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754F" w:rsidRDefault="003515E0">
      <w:pPr>
        <w:spacing w:line="360" w:lineRule="auto"/>
        <w:ind w:firstLine="708"/>
        <w:jc w:val="center"/>
        <w:rPr>
          <w:b/>
          <w:bCs/>
          <w:sz w:val="28"/>
          <w:szCs w:val="28"/>
          <w:highlight w:val="white"/>
        </w:rPr>
      </w:pPr>
      <w:r>
        <w:rPr>
          <w:b/>
          <w:bCs/>
          <w:sz w:val="28"/>
          <w:szCs w:val="28"/>
          <w:highlight w:val="white"/>
        </w:rPr>
        <w:t xml:space="preserve"> Міністерство куль</w:t>
      </w:r>
      <w:r w:rsidR="00233722">
        <w:rPr>
          <w:b/>
          <w:bCs/>
          <w:sz w:val="28"/>
          <w:szCs w:val="28"/>
          <w:highlight w:val="white"/>
        </w:rPr>
        <w:t>тури</w:t>
      </w:r>
      <w:r>
        <w:rPr>
          <w:b/>
          <w:bCs/>
          <w:sz w:val="28"/>
          <w:szCs w:val="28"/>
          <w:highlight w:val="white"/>
        </w:rPr>
        <w:t xml:space="preserve"> України</w:t>
      </w:r>
    </w:p>
    <w:p w:rsidR="00ED754F" w:rsidRDefault="003515E0">
      <w:pPr>
        <w:spacing w:line="360" w:lineRule="auto"/>
        <w:ind w:firstLine="708"/>
        <w:jc w:val="center"/>
        <w:rPr>
          <w:b/>
          <w:bCs/>
          <w:sz w:val="28"/>
          <w:szCs w:val="28"/>
          <w:highlight w:val="white"/>
        </w:rPr>
      </w:pPr>
      <w:r>
        <w:rPr>
          <w:b/>
          <w:bCs/>
          <w:sz w:val="28"/>
          <w:szCs w:val="28"/>
          <w:highlight w:val="white"/>
        </w:rPr>
        <w:t>КЗВО «Дніпровська академія музики» ДOP»</w:t>
      </w:r>
    </w:p>
    <w:p w:rsidR="00ED754F" w:rsidRDefault="00ED754F">
      <w:pPr>
        <w:spacing w:line="360" w:lineRule="auto"/>
        <w:ind w:firstLine="708"/>
        <w:jc w:val="both"/>
        <w:rPr>
          <w:b/>
          <w:bCs/>
          <w:sz w:val="28"/>
          <w:szCs w:val="28"/>
          <w:highlight w:val="white"/>
        </w:rPr>
      </w:pPr>
    </w:p>
    <w:p w:rsidR="00233722" w:rsidRDefault="00233722">
      <w:pPr>
        <w:spacing w:line="360" w:lineRule="auto"/>
        <w:ind w:firstLine="708"/>
        <w:jc w:val="both"/>
        <w:rPr>
          <w:b/>
          <w:bCs/>
          <w:sz w:val="28"/>
          <w:szCs w:val="28"/>
          <w:highlight w:val="white"/>
        </w:rPr>
      </w:pPr>
    </w:p>
    <w:p w:rsidR="00233722" w:rsidRDefault="00233722">
      <w:pPr>
        <w:spacing w:line="360" w:lineRule="auto"/>
        <w:ind w:firstLine="708"/>
        <w:jc w:val="both"/>
        <w:rPr>
          <w:b/>
          <w:bCs/>
          <w:sz w:val="28"/>
          <w:szCs w:val="28"/>
          <w:highlight w:val="white"/>
        </w:rPr>
      </w:pPr>
    </w:p>
    <w:p w:rsidR="004922F7" w:rsidRDefault="003515E0">
      <w:pPr>
        <w:spacing w:line="360" w:lineRule="auto"/>
        <w:ind w:firstLine="708"/>
        <w:jc w:val="center"/>
        <w:rPr>
          <w:b/>
          <w:bCs/>
          <w:sz w:val="28"/>
          <w:szCs w:val="28"/>
          <w:highlight w:val="white"/>
          <w:lang w:val="uk-UA"/>
        </w:rPr>
      </w:pPr>
      <w:r>
        <w:rPr>
          <w:b/>
          <w:bCs/>
          <w:sz w:val="28"/>
          <w:szCs w:val="28"/>
          <w:highlight w:val="white"/>
        </w:rPr>
        <w:t xml:space="preserve">СИНТЕЗ </w:t>
      </w:r>
      <w:r w:rsidR="007F07D3">
        <w:rPr>
          <w:b/>
          <w:bCs/>
          <w:sz w:val="28"/>
          <w:szCs w:val="28"/>
          <w:highlight w:val="white"/>
        </w:rPr>
        <w:t>ДЖАЗОВОЇ ТА АКАДЕМІЧНОЇ ТРАДИЦІ</w:t>
      </w:r>
      <w:r w:rsidR="007F07D3">
        <w:rPr>
          <w:b/>
          <w:bCs/>
          <w:sz w:val="28"/>
          <w:szCs w:val="28"/>
          <w:highlight w:val="white"/>
          <w:lang w:val="uk-UA"/>
        </w:rPr>
        <w:t>Й</w:t>
      </w:r>
      <w:r>
        <w:rPr>
          <w:b/>
          <w:bCs/>
          <w:sz w:val="28"/>
          <w:szCs w:val="28"/>
          <w:highlight w:val="white"/>
        </w:rPr>
        <w:t xml:space="preserve"> </w:t>
      </w:r>
    </w:p>
    <w:p w:rsidR="00ED754F" w:rsidRDefault="003515E0">
      <w:pPr>
        <w:spacing w:line="360" w:lineRule="auto"/>
        <w:ind w:firstLine="708"/>
        <w:jc w:val="center"/>
        <w:rPr>
          <w:b/>
          <w:bCs/>
          <w:sz w:val="28"/>
          <w:szCs w:val="28"/>
          <w:highlight w:val="white"/>
        </w:rPr>
      </w:pPr>
      <w:r>
        <w:rPr>
          <w:b/>
          <w:bCs/>
          <w:sz w:val="28"/>
          <w:szCs w:val="28"/>
          <w:highlight w:val="white"/>
        </w:rPr>
        <w:t xml:space="preserve">(на прикладі сонати для саксофона та фортепіано </w:t>
      </w:r>
      <w:proofErr w:type="spellStart"/>
      <w:r>
        <w:rPr>
          <w:b/>
          <w:bCs/>
          <w:sz w:val="28"/>
          <w:szCs w:val="28"/>
          <w:highlight w:val="white"/>
        </w:rPr>
        <w:t>Філа</w:t>
      </w:r>
      <w:proofErr w:type="spellEnd"/>
      <w:r>
        <w:rPr>
          <w:b/>
          <w:bCs/>
          <w:sz w:val="28"/>
          <w:szCs w:val="28"/>
          <w:highlight w:val="white"/>
        </w:rPr>
        <w:t xml:space="preserve"> </w:t>
      </w:r>
      <w:proofErr w:type="spellStart"/>
      <w:r>
        <w:rPr>
          <w:b/>
          <w:bCs/>
          <w:sz w:val="28"/>
          <w:szCs w:val="28"/>
          <w:highlight w:val="white"/>
        </w:rPr>
        <w:t>Вудза</w:t>
      </w:r>
      <w:proofErr w:type="spellEnd"/>
      <w:r>
        <w:rPr>
          <w:b/>
          <w:bCs/>
          <w:sz w:val="28"/>
          <w:szCs w:val="28"/>
          <w:highlight w:val="white"/>
        </w:rPr>
        <w:t>)</w:t>
      </w:r>
    </w:p>
    <w:p w:rsidR="00ED754F" w:rsidRDefault="00ED754F">
      <w:pPr>
        <w:spacing w:line="360" w:lineRule="auto"/>
        <w:ind w:firstLine="708"/>
        <w:jc w:val="both"/>
        <w:rPr>
          <w:b/>
          <w:bCs/>
          <w:sz w:val="28"/>
          <w:szCs w:val="28"/>
          <w:highlight w:val="white"/>
        </w:rPr>
      </w:pPr>
    </w:p>
    <w:p w:rsidR="00ED754F" w:rsidRDefault="00ED754F">
      <w:pPr>
        <w:spacing w:line="360" w:lineRule="auto"/>
        <w:ind w:firstLine="708"/>
        <w:jc w:val="both"/>
        <w:rPr>
          <w:b/>
          <w:bCs/>
          <w:sz w:val="28"/>
          <w:szCs w:val="28"/>
          <w:highlight w:val="white"/>
        </w:rPr>
      </w:pPr>
    </w:p>
    <w:p w:rsidR="00233722" w:rsidRDefault="00233722">
      <w:pPr>
        <w:spacing w:line="360" w:lineRule="auto"/>
        <w:ind w:firstLine="708"/>
        <w:jc w:val="both"/>
        <w:rPr>
          <w:b/>
          <w:bCs/>
          <w:sz w:val="28"/>
          <w:szCs w:val="28"/>
          <w:highlight w:val="white"/>
        </w:rPr>
      </w:pPr>
    </w:p>
    <w:p w:rsidR="00ED754F" w:rsidRDefault="003515E0" w:rsidP="00233722">
      <w:pPr>
        <w:spacing w:line="360" w:lineRule="auto"/>
        <w:ind w:firstLine="708"/>
        <w:jc w:val="right"/>
        <w:rPr>
          <w:sz w:val="28"/>
          <w:szCs w:val="28"/>
          <w:highlight w:val="white"/>
        </w:rPr>
      </w:pPr>
      <w:r>
        <w:rPr>
          <w:b/>
          <w:bCs/>
          <w:sz w:val="28"/>
          <w:szCs w:val="28"/>
          <w:highlight w:val="white"/>
        </w:rPr>
        <w:t xml:space="preserve">                           </w:t>
      </w:r>
      <w:r w:rsidR="00233722">
        <w:rPr>
          <w:b/>
          <w:bCs/>
          <w:sz w:val="28"/>
          <w:szCs w:val="28"/>
          <w:highlight w:val="white"/>
        </w:rPr>
        <w:t xml:space="preserve">                                </w:t>
      </w:r>
      <w:r>
        <w:rPr>
          <w:sz w:val="28"/>
          <w:szCs w:val="28"/>
          <w:highlight w:val="white"/>
        </w:rPr>
        <w:t xml:space="preserve">Випускна кваліфікаційна робота                 </w:t>
      </w:r>
    </w:p>
    <w:p w:rsidR="00ED754F" w:rsidRDefault="003515E0" w:rsidP="004922F7">
      <w:pPr>
        <w:spacing w:line="360" w:lineRule="auto"/>
        <w:jc w:val="right"/>
        <w:rPr>
          <w:sz w:val="28"/>
          <w:szCs w:val="28"/>
        </w:rPr>
      </w:pPr>
      <w:r>
        <w:t xml:space="preserve">  </w:t>
      </w:r>
      <w:r>
        <w:rPr>
          <w:sz w:val="28"/>
          <w:szCs w:val="28"/>
        </w:rPr>
        <w:t>здобувача освітнього рівня «бакалавр»</w:t>
      </w:r>
    </w:p>
    <w:p w:rsidR="00ED754F" w:rsidRPr="004922F7" w:rsidRDefault="003515E0" w:rsidP="00233722">
      <w:pPr>
        <w:spacing w:line="360" w:lineRule="auto"/>
        <w:jc w:val="right"/>
        <w:rPr>
          <w:b/>
          <w:bCs/>
          <w:sz w:val="28"/>
          <w:szCs w:val="28"/>
        </w:rPr>
      </w:pPr>
      <w:r>
        <w:rPr>
          <w:sz w:val="28"/>
          <w:szCs w:val="28"/>
        </w:rPr>
        <w:t xml:space="preserve">                                                                    </w:t>
      </w:r>
      <w:r w:rsidRPr="004922F7">
        <w:rPr>
          <w:b/>
          <w:bCs/>
          <w:sz w:val="28"/>
          <w:szCs w:val="28"/>
        </w:rPr>
        <w:t>Акопяна Олександра Сергійовича</w:t>
      </w:r>
    </w:p>
    <w:p w:rsidR="00ED754F" w:rsidRDefault="003515E0" w:rsidP="00233722">
      <w:pPr>
        <w:spacing w:line="360" w:lineRule="auto"/>
        <w:jc w:val="right"/>
        <w:rPr>
          <w:sz w:val="28"/>
          <w:szCs w:val="28"/>
        </w:rPr>
      </w:pPr>
      <w:r>
        <w:rPr>
          <w:sz w:val="28"/>
          <w:szCs w:val="28"/>
        </w:rPr>
        <w:t xml:space="preserve">                                                                    кафедри оркестрових інструментів</w:t>
      </w:r>
    </w:p>
    <w:p w:rsidR="00ED754F" w:rsidRDefault="003515E0" w:rsidP="00233722">
      <w:pPr>
        <w:spacing w:line="360" w:lineRule="auto"/>
        <w:jc w:val="right"/>
        <w:rPr>
          <w:sz w:val="28"/>
          <w:szCs w:val="28"/>
        </w:rPr>
      </w:pPr>
      <w:r>
        <w:rPr>
          <w:sz w:val="28"/>
          <w:szCs w:val="28"/>
        </w:rPr>
        <w:t xml:space="preserve">                                                                    Науковий керівник </w:t>
      </w:r>
    </w:p>
    <w:p w:rsidR="00ED754F" w:rsidRDefault="003515E0" w:rsidP="00233722">
      <w:pPr>
        <w:spacing w:line="360" w:lineRule="auto"/>
        <w:jc w:val="right"/>
        <w:rPr>
          <w:sz w:val="28"/>
          <w:szCs w:val="28"/>
        </w:rPr>
      </w:pPr>
      <w:r>
        <w:rPr>
          <w:sz w:val="28"/>
          <w:szCs w:val="28"/>
        </w:rPr>
        <w:t xml:space="preserve">                                                                    доктор філософії </w:t>
      </w:r>
    </w:p>
    <w:p w:rsidR="00ED754F" w:rsidRPr="004922F7" w:rsidRDefault="003515E0" w:rsidP="00233722">
      <w:pPr>
        <w:spacing w:line="360" w:lineRule="auto"/>
        <w:jc w:val="right"/>
        <w:rPr>
          <w:b/>
          <w:bCs/>
          <w:sz w:val="28"/>
          <w:szCs w:val="28"/>
        </w:rPr>
      </w:pPr>
      <w:r>
        <w:rPr>
          <w:sz w:val="28"/>
          <w:szCs w:val="28"/>
        </w:rPr>
        <w:t xml:space="preserve">                                                                    </w:t>
      </w:r>
      <w:proofErr w:type="spellStart"/>
      <w:r w:rsidRPr="004922F7">
        <w:rPr>
          <w:b/>
          <w:bCs/>
          <w:sz w:val="28"/>
          <w:szCs w:val="28"/>
        </w:rPr>
        <w:t>Лебедь</w:t>
      </w:r>
      <w:proofErr w:type="spellEnd"/>
      <w:r w:rsidRPr="004922F7">
        <w:rPr>
          <w:b/>
          <w:bCs/>
          <w:sz w:val="28"/>
          <w:szCs w:val="28"/>
        </w:rPr>
        <w:t xml:space="preserve"> Володимир Олександрович</w:t>
      </w:r>
    </w:p>
    <w:p w:rsidR="00ED754F" w:rsidRDefault="00ED754F">
      <w:pPr>
        <w:spacing w:line="360" w:lineRule="auto"/>
        <w:jc w:val="both"/>
        <w:rPr>
          <w:b/>
          <w:bCs/>
          <w:sz w:val="28"/>
          <w:szCs w:val="28"/>
        </w:rPr>
      </w:pPr>
    </w:p>
    <w:p w:rsidR="00ED754F" w:rsidRDefault="00ED754F">
      <w:pPr>
        <w:spacing w:line="360" w:lineRule="auto"/>
        <w:jc w:val="both"/>
        <w:rPr>
          <w:b/>
          <w:bCs/>
          <w:sz w:val="28"/>
          <w:szCs w:val="28"/>
        </w:rPr>
      </w:pPr>
    </w:p>
    <w:p w:rsidR="00ED754F" w:rsidRDefault="00ED754F">
      <w:pPr>
        <w:spacing w:line="360" w:lineRule="auto"/>
        <w:jc w:val="both"/>
        <w:rPr>
          <w:b/>
          <w:bCs/>
          <w:sz w:val="28"/>
          <w:szCs w:val="28"/>
        </w:rPr>
      </w:pPr>
    </w:p>
    <w:p w:rsidR="00ED754F" w:rsidRDefault="003515E0">
      <w:pPr>
        <w:spacing w:line="360" w:lineRule="auto"/>
        <w:jc w:val="both"/>
        <w:rPr>
          <w:b/>
          <w:bCs/>
          <w:sz w:val="28"/>
          <w:szCs w:val="28"/>
        </w:rPr>
      </w:pPr>
      <w:r>
        <w:rPr>
          <w:b/>
          <w:bCs/>
          <w:sz w:val="28"/>
          <w:szCs w:val="28"/>
        </w:rPr>
        <w:t xml:space="preserve">                                                                   </w:t>
      </w:r>
    </w:p>
    <w:p w:rsidR="00ED754F" w:rsidRDefault="003515E0">
      <w:pPr>
        <w:spacing w:line="360" w:lineRule="auto"/>
        <w:jc w:val="both"/>
        <w:rPr>
          <w:b/>
          <w:bCs/>
          <w:sz w:val="28"/>
          <w:szCs w:val="28"/>
        </w:rPr>
      </w:pPr>
      <w:r>
        <w:rPr>
          <w:b/>
          <w:bCs/>
          <w:sz w:val="28"/>
          <w:szCs w:val="28"/>
        </w:rPr>
        <w:t xml:space="preserve"> </w:t>
      </w:r>
    </w:p>
    <w:p w:rsidR="00ED754F" w:rsidRDefault="00ED754F">
      <w:pPr>
        <w:spacing w:line="360" w:lineRule="auto"/>
        <w:jc w:val="both"/>
        <w:rPr>
          <w:b/>
          <w:bCs/>
          <w:sz w:val="28"/>
          <w:szCs w:val="28"/>
        </w:rPr>
      </w:pPr>
    </w:p>
    <w:p w:rsidR="00ED754F" w:rsidRDefault="00ED754F">
      <w:pPr>
        <w:spacing w:line="360" w:lineRule="auto"/>
        <w:jc w:val="both"/>
        <w:rPr>
          <w:b/>
          <w:bCs/>
          <w:sz w:val="28"/>
          <w:szCs w:val="28"/>
        </w:rPr>
      </w:pPr>
    </w:p>
    <w:p w:rsidR="00ED754F" w:rsidRDefault="00ED754F">
      <w:pPr>
        <w:spacing w:line="360" w:lineRule="auto"/>
        <w:jc w:val="both"/>
        <w:rPr>
          <w:b/>
          <w:bCs/>
          <w:sz w:val="28"/>
          <w:szCs w:val="28"/>
        </w:rPr>
      </w:pPr>
    </w:p>
    <w:p w:rsidR="00ED754F" w:rsidRDefault="00ED754F">
      <w:pPr>
        <w:spacing w:line="360" w:lineRule="auto"/>
        <w:jc w:val="both"/>
        <w:rPr>
          <w:b/>
          <w:bCs/>
          <w:sz w:val="28"/>
          <w:szCs w:val="28"/>
        </w:rPr>
      </w:pPr>
    </w:p>
    <w:p w:rsidR="00ED754F" w:rsidRDefault="003515E0">
      <w:pPr>
        <w:spacing w:line="360" w:lineRule="auto"/>
        <w:jc w:val="both"/>
        <w:rPr>
          <w:b/>
          <w:bCs/>
          <w:sz w:val="28"/>
          <w:szCs w:val="28"/>
        </w:rPr>
      </w:pPr>
      <w:r>
        <w:rPr>
          <w:b/>
          <w:bCs/>
          <w:sz w:val="28"/>
          <w:szCs w:val="28"/>
        </w:rPr>
        <w:t xml:space="preserve">        </w:t>
      </w:r>
    </w:p>
    <w:p w:rsidR="00ED754F" w:rsidRDefault="003515E0">
      <w:pPr>
        <w:spacing w:line="360" w:lineRule="auto"/>
        <w:jc w:val="both"/>
        <w:rPr>
          <w:b/>
          <w:bCs/>
          <w:sz w:val="28"/>
          <w:szCs w:val="28"/>
        </w:rPr>
      </w:pPr>
      <w:r>
        <w:rPr>
          <w:b/>
          <w:bCs/>
          <w:sz w:val="28"/>
          <w:szCs w:val="28"/>
        </w:rPr>
        <w:t xml:space="preserve">             </w:t>
      </w:r>
    </w:p>
    <w:p w:rsidR="004922F7" w:rsidRDefault="003515E0" w:rsidP="009D4CF4">
      <w:pPr>
        <w:spacing w:line="360" w:lineRule="auto"/>
        <w:jc w:val="center"/>
        <w:rPr>
          <w:sz w:val="28"/>
          <w:szCs w:val="28"/>
          <w:highlight w:val="white"/>
        </w:rPr>
      </w:pPr>
      <w:r>
        <w:rPr>
          <w:sz w:val="28"/>
          <w:szCs w:val="28"/>
          <w:highlight w:val="white"/>
        </w:rPr>
        <w:t>Дніпро – 2026</w:t>
      </w:r>
    </w:p>
    <w:p w:rsidR="00ED754F" w:rsidRPr="004922F7" w:rsidRDefault="004922F7" w:rsidP="004922F7">
      <w:pPr>
        <w:rPr>
          <w:sz w:val="28"/>
          <w:szCs w:val="28"/>
          <w:highlight w:val="white"/>
          <w:lang w:val="uk-UA"/>
        </w:rPr>
      </w:pPr>
      <w:r>
        <w:rPr>
          <w:sz w:val="28"/>
          <w:szCs w:val="28"/>
          <w:highlight w:val="white"/>
        </w:rPr>
        <w:br w:type="page"/>
      </w:r>
    </w:p>
    <w:p w:rsidR="00ED754F" w:rsidRPr="004922F7" w:rsidRDefault="003515E0">
      <w:pPr>
        <w:spacing w:line="360" w:lineRule="auto"/>
        <w:rPr>
          <w:b/>
          <w:bCs/>
          <w:sz w:val="28"/>
          <w:szCs w:val="28"/>
          <w:highlight w:val="white"/>
        </w:rPr>
      </w:pPr>
      <w:r>
        <w:rPr>
          <w:sz w:val="28"/>
          <w:szCs w:val="28"/>
          <w:highlight w:val="white"/>
        </w:rPr>
        <w:lastRenderedPageBreak/>
        <w:t xml:space="preserve">                                                      </w:t>
      </w:r>
      <w:r w:rsidRPr="004922F7">
        <w:rPr>
          <w:b/>
          <w:bCs/>
          <w:sz w:val="28"/>
          <w:szCs w:val="28"/>
          <w:highlight w:val="white"/>
        </w:rPr>
        <w:t>ЗМІСТ</w:t>
      </w:r>
    </w:p>
    <w:p w:rsidR="00ED754F" w:rsidRPr="0090109A" w:rsidRDefault="003515E0" w:rsidP="00E06976">
      <w:pPr>
        <w:spacing w:line="360" w:lineRule="auto"/>
        <w:jc w:val="both"/>
        <w:rPr>
          <w:b/>
          <w:bCs/>
          <w:color w:val="000000"/>
          <w:sz w:val="28"/>
          <w:szCs w:val="28"/>
          <w:lang w:val="uk-UA"/>
        </w:rPr>
      </w:pPr>
      <w:r>
        <w:rPr>
          <w:b/>
          <w:bCs/>
          <w:sz w:val="28"/>
          <w:szCs w:val="28"/>
          <w:highlight w:val="white"/>
        </w:rPr>
        <w:t>ВСТУП</w:t>
      </w:r>
      <w:r w:rsidRPr="00BD39D7">
        <w:rPr>
          <w:bCs/>
          <w:color w:val="000000"/>
          <w:sz w:val="28"/>
          <w:szCs w:val="28"/>
        </w:rPr>
        <w:t>…………………………………………………………………………</w:t>
      </w:r>
      <w:r w:rsidR="0090109A" w:rsidRPr="00BD39D7">
        <w:rPr>
          <w:bCs/>
          <w:color w:val="000000"/>
          <w:sz w:val="28"/>
          <w:szCs w:val="28"/>
          <w:lang w:val="uk-UA"/>
        </w:rPr>
        <w:t>….</w:t>
      </w:r>
      <w:r w:rsidR="00D109D1" w:rsidRPr="00BD39D7">
        <w:rPr>
          <w:bCs/>
          <w:color w:val="000000"/>
          <w:sz w:val="28"/>
          <w:szCs w:val="28"/>
          <w:lang w:val="uk-UA"/>
        </w:rPr>
        <w:t>3</w:t>
      </w:r>
    </w:p>
    <w:p w:rsidR="00ED754F" w:rsidRDefault="00ED754F" w:rsidP="00E06976">
      <w:pPr>
        <w:spacing w:line="360" w:lineRule="auto"/>
        <w:jc w:val="both"/>
        <w:rPr>
          <w:b/>
          <w:bCs/>
          <w:color w:val="000000"/>
          <w:sz w:val="28"/>
          <w:szCs w:val="28"/>
        </w:rPr>
      </w:pPr>
    </w:p>
    <w:p w:rsidR="00ED754F" w:rsidRPr="0090109A" w:rsidRDefault="00787424" w:rsidP="00E06976">
      <w:pPr>
        <w:spacing w:line="360" w:lineRule="auto"/>
        <w:jc w:val="both"/>
        <w:rPr>
          <w:b/>
          <w:bCs/>
          <w:color w:val="000000"/>
          <w:sz w:val="28"/>
          <w:szCs w:val="28"/>
        </w:rPr>
      </w:pPr>
      <w:r>
        <w:rPr>
          <w:b/>
          <w:bCs/>
          <w:color w:val="000000"/>
          <w:sz w:val="28"/>
          <w:szCs w:val="28"/>
        </w:rPr>
        <w:t>РОЗДІЛ 1</w:t>
      </w:r>
      <w:r w:rsidR="003515E0">
        <w:rPr>
          <w:b/>
          <w:bCs/>
          <w:color w:val="000000"/>
          <w:sz w:val="28"/>
          <w:szCs w:val="28"/>
        </w:rPr>
        <w:t xml:space="preserve"> ФІЛ ВУДЗ, ЯК ОДИН ІЗ НАЙВПЛИВОВІШИХ ДЖАЗОВИХ САКСОФОНІСТІВ </w:t>
      </w:r>
      <w:r w:rsidR="003515E0">
        <w:rPr>
          <w:b/>
          <w:bCs/>
          <w:sz w:val="28"/>
          <w:szCs w:val="28"/>
        </w:rPr>
        <w:t>США</w:t>
      </w:r>
      <w:r w:rsidR="003515E0">
        <w:rPr>
          <w:b/>
          <w:bCs/>
          <w:color w:val="000000"/>
          <w:sz w:val="28"/>
          <w:szCs w:val="28"/>
        </w:rPr>
        <w:t xml:space="preserve"> ДРУГОЇ П</w:t>
      </w:r>
      <w:r w:rsidR="007F07D3">
        <w:rPr>
          <w:b/>
          <w:bCs/>
          <w:color w:val="000000"/>
          <w:sz w:val="28"/>
          <w:szCs w:val="28"/>
        </w:rPr>
        <w:t>ОЛОВИНИ ХХ – ПОЧАТКУ ХХІ СТОЛІТ</w:t>
      </w:r>
      <w:r w:rsidR="007F07D3">
        <w:rPr>
          <w:b/>
          <w:bCs/>
          <w:color w:val="000000"/>
          <w:sz w:val="28"/>
          <w:szCs w:val="28"/>
          <w:lang w:val="uk-UA"/>
        </w:rPr>
        <w:t>ТЯ</w:t>
      </w:r>
      <w:r w:rsidR="003515E0">
        <w:rPr>
          <w:b/>
          <w:bCs/>
          <w:color w:val="000000"/>
          <w:sz w:val="28"/>
          <w:szCs w:val="28"/>
        </w:rPr>
        <w:t xml:space="preserve"> </w:t>
      </w:r>
    </w:p>
    <w:p w:rsidR="00ED754F" w:rsidRPr="006D68CE" w:rsidRDefault="00787424" w:rsidP="00E06976">
      <w:pPr>
        <w:numPr>
          <w:ilvl w:val="1"/>
          <w:numId w:val="1"/>
        </w:numPr>
        <w:pBdr>
          <w:top w:val="nil"/>
          <w:left w:val="nil"/>
          <w:bottom w:val="nil"/>
          <w:right w:val="nil"/>
          <w:between w:val="nil"/>
        </w:pBdr>
        <w:spacing w:line="360" w:lineRule="auto"/>
        <w:jc w:val="both"/>
        <w:rPr>
          <w:bCs/>
          <w:color w:val="000000"/>
          <w:sz w:val="28"/>
          <w:szCs w:val="28"/>
        </w:rPr>
      </w:pPr>
      <w:r w:rsidRPr="006D68CE">
        <w:rPr>
          <w:bCs/>
          <w:sz w:val="28"/>
          <w:szCs w:val="28"/>
          <w:lang w:val="uk-UA"/>
        </w:rPr>
        <w:t xml:space="preserve">Творчий портрет, стиль імпровізації та виконавська мова </w:t>
      </w:r>
      <w:proofErr w:type="spellStart"/>
      <w:r w:rsidRPr="006D68CE">
        <w:rPr>
          <w:bCs/>
          <w:sz w:val="28"/>
          <w:szCs w:val="28"/>
          <w:lang w:val="uk-UA"/>
        </w:rPr>
        <w:t>Філа</w:t>
      </w:r>
      <w:proofErr w:type="spellEnd"/>
      <w:r w:rsidRPr="006D68CE">
        <w:rPr>
          <w:bCs/>
          <w:sz w:val="28"/>
          <w:szCs w:val="28"/>
          <w:lang w:val="uk-UA"/>
        </w:rPr>
        <w:t xml:space="preserve"> </w:t>
      </w:r>
      <w:r w:rsidR="004922F7">
        <w:rPr>
          <w:bCs/>
          <w:sz w:val="28"/>
          <w:szCs w:val="28"/>
          <w:lang w:val="uk-UA"/>
        </w:rPr>
        <w:t> </w:t>
      </w:r>
      <w:proofErr w:type="spellStart"/>
      <w:r w:rsidRPr="006D68CE">
        <w:rPr>
          <w:bCs/>
          <w:sz w:val="28"/>
          <w:szCs w:val="28"/>
          <w:lang w:val="uk-UA"/>
        </w:rPr>
        <w:t>Вудза</w:t>
      </w:r>
      <w:proofErr w:type="spellEnd"/>
      <w:r w:rsidR="0090109A" w:rsidRPr="006D68CE">
        <w:rPr>
          <w:bCs/>
          <w:sz w:val="28"/>
          <w:szCs w:val="28"/>
          <w:lang w:val="uk-UA"/>
        </w:rPr>
        <w:t>…</w:t>
      </w:r>
      <w:r w:rsidR="0090109A" w:rsidRPr="006D68CE">
        <w:rPr>
          <w:bCs/>
          <w:color w:val="000000"/>
          <w:sz w:val="28"/>
          <w:szCs w:val="28"/>
          <w:lang w:val="uk-UA"/>
        </w:rPr>
        <w:t>………………………………………………………...</w:t>
      </w:r>
      <w:r w:rsidR="00D109D1" w:rsidRPr="006D68CE">
        <w:rPr>
          <w:bCs/>
          <w:color w:val="000000"/>
          <w:sz w:val="28"/>
          <w:szCs w:val="28"/>
          <w:lang w:val="uk-UA"/>
        </w:rPr>
        <w:t>.</w:t>
      </w:r>
      <w:r w:rsidR="004922F7">
        <w:rPr>
          <w:bCs/>
          <w:color w:val="000000"/>
          <w:sz w:val="28"/>
          <w:szCs w:val="28"/>
          <w:lang w:val="uk-UA"/>
        </w:rPr>
        <w:t>5</w:t>
      </w:r>
      <w:r w:rsidR="003515E0" w:rsidRPr="006D68CE">
        <w:rPr>
          <w:bCs/>
          <w:color w:val="000000"/>
          <w:sz w:val="28"/>
          <w:szCs w:val="28"/>
        </w:rPr>
        <w:t xml:space="preserve">    </w:t>
      </w:r>
    </w:p>
    <w:p w:rsidR="00ED754F" w:rsidRPr="006D68CE" w:rsidRDefault="004922F7" w:rsidP="00E06976">
      <w:pPr>
        <w:numPr>
          <w:ilvl w:val="1"/>
          <w:numId w:val="1"/>
        </w:numPr>
        <w:pBdr>
          <w:top w:val="nil"/>
          <w:left w:val="nil"/>
          <w:bottom w:val="nil"/>
          <w:right w:val="nil"/>
          <w:between w:val="nil"/>
        </w:pBdr>
        <w:spacing w:line="360" w:lineRule="auto"/>
        <w:jc w:val="both"/>
        <w:rPr>
          <w:bCs/>
          <w:color w:val="000000"/>
          <w:sz w:val="28"/>
          <w:szCs w:val="28"/>
        </w:rPr>
      </w:pPr>
      <w:r>
        <w:rPr>
          <w:bCs/>
          <w:color w:val="000000"/>
          <w:sz w:val="28"/>
          <w:szCs w:val="28"/>
          <w:lang w:val="uk-UA"/>
        </w:rPr>
        <w:t>Т</w:t>
      </w:r>
      <w:r w:rsidR="00787424" w:rsidRPr="006D68CE">
        <w:rPr>
          <w:bCs/>
          <w:color w:val="000000"/>
          <w:sz w:val="28"/>
          <w:szCs w:val="28"/>
          <w:lang w:val="uk-UA"/>
        </w:rPr>
        <w:t>ворч</w:t>
      </w:r>
      <w:r>
        <w:rPr>
          <w:bCs/>
          <w:color w:val="000000"/>
          <w:sz w:val="28"/>
          <w:szCs w:val="28"/>
          <w:lang w:val="uk-UA"/>
        </w:rPr>
        <w:t>ий доробок композитора</w:t>
      </w:r>
      <w:r w:rsidR="00787424" w:rsidRPr="006D68CE">
        <w:rPr>
          <w:bCs/>
          <w:color w:val="000000"/>
          <w:sz w:val="28"/>
          <w:szCs w:val="28"/>
          <w:lang w:val="uk-UA"/>
        </w:rPr>
        <w:t xml:space="preserve"> та внесок у розвиток джазової музики.</w:t>
      </w:r>
      <w:r w:rsidR="00B743DE" w:rsidRPr="006D68CE">
        <w:rPr>
          <w:bCs/>
          <w:color w:val="000000"/>
          <w:sz w:val="28"/>
          <w:szCs w:val="28"/>
          <w:lang w:val="uk-UA"/>
        </w:rPr>
        <w:t>..</w:t>
      </w:r>
      <w:r w:rsidR="00D109D1" w:rsidRPr="006D68CE">
        <w:rPr>
          <w:bCs/>
          <w:color w:val="000000"/>
          <w:sz w:val="28"/>
          <w:szCs w:val="28"/>
          <w:lang w:val="uk-UA"/>
        </w:rPr>
        <w:t>................................................................................................</w:t>
      </w:r>
      <w:r>
        <w:rPr>
          <w:bCs/>
          <w:color w:val="000000"/>
          <w:sz w:val="28"/>
          <w:szCs w:val="28"/>
          <w:lang w:val="uk-UA"/>
        </w:rPr>
        <w:t>8</w:t>
      </w:r>
    </w:p>
    <w:p w:rsidR="00ED754F" w:rsidRDefault="00ED754F" w:rsidP="00E06976">
      <w:pPr>
        <w:spacing w:line="360" w:lineRule="auto"/>
        <w:jc w:val="both"/>
        <w:rPr>
          <w:b/>
          <w:bCs/>
          <w:color w:val="000000"/>
          <w:sz w:val="28"/>
          <w:szCs w:val="28"/>
        </w:rPr>
      </w:pPr>
    </w:p>
    <w:p w:rsidR="00ED754F" w:rsidRDefault="00787424" w:rsidP="00E06976">
      <w:pPr>
        <w:spacing w:line="360" w:lineRule="auto"/>
        <w:jc w:val="both"/>
        <w:rPr>
          <w:b/>
          <w:bCs/>
          <w:color w:val="000000"/>
          <w:sz w:val="28"/>
          <w:szCs w:val="28"/>
        </w:rPr>
      </w:pPr>
      <w:r>
        <w:rPr>
          <w:b/>
          <w:bCs/>
          <w:color w:val="000000"/>
          <w:sz w:val="28"/>
          <w:szCs w:val="28"/>
        </w:rPr>
        <w:t>РОЗДІЛ 2</w:t>
      </w:r>
      <w:r w:rsidR="003515E0">
        <w:rPr>
          <w:b/>
          <w:bCs/>
          <w:color w:val="000000"/>
          <w:sz w:val="28"/>
          <w:szCs w:val="28"/>
        </w:rPr>
        <w:t xml:space="preserve"> ЖАНР СОНАТИ ДЛЯ АЛЬТ САКСОФОНА ТА  ФОРТЕПІАНО</w:t>
      </w:r>
      <w:r w:rsidR="004922F7">
        <w:rPr>
          <w:b/>
          <w:bCs/>
          <w:color w:val="000000"/>
          <w:sz w:val="28"/>
          <w:szCs w:val="28"/>
          <w:lang w:val="uk-UA"/>
        </w:rPr>
        <w:t>:</w:t>
      </w:r>
      <w:r w:rsidR="004046C2">
        <w:rPr>
          <w:b/>
          <w:bCs/>
          <w:color w:val="000000"/>
          <w:sz w:val="28"/>
          <w:szCs w:val="28"/>
        </w:rPr>
        <w:t xml:space="preserve"> </w:t>
      </w:r>
      <w:r w:rsidR="00681521">
        <w:rPr>
          <w:b/>
          <w:bCs/>
          <w:color w:val="000000"/>
          <w:sz w:val="28"/>
          <w:szCs w:val="28"/>
          <w:lang w:val="uk-UA"/>
        </w:rPr>
        <w:t xml:space="preserve">ЇЇ </w:t>
      </w:r>
      <w:r w:rsidR="004046C2">
        <w:rPr>
          <w:b/>
          <w:bCs/>
          <w:color w:val="000000"/>
          <w:sz w:val="28"/>
          <w:szCs w:val="28"/>
        </w:rPr>
        <w:t>МІСЦЕ В САКСОФОНН</w:t>
      </w:r>
      <w:r w:rsidR="003515E0">
        <w:rPr>
          <w:b/>
          <w:bCs/>
          <w:color w:val="000000"/>
          <w:sz w:val="28"/>
          <w:szCs w:val="28"/>
        </w:rPr>
        <w:t xml:space="preserve">ОМУ РЕПЕРТУАРІ </w:t>
      </w:r>
    </w:p>
    <w:p w:rsidR="00ED754F" w:rsidRPr="006D68CE" w:rsidRDefault="004046C2" w:rsidP="004922F7">
      <w:pPr>
        <w:spacing w:line="360" w:lineRule="auto"/>
        <w:ind w:left="709"/>
        <w:jc w:val="both"/>
        <w:rPr>
          <w:bCs/>
          <w:color w:val="000000"/>
          <w:sz w:val="28"/>
          <w:szCs w:val="28"/>
        </w:rPr>
      </w:pPr>
      <w:r>
        <w:rPr>
          <w:bCs/>
          <w:color w:val="000000"/>
          <w:sz w:val="28"/>
          <w:szCs w:val="28"/>
        </w:rPr>
        <w:t>2.1</w:t>
      </w:r>
      <w:r>
        <w:rPr>
          <w:bCs/>
          <w:color w:val="000000"/>
          <w:sz w:val="28"/>
          <w:szCs w:val="28"/>
          <w:lang w:val="uk-UA"/>
        </w:rPr>
        <w:t> </w:t>
      </w:r>
      <w:r w:rsidRPr="004046C2">
        <w:rPr>
          <w:color w:val="000000"/>
          <w:sz w:val="28"/>
          <w:szCs w:val="28"/>
        </w:rPr>
        <w:t>З</w:t>
      </w:r>
      <w:r w:rsidRPr="004046C2">
        <w:rPr>
          <w:sz w:val="28"/>
          <w:szCs w:val="28"/>
        </w:rPr>
        <w:t>агальна характеристика жанру сонати та його</w:t>
      </w:r>
      <w:r w:rsidRPr="004046C2">
        <w:rPr>
          <w:color w:val="000000"/>
          <w:sz w:val="28"/>
          <w:szCs w:val="28"/>
        </w:rPr>
        <w:t xml:space="preserve"> </w:t>
      </w:r>
      <w:r>
        <w:rPr>
          <w:color w:val="000000"/>
          <w:sz w:val="28"/>
          <w:szCs w:val="28"/>
        </w:rPr>
        <w:t>розвиток у</w:t>
      </w:r>
      <w:r>
        <w:rPr>
          <w:sz w:val="28"/>
          <w:szCs w:val="28"/>
        </w:rPr>
        <w:t xml:space="preserve"> </w:t>
      </w:r>
      <w:proofErr w:type="spellStart"/>
      <w:r w:rsidRPr="004046C2">
        <w:rPr>
          <w:color w:val="000000"/>
          <w:sz w:val="28"/>
          <w:szCs w:val="28"/>
        </w:rPr>
        <w:t>саксофонов</w:t>
      </w:r>
      <w:r w:rsidRPr="004046C2">
        <w:rPr>
          <w:sz w:val="28"/>
          <w:szCs w:val="28"/>
        </w:rPr>
        <w:t>ому</w:t>
      </w:r>
      <w:proofErr w:type="spellEnd"/>
      <w:r w:rsidRPr="004046C2">
        <w:rPr>
          <w:color w:val="000000"/>
          <w:sz w:val="28"/>
          <w:szCs w:val="28"/>
        </w:rPr>
        <w:t xml:space="preserve"> </w:t>
      </w:r>
      <w:r w:rsidRPr="004046C2">
        <w:rPr>
          <w:sz w:val="28"/>
          <w:szCs w:val="28"/>
        </w:rPr>
        <w:t>репертуарі</w:t>
      </w:r>
      <w:r>
        <w:rPr>
          <w:sz w:val="28"/>
          <w:szCs w:val="28"/>
          <w:lang w:val="uk-UA"/>
        </w:rPr>
        <w:t>……………….</w:t>
      </w:r>
      <w:r w:rsidR="0090109A" w:rsidRPr="006D68CE">
        <w:rPr>
          <w:bCs/>
          <w:color w:val="000000"/>
          <w:sz w:val="28"/>
          <w:szCs w:val="28"/>
          <w:lang w:val="uk-UA"/>
        </w:rPr>
        <w:t>……………………………</w:t>
      </w:r>
      <w:r w:rsidR="00D109D1" w:rsidRPr="006D68CE">
        <w:rPr>
          <w:bCs/>
          <w:color w:val="000000"/>
          <w:sz w:val="28"/>
          <w:szCs w:val="28"/>
          <w:lang w:val="uk-UA"/>
        </w:rPr>
        <w:t>...</w:t>
      </w:r>
      <w:r w:rsidR="00F656B4">
        <w:rPr>
          <w:bCs/>
          <w:color w:val="000000"/>
          <w:sz w:val="28"/>
          <w:szCs w:val="28"/>
          <w:lang w:val="uk-UA"/>
        </w:rPr>
        <w:t>..</w:t>
      </w:r>
      <w:r w:rsidR="00D109D1" w:rsidRPr="006D68CE">
        <w:rPr>
          <w:bCs/>
          <w:color w:val="000000"/>
          <w:sz w:val="28"/>
          <w:szCs w:val="28"/>
          <w:lang w:val="uk-UA"/>
        </w:rPr>
        <w:t>1</w:t>
      </w:r>
      <w:r w:rsidR="004922F7">
        <w:rPr>
          <w:bCs/>
          <w:color w:val="000000"/>
          <w:sz w:val="28"/>
          <w:szCs w:val="28"/>
          <w:lang w:val="uk-UA"/>
        </w:rPr>
        <w:t>1</w:t>
      </w:r>
    </w:p>
    <w:p w:rsidR="00ED754F" w:rsidRDefault="003515E0" w:rsidP="00E06976">
      <w:pPr>
        <w:spacing w:line="360" w:lineRule="auto"/>
        <w:ind w:left="1134" w:hanging="425"/>
        <w:jc w:val="both"/>
        <w:rPr>
          <w:b/>
          <w:bCs/>
          <w:color w:val="000000"/>
          <w:sz w:val="28"/>
          <w:szCs w:val="28"/>
        </w:rPr>
      </w:pPr>
      <w:r w:rsidRPr="006D68CE">
        <w:rPr>
          <w:bCs/>
          <w:color w:val="000000"/>
          <w:sz w:val="28"/>
          <w:szCs w:val="28"/>
        </w:rPr>
        <w:t xml:space="preserve">2.2 </w:t>
      </w:r>
      <w:r w:rsidR="004046C2">
        <w:rPr>
          <w:bCs/>
          <w:color w:val="000000"/>
          <w:sz w:val="28"/>
          <w:szCs w:val="28"/>
          <w:lang w:val="uk-UA"/>
        </w:rPr>
        <w:t xml:space="preserve">Аналіз </w:t>
      </w:r>
      <w:r w:rsidR="0008262D" w:rsidRPr="006D68CE">
        <w:rPr>
          <w:bCs/>
          <w:color w:val="000000"/>
          <w:sz w:val="28"/>
          <w:szCs w:val="28"/>
          <w:lang w:val="uk-UA"/>
        </w:rPr>
        <w:t>Сонат</w:t>
      </w:r>
      <w:r w:rsidR="004046C2">
        <w:rPr>
          <w:bCs/>
          <w:color w:val="000000"/>
          <w:sz w:val="28"/>
          <w:szCs w:val="28"/>
          <w:lang w:val="uk-UA"/>
        </w:rPr>
        <w:t>и</w:t>
      </w:r>
      <w:r w:rsidR="0008262D" w:rsidRPr="006D68CE">
        <w:rPr>
          <w:bCs/>
          <w:color w:val="000000"/>
          <w:sz w:val="28"/>
          <w:szCs w:val="28"/>
          <w:lang w:val="uk-UA"/>
        </w:rPr>
        <w:t xml:space="preserve"> дл</w:t>
      </w:r>
      <w:r w:rsidR="004046C2">
        <w:rPr>
          <w:bCs/>
          <w:color w:val="000000"/>
          <w:sz w:val="28"/>
          <w:szCs w:val="28"/>
          <w:lang w:val="uk-UA"/>
        </w:rPr>
        <w:t>я альт-саксофона</w:t>
      </w:r>
      <w:r w:rsidR="00DB7E20" w:rsidRPr="006D68CE">
        <w:rPr>
          <w:bCs/>
          <w:color w:val="000000"/>
          <w:sz w:val="28"/>
          <w:szCs w:val="28"/>
          <w:lang w:val="uk-UA"/>
        </w:rPr>
        <w:t xml:space="preserve"> та фортепіано</w:t>
      </w:r>
      <w:r w:rsidR="004922F7" w:rsidRPr="004922F7">
        <w:rPr>
          <w:bCs/>
          <w:color w:val="000000"/>
          <w:sz w:val="28"/>
          <w:szCs w:val="28"/>
          <w:lang w:val="uk-UA"/>
        </w:rPr>
        <w:t xml:space="preserve"> </w:t>
      </w:r>
      <w:proofErr w:type="spellStart"/>
      <w:r w:rsidR="004922F7" w:rsidRPr="006D68CE">
        <w:rPr>
          <w:bCs/>
          <w:color w:val="000000"/>
          <w:sz w:val="28"/>
          <w:szCs w:val="28"/>
          <w:lang w:val="uk-UA"/>
        </w:rPr>
        <w:t>Філа</w:t>
      </w:r>
      <w:proofErr w:type="spellEnd"/>
      <w:r w:rsidR="004922F7" w:rsidRPr="006D68CE">
        <w:rPr>
          <w:bCs/>
          <w:color w:val="000000"/>
          <w:sz w:val="28"/>
          <w:szCs w:val="28"/>
          <w:lang w:val="uk-UA"/>
        </w:rPr>
        <w:t xml:space="preserve"> </w:t>
      </w:r>
      <w:proofErr w:type="spellStart"/>
      <w:r w:rsidR="004922F7" w:rsidRPr="006D68CE">
        <w:rPr>
          <w:bCs/>
          <w:color w:val="000000"/>
          <w:sz w:val="28"/>
          <w:szCs w:val="28"/>
          <w:lang w:val="uk-UA"/>
        </w:rPr>
        <w:t>Вудза</w:t>
      </w:r>
      <w:proofErr w:type="spellEnd"/>
      <w:r w:rsidR="004922F7">
        <w:rPr>
          <w:bCs/>
          <w:color w:val="000000"/>
          <w:sz w:val="28"/>
          <w:szCs w:val="28"/>
          <w:lang w:val="uk-UA"/>
        </w:rPr>
        <w:t>:</w:t>
      </w:r>
      <w:r w:rsidR="00DB7E20" w:rsidRPr="006D68CE">
        <w:rPr>
          <w:bCs/>
          <w:color w:val="000000"/>
          <w:sz w:val="28"/>
          <w:szCs w:val="28"/>
          <w:lang w:val="uk-UA"/>
        </w:rPr>
        <w:t xml:space="preserve"> </w:t>
      </w:r>
      <w:r w:rsidR="004046C2">
        <w:rPr>
          <w:bCs/>
          <w:color w:val="000000"/>
          <w:sz w:val="28"/>
          <w:szCs w:val="28"/>
          <w:lang w:val="uk-UA"/>
        </w:rPr>
        <w:t xml:space="preserve">вплив джазової </w:t>
      </w:r>
      <w:r w:rsidR="0008262D" w:rsidRPr="006D68CE">
        <w:rPr>
          <w:bCs/>
          <w:color w:val="000000"/>
          <w:sz w:val="28"/>
          <w:szCs w:val="28"/>
          <w:lang w:val="uk-UA"/>
        </w:rPr>
        <w:t>традиції</w:t>
      </w:r>
      <w:r w:rsidR="004046C2">
        <w:rPr>
          <w:bCs/>
          <w:color w:val="000000"/>
          <w:sz w:val="28"/>
          <w:szCs w:val="28"/>
          <w:lang w:val="uk-UA"/>
        </w:rPr>
        <w:t xml:space="preserve"> </w:t>
      </w:r>
      <w:r w:rsidR="004046C2">
        <w:rPr>
          <w:sz w:val="28"/>
          <w:szCs w:val="28"/>
        </w:rPr>
        <w:t xml:space="preserve">та </w:t>
      </w:r>
      <w:r w:rsidR="004046C2">
        <w:rPr>
          <w:color w:val="000000"/>
          <w:sz w:val="28"/>
          <w:szCs w:val="28"/>
        </w:rPr>
        <w:t>особливості</w:t>
      </w:r>
      <w:r w:rsidR="004046C2">
        <w:rPr>
          <w:sz w:val="28"/>
          <w:szCs w:val="28"/>
        </w:rPr>
        <w:t xml:space="preserve"> </w:t>
      </w:r>
      <w:r w:rsidR="004046C2">
        <w:rPr>
          <w:color w:val="000000"/>
          <w:sz w:val="28"/>
          <w:szCs w:val="28"/>
        </w:rPr>
        <w:t>звучання</w:t>
      </w:r>
      <w:r w:rsidR="004046C2">
        <w:rPr>
          <w:color w:val="000000"/>
          <w:sz w:val="28"/>
          <w:szCs w:val="28"/>
          <w:lang w:val="uk-UA"/>
        </w:rPr>
        <w:t>….....................................</w:t>
      </w:r>
      <w:r w:rsidR="00D109D1" w:rsidRPr="006D68CE">
        <w:rPr>
          <w:bCs/>
          <w:color w:val="000000"/>
          <w:sz w:val="28"/>
          <w:szCs w:val="28"/>
          <w:lang w:val="uk-UA"/>
        </w:rPr>
        <w:t>1</w:t>
      </w:r>
      <w:r w:rsidR="004922F7">
        <w:rPr>
          <w:bCs/>
          <w:color w:val="000000"/>
          <w:sz w:val="28"/>
          <w:szCs w:val="28"/>
          <w:lang w:val="uk-UA"/>
        </w:rPr>
        <w:t>5</w:t>
      </w:r>
    </w:p>
    <w:p w:rsidR="00ED754F" w:rsidRDefault="00ED754F" w:rsidP="00E06976">
      <w:pPr>
        <w:spacing w:line="360" w:lineRule="auto"/>
        <w:jc w:val="both"/>
        <w:rPr>
          <w:b/>
          <w:bCs/>
          <w:color w:val="000000"/>
          <w:sz w:val="28"/>
          <w:szCs w:val="28"/>
        </w:rPr>
      </w:pPr>
    </w:p>
    <w:p w:rsidR="00ED754F" w:rsidRPr="0090109A" w:rsidRDefault="003515E0" w:rsidP="00E06976">
      <w:pPr>
        <w:spacing w:line="360" w:lineRule="auto"/>
        <w:jc w:val="both"/>
        <w:rPr>
          <w:b/>
          <w:bCs/>
          <w:color w:val="000000"/>
          <w:sz w:val="28"/>
          <w:szCs w:val="28"/>
          <w:lang w:val="uk-UA"/>
        </w:rPr>
      </w:pPr>
      <w:r>
        <w:rPr>
          <w:b/>
          <w:bCs/>
          <w:color w:val="000000"/>
          <w:sz w:val="28"/>
          <w:szCs w:val="28"/>
        </w:rPr>
        <w:t>ВИСНОВКИ</w:t>
      </w:r>
      <w:r w:rsidRPr="00BD39D7">
        <w:rPr>
          <w:bCs/>
          <w:color w:val="000000"/>
          <w:sz w:val="28"/>
          <w:szCs w:val="28"/>
        </w:rPr>
        <w:t>…………………………………………………………………</w:t>
      </w:r>
      <w:r w:rsidR="0090109A" w:rsidRPr="00BD39D7">
        <w:rPr>
          <w:bCs/>
          <w:color w:val="000000"/>
          <w:sz w:val="28"/>
          <w:szCs w:val="28"/>
          <w:lang w:val="uk-UA"/>
        </w:rPr>
        <w:t>…</w:t>
      </w:r>
      <w:r w:rsidR="00D109D1" w:rsidRPr="00BD39D7">
        <w:rPr>
          <w:bCs/>
          <w:color w:val="000000"/>
          <w:sz w:val="28"/>
          <w:szCs w:val="28"/>
          <w:lang w:val="uk-UA"/>
        </w:rPr>
        <w:t>..2</w:t>
      </w:r>
      <w:r w:rsidR="004922F7">
        <w:rPr>
          <w:bCs/>
          <w:color w:val="000000"/>
          <w:sz w:val="28"/>
          <w:szCs w:val="28"/>
          <w:lang w:val="uk-UA"/>
        </w:rPr>
        <w:t>2</w:t>
      </w:r>
    </w:p>
    <w:p w:rsidR="00ED754F" w:rsidRPr="00BD39D7" w:rsidRDefault="003515E0" w:rsidP="00E06976">
      <w:pPr>
        <w:spacing w:line="360" w:lineRule="auto"/>
        <w:jc w:val="both"/>
        <w:rPr>
          <w:bCs/>
          <w:color w:val="000000"/>
          <w:sz w:val="28"/>
          <w:szCs w:val="28"/>
          <w:lang w:val="uk-UA"/>
        </w:rPr>
      </w:pPr>
      <w:r>
        <w:rPr>
          <w:b/>
          <w:bCs/>
          <w:color w:val="000000"/>
          <w:sz w:val="28"/>
          <w:szCs w:val="28"/>
        </w:rPr>
        <w:t>СПИСОК ВИКОРИСТАНИХ ДЖЕРЕЛ</w:t>
      </w:r>
      <w:r w:rsidRPr="00BD39D7">
        <w:rPr>
          <w:bCs/>
          <w:color w:val="000000"/>
          <w:sz w:val="28"/>
          <w:szCs w:val="28"/>
        </w:rPr>
        <w:t>…………………………………</w:t>
      </w:r>
      <w:r w:rsidR="0090109A" w:rsidRPr="00BD39D7">
        <w:rPr>
          <w:bCs/>
          <w:color w:val="000000"/>
          <w:sz w:val="28"/>
          <w:szCs w:val="28"/>
          <w:lang w:val="uk-UA"/>
        </w:rPr>
        <w:t>…</w:t>
      </w:r>
      <w:r w:rsidR="00D109D1" w:rsidRPr="00BD39D7">
        <w:rPr>
          <w:bCs/>
          <w:color w:val="000000"/>
          <w:sz w:val="28"/>
          <w:szCs w:val="28"/>
          <w:lang w:val="uk-UA"/>
        </w:rPr>
        <w:t>.2</w:t>
      </w:r>
      <w:r w:rsidR="004922F7">
        <w:rPr>
          <w:bCs/>
          <w:color w:val="000000"/>
          <w:sz w:val="28"/>
          <w:szCs w:val="28"/>
          <w:lang w:val="uk-UA"/>
        </w:rPr>
        <w:t>5</w:t>
      </w:r>
    </w:p>
    <w:p w:rsidR="0008262D" w:rsidRPr="00050E45" w:rsidRDefault="00050E45" w:rsidP="00E06976">
      <w:pPr>
        <w:spacing w:line="360" w:lineRule="auto"/>
        <w:jc w:val="both"/>
        <w:rPr>
          <w:b/>
          <w:bCs/>
          <w:sz w:val="28"/>
          <w:lang w:val="uk-UA"/>
        </w:rPr>
      </w:pPr>
      <w:r w:rsidRPr="00050E45">
        <w:rPr>
          <w:b/>
          <w:bCs/>
          <w:sz w:val="28"/>
          <w:lang w:val="uk-UA"/>
        </w:rPr>
        <w:t>ДОДАТКИ</w:t>
      </w:r>
      <w:r w:rsidRPr="00BD39D7">
        <w:rPr>
          <w:bCs/>
          <w:sz w:val="28"/>
          <w:lang w:val="uk-UA"/>
        </w:rPr>
        <w:t>……………………………………………………………………</w:t>
      </w:r>
      <w:r w:rsidR="0090109A" w:rsidRPr="00BD39D7">
        <w:rPr>
          <w:bCs/>
          <w:sz w:val="28"/>
          <w:lang w:val="uk-UA"/>
        </w:rPr>
        <w:t>…</w:t>
      </w:r>
      <w:r w:rsidR="00D109D1" w:rsidRPr="00BD39D7">
        <w:rPr>
          <w:bCs/>
          <w:sz w:val="28"/>
          <w:lang w:val="uk-UA"/>
        </w:rPr>
        <w:t>.</w:t>
      </w:r>
      <w:r w:rsidR="004922F7">
        <w:rPr>
          <w:bCs/>
          <w:sz w:val="28"/>
          <w:lang w:val="uk-UA"/>
        </w:rPr>
        <w:t>29</w:t>
      </w:r>
    </w:p>
    <w:p w:rsidR="009D4CF4" w:rsidRPr="004922F7" w:rsidRDefault="004922F7" w:rsidP="004922F7">
      <w:pPr>
        <w:rPr>
          <w:b/>
          <w:bCs/>
          <w:color w:val="000000"/>
          <w:sz w:val="28"/>
          <w:szCs w:val="28"/>
          <w:lang w:val="uk-UA"/>
        </w:rPr>
      </w:pPr>
      <w:r>
        <w:rPr>
          <w:b/>
          <w:bCs/>
          <w:color w:val="000000"/>
          <w:sz w:val="28"/>
          <w:szCs w:val="28"/>
          <w:lang w:val="uk-UA"/>
        </w:rPr>
        <w:br w:type="page"/>
      </w:r>
    </w:p>
    <w:p w:rsidR="00ED754F" w:rsidRDefault="003515E0">
      <w:pPr>
        <w:spacing w:line="360" w:lineRule="auto"/>
        <w:jc w:val="center"/>
        <w:rPr>
          <w:b/>
          <w:bCs/>
          <w:color w:val="000000"/>
          <w:sz w:val="28"/>
          <w:szCs w:val="28"/>
        </w:rPr>
      </w:pPr>
      <w:r>
        <w:rPr>
          <w:b/>
          <w:bCs/>
          <w:color w:val="000000"/>
          <w:sz w:val="28"/>
          <w:szCs w:val="28"/>
        </w:rPr>
        <w:lastRenderedPageBreak/>
        <w:t>ВСТУП</w:t>
      </w:r>
    </w:p>
    <w:p w:rsidR="00ED754F" w:rsidRDefault="00ED754F">
      <w:pPr>
        <w:spacing w:line="360" w:lineRule="auto"/>
        <w:jc w:val="center"/>
        <w:rPr>
          <w:b/>
          <w:bCs/>
          <w:color w:val="000000"/>
          <w:sz w:val="28"/>
          <w:szCs w:val="28"/>
        </w:rPr>
      </w:pPr>
    </w:p>
    <w:p w:rsidR="00ED754F" w:rsidRDefault="00ED754F">
      <w:pPr>
        <w:spacing w:line="360" w:lineRule="auto"/>
        <w:jc w:val="center"/>
        <w:rPr>
          <w:b/>
          <w:bCs/>
          <w:color w:val="000000"/>
          <w:sz w:val="28"/>
          <w:szCs w:val="28"/>
        </w:rPr>
      </w:pPr>
    </w:p>
    <w:p w:rsidR="00ED754F" w:rsidRDefault="003515E0">
      <w:pPr>
        <w:pBdr>
          <w:top w:val="nil"/>
          <w:left w:val="nil"/>
          <w:bottom w:val="nil"/>
          <w:right w:val="nil"/>
          <w:between w:val="nil"/>
        </w:pBdr>
        <w:spacing w:line="360" w:lineRule="auto"/>
        <w:ind w:firstLine="567"/>
        <w:jc w:val="both"/>
        <w:rPr>
          <w:color w:val="000000"/>
        </w:rPr>
      </w:pPr>
      <w:r>
        <w:rPr>
          <w:color w:val="000000"/>
          <w:sz w:val="28"/>
          <w:szCs w:val="28"/>
        </w:rPr>
        <w:t xml:space="preserve">Джазова музика </w:t>
      </w:r>
      <w:r>
        <w:rPr>
          <w:sz w:val="28"/>
          <w:szCs w:val="28"/>
        </w:rPr>
        <w:t xml:space="preserve">Сполучених Штатів </w:t>
      </w:r>
      <w:r>
        <w:rPr>
          <w:color w:val="000000"/>
          <w:sz w:val="28"/>
          <w:szCs w:val="28"/>
        </w:rPr>
        <w:t xml:space="preserve">Америки другої половини XX – початку XXI століття являє собою самобутній культурний феномен, що поєднує </w:t>
      </w:r>
      <w:r>
        <w:rPr>
          <w:sz w:val="28"/>
          <w:szCs w:val="28"/>
        </w:rPr>
        <w:t xml:space="preserve">спадщину </w:t>
      </w:r>
      <w:proofErr w:type="spellStart"/>
      <w:r>
        <w:rPr>
          <w:color w:val="000000"/>
          <w:sz w:val="28"/>
          <w:szCs w:val="28"/>
        </w:rPr>
        <w:t>афроамериканськ</w:t>
      </w:r>
      <w:r>
        <w:rPr>
          <w:sz w:val="28"/>
          <w:szCs w:val="28"/>
        </w:rPr>
        <w:t>ої</w:t>
      </w:r>
      <w:proofErr w:type="spellEnd"/>
      <w:r>
        <w:rPr>
          <w:sz w:val="28"/>
          <w:szCs w:val="28"/>
        </w:rPr>
        <w:t xml:space="preserve"> </w:t>
      </w:r>
      <w:r>
        <w:rPr>
          <w:color w:val="000000"/>
          <w:sz w:val="28"/>
          <w:szCs w:val="28"/>
        </w:rPr>
        <w:t>імпровізаційн</w:t>
      </w:r>
      <w:r>
        <w:rPr>
          <w:sz w:val="28"/>
          <w:szCs w:val="28"/>
        </w:rPr>
        <w:t xml:space="preserve">ої </w:t>
      </w:r>
      <w:r>
        <w:rPr>
          <w:color w:val="000000"/>
          <w:sz w:val="28"/>
          <w:szCs w:val="28"/>
        </w:rPr>
        <w:t xml:space="preserve">традиції з </w:t>
      </w:r>
      <w:r>
        <w:rPr>
          <w:sz w:val="28"/>
          <w:szCs w:val="28"/>
        </w:rPr>
        <w:t>різноманітними муз</w:t>
      </w:r>
      <w:r w:rsidR="004046C2">
        <w:rPr>
          <w:sz w:val="28"/>
          <w:szCs w:val="28"/>
        </w:rPr>
        <w:t>ичними напрямами, зокрема з академічною музикою</w:t>
      </w:r>
      <w:r>
        <w:rPr>
          <w:color w:val="000000"/>
          <w:sz w:val="28"/>
          <w:szCs w:val="28"/>
        </w:rPr>
        <w:t xml:space="preserve">. Серед виконавців, які визначили обличчя цього напряму, особливе місце посідає </w:t>
      </w:r>
      <w:proofErr w:type="spellStart"/>
      <w:r>
        <w:rPr>
          <w:color w:val="000000"/>
          <w:sz w:val="28"/>
          <w:szCs w:val="28"/>
        </w:rPr>
        <w:t>Філ</w:t>
      </w:r>
      <w:proofErr w:type="spellEnd"/>
      <w:r>
        <w:rPr>
          <w:color w:val="000000"/>
          <w:sz w:val="28"/>
          <w:szCs w:val="28"/>
        </w:rPr>
        <w:t xml:space="preserve"> </w:t>
      </w:r>
      <w:proofErr w:type="spellStart"/>
      <w:r>
        <w:rPr>
          <w:color w:val="000000"/>
          <w:sz w:val="28"/>
          <w:szCs w:val="28"/>
        </w:rPr>
        <w:t>Вудз</w:t>
      </w:r>
      <w:proofErr w:type="spellEnd"/>
      <w:r>
        <w:rPr>
          <w:color w:val="000000"/>
          <w:sz w:val="28"/>
          <w:szCs w:val="28"/>
        </w:rPr>
        <w:t xml:space="preserve"> – саксофоніст, чия творчість стала еталоном джазової майстерності та виконавської культури. Його мистецтво охоплює як сольну імпровізацію, так і камерні жанрові форми, зокрема сон</w:t>
      </w:r>
      <w:r w:rsidR="001C2DE4">
        <w:rPr>
          <w:color w:val="000000"/>
          <w:sz w:val="28"/>
          <w:szCs w:val="28"/>
        </w:rPr>
        <w:t>ату для альт-</w:t>
      </w:r>
      <w:r>
        <w:rPr>
          <w:color w:val="000000"/>
          <w:sz w:val="28"/>
          <w:szCs w:val="28"/>
        </w:rPr>
        <w:t>саксофона та фортепіано.</w:t>
      </w:r>
    </w:p>
    <w:p w:rsidR="00ED754F" w:rsidRPr="004922F7" w:rsidRDefault="003515E0" w:rsidP="004922F7">
      <w:pPr>
        <w:pBdr>
          <w:top w:val="nil"/>
          <w:left w:val="nil"/>
          <w:bottom w:val="nil"/>
          <w:right w:val="nil"/>
          <w:between w:val="nil"/>
        </w:pBdr>
        <w:spacing w:line="360" w:lineRule="auto"/>
        <w:ind w:firstLine="567"/>
        <w:jc w:val="both"/>
        <w:rPr>
          <w:color w:val="000000"/>
          <w:lang w:val="uk-UA"/>
        </w:rPr>
      </w:pPr>
      <w:r>
        <w:rPr>
          <w:b/>
          <w:bCs/>
          <w:color w:val="000000"/>
          <w:sz w:val="28"/>
          <w:szCs w:val="28"/>
        </w:rPr>
        <w:t>Актуальність</w:t>
      </w:r>
      <w:r>
        <w:rPr>
          <w:color w:val="000000"/>
          <w:sz w:val="28"/>
          <w:szCs w:val="28"/>
        </w:rPr>
        <w:t xml:space="preserve"> </w:t>
      </w:r>
      <w:r>
        <w:rPr>
          <w:b/>
          <w:bCs/>
          <w:color w:val="000000"/>
          <w:sz w:val="28"/>
          <w:szCs w:val="28"/>
        </w:rPr>
        <w:t>запропонованої теми</w:t>
      </w:r>
      <w:r>
        <w:rPr>
          <w:color w:val="000000"/>
          <w:sz w:val="28"/>
          <w:szCs w:val="28"/>
        </w:rPr>
        <w:t xml:space="preserve"> роботи пояснюється недостатньою вивченістю творчості </w:t>
      </w:r>
      <w:proofErr w:type="spellStart"/>
      <w:r>
        <w:rPr>
          <w:color w:val="000000"/>
          <w:sz w:val="28"/>
          <w:szCs w:val="28"/>
        </w:rPr>
        <w:t>Філ</w:t>
      </w:r>
      <w:r w:rsidR="001C2DE4">
        <w:rPr>
          <w:color w:val="000000"/>
          <w:sz w:val="28"/>
          <w:szCs w:val="28"/>
        </w:rPr>
        <w:t>а</w:t>
      </w:r>
      <w:proofErr w:type="spellEnd"/>
      <w:r w:rsidR="001C2DE4">
        <w:rPr>
          <w:color w:val="000000"/>
          <w:sz w:val="28"/>
          <w:szCs w:val="28"/>
        </w:rPr>
        <w:t xml:space="preserve"> </w:t>
      </w:r>
      <w:proofErr w:type="spellStart"/>
      <w:r w:rsidR="001C2DE4">
        <w:rPr>
          <w:color w:val="000000"/>
          <w:sz w:val="28"/>
          <w:szCs w:val="28"/>
        </w:rPr>
        <w:t>Вудза</w:t>
      </w:r>
      <w:proofErr w:type="spellEnd"/>
      <w:r w:rsidR="001C2DE4">
        <w:rPr>
          <w:color w:val="000000"/>
          <w:sz w:val="28"/>
          <w:szCs w:val="28"/>
        </w:rPr>
        <w:t xml:space="preserve"> в контексті українському музикознавстві</w:t>
      </w:r>
      <w:r>
        <w:rPr>
          <w:color w:val="000000"/>
          <w:sz w:val="28"/>
          <w:szCs w:val="28"/>
        </w:rPr>
        <w:t>, попри його значний вплив</w:t>
      </w:r>
      <w:r w:rsidR="001C2DE4">
        <w:rPr>
          <w:color w:val="000000"/>
          <w:sz w:val="28"/>
          <w:szCs w:val="28"/>
        </w:rPr>
        <w:t xml:space="preserve"> на розвиток джазової саксофонн</w:t>
      </w:r>
      <w:r>
        <w:rPr>
          <w:color w:val="000000"/>
          <w:sz w:val="28"/>
          <w:szCs w:val="28"/>
        </w:rPr>
        <w:t xml:space="preserve">ої музики. Аналіз його виконавської мови, стилю імпровізації та жанрових здобутків є важливим як для теоретичного осмислення джазу, </w:t>
      </w:r>
      <w:r w:rsidR="001C2DE4">
        <w:rPr>
          <w:color w:val="000000"/>
          <w:sz w:val="28"/>
          <w:szCs w:val="28"/>
        </w:rPr>
        <w:t>так і для збагачення саксофонно</w:t>
      </w:r>
      <w:r>
        <w:rPr>
          <w:color w:val="000000"/>
          <w:sz w:val="28"/>
          <w:szCs w:val="28"/>
        </w:rPr>
        <w:t>го репертуару виконавців-практиків.</w:t>
      </w:r>
    </w:p>
    <w:p w:rsidR="00ED754F" w:rsidRDefault="003515E0">
      <w:pPr>
        <w:spacing w:line="360" w:lineRule="auto"/>
        <w:ind w:firstLine="567"/>
        <w:jc w:val="both"/>
        <w:rPr>
          <w:sz w:val="28"/>
          <w:szCs w:val="28"/>
        </w:rPr>
      </w:pPr>
      <w:r>
        <w:rPr>
          <w:b/>
          <w:bCs/>
          <w:sz w:val="28"/>
          <w:szCs w:val="28"/>
        </w:rPr>
        <w:t>Мета роботи</w:t>
      </w:r>
      <w:r>
        <w:rPr>
          <w:sz w:val="28"/>
          <w:szCs w:val="28"/>
        </w:rPr>
        <w:t xml:space="preserve"> – дослідити творчість </w:t>
      </w:r>
      <w:proofErr w:type="spellStart"/>
      <w:r>
        <w:rPr>
          <w:sz w:val="28"/>
          <w:szCs w:val="28"/>
        </w:rPr>
        <w:t>Філа</w:t>
      </w:r>
      <w:proofErr w:type="spellEnd"/>
      <w:r>
        <w:rPr>
          <w:sz w:val="28"/>
          <w:szCs w:val="28"/>
        </w:rPr>
        <w:t xml:space="preserve"> </w:t>
      </w:r>
      <w:proofErr w:type="spellStart"/>
      <w:r>
        <w:rPr>
          <w:sz w:val="28"/>
          <w:szCs w:val="28"/>
        </w:rPr>
        <w:t>Вудза</w:t>
      </w:r>
      <w:proofErr w:type="spellEnd"/>
      <w:r>
        <w:rPr>
          <w:sz w:val="28"/>
          <w:szCs w:val="28"/>
        </w:rPr>
        <w:t xml:space="preserve"> як одного з найвпливовіших джазових саксофоністів США другої п</w:t>
      </w:r>
      <w:r w:rsidR="001C2DE4">
        <w:rPr>
          <w:sz w:val="28"/>
          <w:szCs w:val="28"/>
        </w:rPr>
        <w:t>оловини XX – початку XXI століття</w:t>
      </w:r>
      <w:r>
        <w:rPr>
          <w:sz w:val="28"/>
          <w:szCs w:val="28"/>
        </w:rPr>
        <w:t xml:space="preserve"> та здійсн</w:t>
      </w:r>
      <w:r w:rsidR="001C2DE4">
        <w:rPr>
          <w:sz w:val="28"/>
          <w:szCs w:val="28"/>
        </w:rPr>
        <w:t>ити аналіз його Сонати для альт-</w:t>
      </w:r>
      <w:r>
        <w:rPr>
          <w:sz w:val="28"/>
          <w:szCs w:val="28"/>
        </w:rPr>
        <w:t>саксофона та фортепіано в контексті жанрової традиції.</w:t>
      </w:r>
    </w:p>
    <w:p w:rsidR="00ED754F" w:rsidRDefault="001C2DE4">
      <w:pPr>
        <w:spacing w:line="360" w:lineRule="auto"/>
        <w:jc w:val="both"/>
        <w:rPr>
          <w:sz w:val="28"/>
          <w:szCs w:val="28"/>
        </w:rPr>
      </w:pPr>
      <w:r>
        <w:rPr>
          <w:sz w:val="28"/>
          <w:szCs w:val="28"/>
        </w:rPr>
        <w:t>Для досягнення поставленої мети необхідно розв'язати такі</w:t>
      </w:r>
      <w:r w:rsidR="003515E0">
        <w:rPr>
          <w:sz w:val="28"/>
          <w:szCs w:val="28"/>
        </w:rPr>
        <w:t xml:space="preserve"> </w:t>
      </w:r>
      <w:r w:rsidR="003515E0">
        <w:rPr>
          <w:b/>
          <w:bCs/>
          <w:sz w:val="28"/>
          <w:szCs w:val="28"/>
        </w:rPr>
        <w:t>завдання</w:t>
      </w:r>
      <w:r w:rsidR="003515E0">
        <w:rPr>
          <w:sz w:val="28"/>
          <w:szCs w:val="28"/>
        </w:rPr>
        <w:t>:</w:t>
      </w:r>
    </w:p>
    <w:p w:rsidR="00ED754F" w:rsidRDefault="003515E0">
      <w:pPr>
        <w:numPr>
          <w:ilvl w:val="0"/>
          <w:numId w:val="4"/>
        </w:numPr>
        <w:spacing w:line="360" w:lineRule="auto"/>
        <w:jc w:val="both"/>
        <w:rPr>
          <w:sz w:val="28"/>
          <w:szCs w:val="28"/>
        </w:rPr>
      </w:pPr>
      <w:r>
        <w:rPr>
          <w:sz w:val="28"/>
          <w:szCs w:val="28"/>
        </w:rPr>
        <w:t xml:space="preserve">розглянути життєвий шлях, стиль імпровізації та виконавську мову </w:t>
      </w:r>
      <w:proofErr w:type="spellStart"/>
      <w:r>
        <w:rPr>
          <w:sz w:val="28"/>
          <w:szCs w:val="28"/>
        </w:rPr>
        <w:t>Філа</w:t>
      </w:r>
      <w:proofErr w:type="spellEnd"/>
      <w:r>
        <w:rPr>
          <w:sz w:val="28"/>
          <w:szCs w:val="28"/>
        </w:rPr>
        <w:t xml:space="preserve"> </w:t>
      </w:r>
      <w:proofErr w:type="spellStart"/>
      <w:r>
        <w:rPr>
          <w:sz w:val="28"/>
          <w:szCs w:val="28"/>
        </w:rPr>
        <w:t>Вудза</w:t>
      </w:r>
      <w:proofErr w:type="spellEnd"/>
      <w:r>
        <w:rPr>
          <w:sz w:val="28"/>
          <w:szCs w:val="28"/>
        </w:rPr>
        <w:t>;</w:t>
      </w:r>
    </w:p>
    <w:p w:rsidR="00ED754F" w:rsidRDefault="001C2DE4">
      <w:pPr>
        <w:numPr>
          <w:ilvl w:val="0"/>
          <w:numId w:val="4"/>
        </w:numPr>
        <w:spacing w:line="360" w:lineRule="auto"/>
        <w:jc w:val="both"/>
        <w:rPr>
          <w:sz w:val="28"/>
          <w:szCs w:val="28"/>
        </w:rPr>
      </w:pPr>
      <w:r>
        <w:rPr>
          <w:sz w:val="28"/>
          <w:szCs w:val="28"/>
        </w:rPr>
        <w:t>проаналізувати</w:t>
      </w:r>
      <w:r w:rsidR="003515E0">
        <w:rPr>
          <w:sz w:val="28"/>
          <w:szCs w:val="28"/>
        </w:rPr>
        <w:t xml:space="preserve"> його творчість та внесок у розвиток джазової музики;</w:t>
      </w:r>
    </w:p>
    <w:p w:rsidR="00ED754F" w:rsidRDefault="003515E0">
      <w:pPr>
        <w:numPr>
          <w:ilvl w:val="0"/>
          <w:numId w:val="4"/>
        </w:numPr>
        <w:spacing w:line="360" w:lineRule="auto"/>
        <w:jc w:val="both"/>
        <w:rPr>
          <w:sz w:val="28"/>
          <w:szCs w:val="28"/>
        </w:rPr>
      </w:pPr>
      <w:r>
        <w:rPr>
          <w:sz w:val="28"/>
          <w:szCs w:val="28"/>
        </w:rPr>
        <w:t xml:space="preserve">охарактеризувати жанр сонати для альт саксофона та фортепіано і його місце в </w:t>
      </w:r>
      <w:proofErr w:type="spellStart"/>
      <w:r>
        <w:rPr>
          <w:sz w:val="28"/>
          <w:szCs w:val="28"/>
        </w:rPr>
        <w:t>саксофоновому</w:t>
      </w:r>
      <w:proofErr w:type="spellEnd"/>
      <w:r>
        <w:rPr>
          <w:sz w:val="28"/>
          <w:szCs w:val="28"/>
        </w:rPr>
        <w:t xml:space="preserve"> репертуарі;</w:t>
      </w:r>
    </w:p>
    <w:p w:rsidR="00ED754F" w:rsidRDefault="003515E0">
      <w:pPr>
        <w:numPr>
          <w:ilvl w:val="0"/>
          <w:numId w:val="4"/>
        </w:numPr>
        <w:spacing w:line="360" w:lineRule="auto"/>
        <w:jc w:val="both"/>
        <w:rPr>
          <w:sz w:val="28"/>
          <w:szCs w:val="28"/>
        </w:rPr>
      </w:pPr>
      <w:r>
        <w:rPr>
          <w:sz w:val="28"/>
          <w:szCs w:val="28"/>
        </w:rPr>
        <w:lastRenderedPageBreak/>
        <w:t>проаналізу</w:t>
      </w:r>
      <w:r w:rsidR="001C2DE4">
        <w:rPr>
          <w:sz w:val="28"/>
          <w:szCs w:val="28"/>
        </w:rPr>
        <w:t>вати Сонату для альт-</w:t>
      </w:r>
      <w:r>
        <w:rPr>
          <w:sz w:val="28"/>
          <w:szCs w:val="28"/>
        </w:rPr>
        <w:t>саксофона та фортепіано</w:t>
      </w:r>
      <w:r w:rsidR="00E434AA">
        <w:rPr>
          <w:sz w:val="28"/>
          <w:szCs w:val="28"/>
          <w:lang w:val="uk-UA"/>
        </w:rPr>
        <w:t xml:space="preserve"> </w:t>
      </w:r>
      <w:proofErr w:type="spellStart"/>
      <w:r w:rsidR="00E434AA">
        <w:rPr>
          <w:sz w:val="28"/>
          <w:szCs w:val="28"/>
        </w:rPr>
        <w:t>Філа</w:t>
      </w:r>
      <w:proofErr w:type="spellEnd"/>
      <w:r w:rsidR="00E434AA">
        <w:rPr>
          <w:sz w:val="28"/>
          <w:szCs w:val="28"/>
        </w:rPr>
        <w:t xml:space="preserve"> </w:t>
      </w:r>
      <w:proofErr w:type="spellStart"/>
      <w:r w:rsidR="00E434AA">
        <w:rPr>
          <w:sz w:val="28"/>
          <w:szCs w:val="28"/>
        </w:rPr>
        <w:t>Вудза</w:t>
      </w:r>
      <w:proofErr w:type="spellEnd"/>
      <w:r>
        <w:rPr>
          <w:sz w:val="28"/>
          <w:szCs w:val="28"/>
        </w:rPr>
        <w:t>, виявивши вплив джазової трад</w:t>
      </w:r>
      <w:r w:rsidR="00E434AA">
        <w:rPr>
          <w:sz w:val="28"/>
          <w:szCs w:val="28"/>
        </w:rPr>
        <w:t xml:space="preserve">иції на її </w:t>
      </w:r>
      <w:r w:rsidR="00E434AA" w:rsidRPr="00E434AA">
        <w:rPr>
          <w:sz w:val="28"/>
          <w:szCs w:val="28"/>
        </w:rPr>
        <w:t>форму, музичну мову</w:t>
      </w:r>
      <w:r w:rsidR="00E434AA">
        <w:rPr>
          <w:sz w:val="28"/>
          <w:szCs w:val="28"/>
        </w:rPr>
        <w:t xml:space="preserve"> та особливості</w:t>
      </w:r>
      <w:r>
        <w:rPr>
          <w:sz w:val="28"/>
          <w:szCs w:val="28"/>
        </w:rPr>
        <w:t xml:space="preserve"> звучання.</w:t>
      </w:r>
    </w:p>
    <w:p w:rsidR="00ED754F" w:rsidRDefault="003515E0">
      <w:pPr>
        <w:spacing w:line="360" w:lineRule="auto"/>
        <w:ind w:firstLine="567"/>
        <w:jc w:val="both"/>
      </w:pPr>
      <w:r>
        <w:rPr>
          <w:b/>
          <w:bCs/>
          <w:sz w:val="28"/>
          <w:szCs w:val="28"/>
        </w:rPr>
        <w:t>Об'єкт дослідження</w:t>
      </w:r>
      <w:r>
        <w:rPr>
          <w:sz w:val="28"/>
          <w:szCs w:val="28"/>
        </w:rPr>
        <w:t xml:space="preserve"> – творчість </w:t>
      </w:r>
      <w:proofErr w:type="spellStart"/>
      <w:r>
        <w:rPr>
          <w:sz w:val="28"/>
          <w:szCs w:val="28"/>
        </w:rPr>
        <w:t>Філа</w:t>
      </w:r>
      <w:proofErr w:type="spellEnd"/>
      <w:r>
        <w:rPr>
          <w:sz w:val="28"/>
          <w:szCs w:val="28"/>
        </w:rPr>
        <w:t xml:space="preserve"> </w:t>
      </w:r>
      <w:proofErr w:type="spellStart"/>
      <w:r>
        <w:rPr>
          <w:sz w:val="28"/>
          <w:szCs w:val="28"/>
        </w:rPr>
        <w:t>Вудза</w:t>
      </w:r>
      <w:proofErr w:type="spellEnd"/>
      <w:r>
        <w:rPr>
          <w:sz w:val="28"/>
          <w:szCs w:val="28"/>
        </w:rPr>
        <w:t xml:space="preserve"> в контексті джазової музики США другої п</w:t>
      </w:r>
      <w:r w:rsidR="00E434AA">
        <w:rPr>
          <w:sz w:val="28"/>
          <w:szCs w:val="28"/>
        </w:rPr>
        <w:t>оловини XX – початку XXI століття</w:t>
      </w:r>
      <w:r>
        <w:rPr>
          <w:sz w:val="28"/>
          <w:szCs w:val="28"/>
        </w:rPr>
        <w:t>.</w:t>
      </w:r>
    </w:p>
    <w:p w:rsidR="00ED754F" w:rsidRDefault="003515E0">
      <w:pPr>
        <w:spacing w:line="360" w:lineRule="auto"/>
        <w:ind w:firstLine="567"/>
        <w:jc w:val="both"/>
        <w:rPr>
          <w:sz w:val="28"/>
          <w:szCs w:val="28"/>
          <w:lang w:val="uk-UA"/>
        </w:rPr>
      </w:pPr>
      <w:r>
        <w:rPr>
          <w:b/>
          <w:bCs/>
          <w:sz w:val="28"/>
          <w:szCs w:val="28"/>
        </w:rPr>
        <w:t>Предмет дослідження</w:t>
      </w:r>
      <w:r>
        <w:rPr>
          <w:sz w:val="28"/>
          <w:szCs w:val="28"/>
        </w:rPr>
        <w:t xml:space="preserve"> – Соната для альт саксофона та фортепіано </w:t>
      </w:r>
      <w:proofErr w:type="spellStart"/>
      <w:r>
        <w:rPr>
          <w:sz w:val="28"/>
          <w:szCs w:val="28"/>
        </w:rPr>
        <w:t>Філа</w:t>
      </w:r>
      <w:proofErr w:type="spellEnd"/>
      <w:r>
        <w:rPr>
          <w:sz w:val="28"/>
          <w:szCs w:val="28"/>
        </w:rPr>
        <w:t xml:space="preserve"> </w:t>
      </w:r>
      <w:proofErr w:type="spellStart"/>
      <w:r>
        <w:rPr>
          <w:sz w:val="28"/>
          <w:szCs w:val="28"/>
        </w:rPr>
        <w:t>Вудза</w:t>
      </w:r>
      <w:proofErr w:type="spellEnd"/>
      <w:r>
        <w:rPr>
          <w:sz w:val="28"/>
          <w:szCs w:val="28"/>
        </w:rPr>
        <w:t xml:space="preserve"> як зразок поєднання академічної жанрової форми з джазовою традицією.</w:t>
      </w:r>
    </w:p>
    <w:p w:rsidR="004922F7" w:rsidRPr="004922F7" w:rsidRDefault="004922F7">
      <w:pPr>
        <w:spacing w:line="360" w:lineRule="auto"/>
        <w:ind w:firstLine="567"/>
        <w:jc w:val="both"/>
        <w:rPr>
          <w:sz w:val="28"/>
          <w:szCs w:val="28"/>
          <w:lang w:val="uk-UA"/>
        </w:rPr>
      </w:pPr>
      <w:r w:rsidRPr="004922F7">
        <w:rPr>
          <w:b/>
          <w:bCs/>
          <w:sz w:val="28"/>
          <w:szCs w:val="28"/>
          <w:lang w:val="uk-UA"/>
        </w:rPr>
        <w:t>Матеріалом дослідження</w:t>
      </w:r>
      <w:r>
        <w:rPr>
          <w:sz w:val="28"/>
          <w:szCs w:val="28"/>
          <w:lang w:val="uk-UA"/>
        </w:rPr>
        <w:t xml:space="preserve"> став твір</w:t>
      </w:r>
      <w:r w:rsidRPr="004922F7">
        <w:rPr>
          <w:sz w:val="28"/>
          <w:szCs w:val="28"/>
        </w:rPr>
        <w:t xml:space="preserve"> </w:t>
      </w:r>
      <w:r w:rsidR="00E434AA">
        <w:rPr>
          <w:sz w:val="28"/>
          <w:szCs w:val="28"/>
        </w:rPr>
        <w:t>Соната для альт-</w:t>
      </w:r>
      <w:r>
        <w:rPr>
          <w:sz w:val="28"/>
          <w:szCs w:val="28"/>
        </w:rPr>
        <w:t xml:space="preserve">саксофона та фортепіано </w:t>
      </w:r>
      <w:proofErr w:type="spellStart"/>
      <w:r>
        <w:rPr>
          <w:sz w:val="28"/>
          <w:szCs w:val="28"/>
        </w:rPr>
        <w:t>Філа</w:t>
      </w:r>
      <w:proofErr w:type="spellEnd"/>
      <w:r>
        <w:rPr>
          <w:sz w:val="28"/>
          <w:szCs w:val="28"/>
        </w:rPr>
        <w:t xml:space="preserve"> </w:t>
      </w:r>
      <w:proofErr w:type="spellStart"/>
      <w:r>
        <w:rPr>
          <w:sz w:val="28"/>
          <w:szCs w:val="28"/>
        </w:rPr>
        <w:t>Вудза</w:t>
      </w:r>
      <w:proofErr w:type="spellEnd"/>
      <w:r>
        <w:rPr>
          <w:sz w:val="28"/>
          <w:szCs w:val="28"/>
          <w:lang w:val="uk-UA"/>
        </w:rPr>
        <w:t>.</w:t>
      </w:r>
    </w:p>
    <w:p w:rsidR="004922F7" w:rsidRDefault="004922F7">
      <w:pPr>
        <w:spacing w:line="360" w:lineRule="auto"/>
        <w:ind w:firstLine="567"/>
        <w:jc w:val="both"/>
        <w:rPr>
          <w:color w:val="000000"/>
          <w:sz w:val="28"/>
          <w:szCs w:val="28"/>
          <w:lang w:val="uk-UA"/>
        </w:rPr>
      </w:pPr>
      <w:r>
        <w:rPr>
          <w:b/>
          <w:bCs/>
          <w:color w:val="000000"/>
          <w:sz w:val="28"/>
          <w:szCs w:val="28"/>
        </w:rPr>
        <w:t>Теоретична база дослідження.</w:t>
      </w:r>
      <w:r>
        <w:rPr>
          <w:color w:val="000000"/>
          <w:sz w:val="28"/>
          <w:szCs w:val="28"/>
        </w:rPr>
        <w:t xml:space="preserve"> Серед наукових праць, присвячених джазовій музиці та </w:t>
      </w:r>
      <w:r w:rsidR="001C2DE4">
        <w:rPr>
          <w:color w:val="000000"/>
          <w:sz w:val="28"/>
          <w:szCs w:val="28"/>
        </w:rPr>
        <w:t>саксофонно</w:t>
      </w:r>
      <w:r>
        <w:rPr>
          <w:color w:val="000000"/>
          <w:sz w:val="28"/>
          <w:szCs w:val="28"/>
        </w:rPr>
        <w:t>му виконавству, значущими для висвітлення обраної теми є роботи, що розглядають історію та теорію джазу [4], зокрема праці з питань імпровізації [5], жанрової еволюції та стильових особливостей американського джазу другої половини XX століття [2</w:t>
      </w:r>
      <w:r>
        <w:rPr>
          <w:color w:val="000000"/>
          <w:sz w:val="28"/>
          <w:szCs w:val="28"/>
          <w:lang w:val="uk-UA"/>
        </w:rPr>
        <w:t>3</w:t>
      </w:r>
      <w:r>
        <w:rPr>
          <w:color w:val="000000"/>
          <w:sz w:val="28"/>
          <w:szCs w:val="28"/>
        </w:rPr>
        <w:t>]. Вивченню жанру сон</w:t>
      </w:r>
      <w:r w:rsidR="001C2DE4">
        <w:rPr>
          <w:color w:val="000000"/>
          <w:sz w:val="28"/>
          <w:szCs w:val="28"/>
        </w:rPr>
        <w:t>ати для саксофона присвячено низку</w:t>
      </w:r>
      <w:r>
        <w:rPr>
          <w:color w:val="000000"/>
          <w:sz w:val="28"/>
          <w:szCs w:val="28"/>
        </w:rPr>
        <w:t xml:space="preserve"> до</w:t>
      </w:r>
      <w:r w:rsidR="001C2DE4">
        <w:rPr>
          <w:color w:val="000000"/>
          <w:sz w:val="28"/>
          <w:szCs w:val="28"/>
        </w:rPr>
        <w:t>сліджень, серед яких вирізняються</w:t>
      </w:r>
      <w:r>
        <w:rPr>
          <w:color w:val="000000"/>
          <w:sz w:val="28"/>
          <w:szCs w:val="28"/>
        </w:rPr>
        <w:t xml:space="preserve"> праці А. </w:t>
      </w:r>
      <w:proofErr w:type="spellStart"/>
      <w:r>
        <w:rPr>
          <w:color w:val="000000"/>
          <w:sz w:val="28"/>
          <w:szCs w:val="28"/>
        </w:rPr>
        <w:t>Понькіної</w:t>
      </w:r>
      <w:proofErr w:type="spellEnd"/>
      <w:r>
        <w:rPr>
          <w:color w:val="000000"/>
          <w:sz w:val="28"/>
          <w:szCs w:val="28"/>
        </w:rPr>
        <w:t xml:space="preserve"> [18, 19] та Я. Горбаля [8], Д. </w:t>
      </w:r>
      <w:proofErr w:type="spellStart"/>
      <w:r>
        <w:rPr>
          <w:color w:val="000000"/>
          <w:sz w:val="28"/>
          <w:szCs w:val="28"/>
        </w:rPr>
        <w:t>Бренана</w:t>
      </w:r>
      <w:proofErr w:type="spellEnd"/>
      <w:r>
        <w:rPr>
          <w:color w:val="000000"/>
          <w:sz w:val="28"/>
          <w:szCs w:val="28"/>
        </w:rPr>
        <w:t xml:space="preserve"> [22] та </w:t>
      </w:r>
      <w:proofErr w:type="spellStart"/>
      <w:r>
        <w:rPr>
          <w:color w:val="000000"/>
          <w:sz w:val="28"/>
          <w:szCs w:val="28"/>
        </w:rPr>
        <w:t>Дж</w:t>
      </w:r>
      <w:proofErr w:type="spellEnd"/>
      <w:r>
        <w:rPr>
          <w:color w:val="000000"/>
          <w:sz w:val="28"/>
          <w:szCs w:val="28"/>
        </w:rPr>
        <w:t>. Лонга [28]</w:t>
      </w:r>
      <w:r w:rsidR="001C2DE4">
        <w:rPr>
          <w:color w:val="000000"/>
          <w:sz w:val="28"/>
          <w:szCs w:val="28"/>
          <w:lang w:val="uk-UA"/>
        </w:rPr>
        <w:t>,</w:t>
      </w:r>
      <w:r>
        <w:rPr>
          <w:color w:val="000000"/>
          <w:sz w:val="28"/>
          <w:szCs w:val="28"/>
        </w:rPr>
        <w:t xml:space="preserve"> а специфіці  камерно-ін</w:t>
      </w:r>
      <w:r w:rsidR="001C2DE4">
        <w:rPr>
          <w:color w:val="000000"/>
          <w:sz w:val="28"/>
          <w:szCs w:val="28"/>
        </w:rPr>
        <w:t>струментальної музики –</w:t>
      </w:r>
      <w:r>
        <w:rPr>
          <w:color w:val="000000"/>
          <w:sz w:val="28"/>
          <w:szCs w:val="28"/>
        </w:rPr>
        <w:t xml:space="preserve"> праці М. </w:t>
      </w:r>
      <w:proofErr w:type="spellStart"/>
      <w:r>
        <w:rPr>
          <w:color w:val="000000"/>
          <w:sz w:val="28"/>
          <w:szCs w:val="28"/>
        </w:rPr>
        <w:t>Мимрика</w:t>
      </w:r>
      <w:proofErr w:type="spellEnd"/>
      <w:r>
        <w:rPr>
          <w:color w:val="000000"/>
          <w:sz w:val="28"/>
          <w:szCs w:val="28"/>
        </w:rPr>
        <w:t xml:space="preserve"> [14], Р. </w:t>
      </w:r>
      <w:proofErr w:type="spellStart"/>
      <w:r>
        <w:rPr>
          <w:color w:val="000000"/>
          <w:sz w:val="28"/>
          <w:szCs w:val="28"/>
        </w:rPr>
        <w:t>Еккерса</w:t>
      </w:r>
      <w:proofErr w:type="spellEnd"/>
      <w:r>
        <w:rPr>
          <w:color w:val="000000"/>
          <w:sz w:val="28"/>
          <w:szCs w:val="28"/>
        </w:rPr>
        <w:t xml:space="preserve"> [25]. Попри це, творчість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як окремий предмет наукового аналізу залишається малодослідженою як в українському</w:t>
      </w:r>
      <w:r w:rsidR="001C2DE4">
        <w:rPr>
          <w:color w:val="000000"/>
          <w:sz w:val="28"/>
          <w:szCs w:val="28"/>
        </w:rPr>
        <w:t xml:space="preserve"> музикознавстві</w:t>
      </w:r>
      <w:r>
        <w:rPr>
          <w:color w:val="000000"/>
          <w:sz w:val="28"/>
          <w:szCs w:val="28"/>
        </w:rPr>
        <w:t>.</w:t>
      </w:r>
    </w:p>
    <w:p w:rsidR="00ED754F" w:rsidRDefault="003515E0">
      <w:pPr>
        <w:spacing w:line="360" w:lineRule="auto"/>
        <w:ind w:firstLine="567"/>
        <w:jc w:val="both"/>
      </w:pPr>
      <w:r>
        <w:rPr>
          <w:b/>
          <w:bCs/>
          <w:sz w:val="28"/>
          <w:szCs w:val="28"/>
        </w:rPr>
        <w:t>Практичне значення</w:t>
      </w:r>
      <w:r>
        <w:rPr>
          <w:sz w:val="28"/>
          <w:szCs w:val="28"/>
        </w:rPr>
        <w:t xml:space="preserve"> роботи полягає в тому, що її матеріали можуть бути використані у навчальному процесі музичних закладів освіти – під час викладання курсів історії джазу, аналізу музичних форм, а також у виконавській практиці саксофоністів, які звертаються до репертуару </w:t>
      </w:r>
      <w:proofErr w:type="spellStart"/>
      <w:r>
        <w:rPr>
          <w:sz w:val="28"/>
          <w:szCs w:val="28"/>
        </w:rPr>
        <w:t>Філа</w:t>
      </w:r>
      <w:proofErr w:type="spellEnd"/>
      <w:r>
        <w:rPr>
          <w:sz w:val="28"/>
          <w:szCs w:val="28"/>
        </w:rPr>
        <w:t xml:space="preserve"> </w:t>
      </w:r>
      <w:proofErr w:type="spellStart"/>
      <w:r>
        <w:rPr>
          <w:sz w:val="28"/>
          <w:szCs w:val="28"/>
        </w:rPr>
        <w:t>Вудза</w:t>
      </w:r>
      <w:proofErr w:type="spellEnd"/>
      <w:r>
        <w:rPr>
          <w:sz w:val="28"/>
          <w:szCs w:val="28"/>
        </w:rPr>
        <w:t>.</w:t>
      </w:r>
    </w:p>
    <w:p w:rsidR="00ED754F" w:rsidRPr="009D4CF4" w:rsidRDefault="003515E0">
      <w:pPr>
        <w:spacing w:line="360" w:lineRule="auto"/>
        <w:ind w:firstLine="567"/>
        <w:jc w:val="both"/>
        <w:rPr>
          <w:sz w:val="28"/>
          <w:szCs w:val="28"/>
          <w:lang w:val="uk-UA"/>
        </w:rPr>
      </w:pPr>
      <w:r>
        <w:rPr>
          <w:b/>
          <w:bCs/>
          <w:sz w:val="28"/>
          <w:szCs w:val="28"/>
        </w:rPr>
        <w:t>Структура роботи.</w:t>
      </w:r>
      <w:r>
        <w:rPr>
          <w:sz w:val="28"/>
          <w:szCs w:val="28"/>
        </w:rPr>
        <w:t xml:space="preserve"> Робота складається зі вступу, основної частини (два розділи та </w:t>
      </w:r>
      <w:r w:rsidR="009D4CF4">
        <w:rPr>
          <w:sz w:val="28"/>
          <w:szCs w:val="28"/>
        </w:rPr>
        <w:t>чотири підрозділи), висновків</w:t>
      </w:r>
      <w:r w:rsidR="009D4CF4">
        <w:rPr>
          <w:sz w:val="28"/>
          <w:szCs w:val="28"/>
          <w:lang w:val="ru-RU"/>
        </w:rPr>
        <w:t xml:space="preserve">, </w:t>
      </w:r>
      <w:r w:rsidR="009D4CF4">
        <w:rPr>
          <w:sz w:val="28"/>
          <w:szCs w:val="28"/>
        </w:rPr>
        <w:t xml:space="preserve">списку використаних джерел </w:t>
      </w:r>
      <w:r w:rsidR="009D4CF4">
        <w:rPr>
          <w:sz w:val="28"/>
          <w:szCs w:val="28"/>
          <w:lang w:val="uk-UA"/>
        </w:rPr>
        <w:t>і додатків.</w:t>
      </w:r>
    </w:p>
    <w:p w:rsidR="00860A11" w:rsidRPr="004922F7" w:rsidRDefault="004922F7" w:rsidP="004922F7">
      <w:pPr>
        <w:rPr>
          <w:lang w:val="uk-UA"/>
        </w:rPr>
      </w:pPr>
      <w:r>
        <w:br w:type="page"/>
      </w:r>
    </w:p>
    <w:p w:rsidR="00ED754F" w:rsidRDefault="00050E45">
      <w:pPr>
        <w:spacing w:line="360" w:lineRule="auto"/>
        <w:ind w:right="283" w:firstLine="567"/>
        <w:jc w:val="center"/>
        <w:rPr>
          <w:b/>
          <w:bCs/>
          <w:color w:val="000000"/>
          <w:sz w:val="28"/>
          <w:szCs w:val="28"/>
        </w:rPr>
      </w:pPr>
      <w:r>
        <w:rPr>
          <w:b/>
          <w:bCs/>
          <w:color w:val="000000"/>
          <w:sz w:val="28"/>
          <w:szCs w:val="28"/>
        </w:rPr>
        <w:lastRenderedPageBreak/>
        <w:t>РОЗДІЛ 1</w:t>
      </w:r>
    </w:p>
    <w:p w:rsidR="00ED754F" w:rsidRPr="00E434AA" w:rsidRDefault="003515E0">
      <w:pPr>
        <w:spacing w:line="360" w:lineRule="auto"/>
        <w:ind w:right="283" w:firstLine="567"/>
        <w:jc w:val="center"/>
        <w:rPr>
          <w:b/>
          <w:bCs/>
          <w:color w:val="000000"/>
          <w:sz w:val="28"/>
          <w:szCs w:val="28"/>
          <w:lang w:val="uk-UA"/>
        </w:rPr>
      </w:pPr>
      <w:r>
        <w:rPr>
          <w:b/>
          <w:bCs/>
          <w:color w:val="000000"/>
          <w:sz w:val="28"/>
          <w:szCs w:val="28"/>
        </w:rPr>
        <w:t xml:space="preserve">ФІЛ ВУДЗ, ЯК ОДИН ІЗ НАЙВПЛИВОВІШИХ ДЖАЗОВИХ САКСОФОНІСТІВ </w:t>
      </w:r>
      <w:r>
        <w:rPr>
          <w:b/>
          <w:bCs/>
          <w:sz w:val="28"/>
          <w:szCs w:val="28"/>
        </w:rPr>
        <w:t>США</w:t>
      </w:r>
      <w:r>
        <w:rPr>
          <w:b/>
          <w:bCs/>
          <w:color w:val="000000"/>
          <w:sz w:val="28"/>
          <w:szCs w:val="28"/>
        </w:rPr>
        <w:t xml:space="preserve"> ДРУГОЇ ПО</w:t>
      </w:r>
      <w:r w:rsidR="00E434AA">
        <w:rPr>
          <w:b/>
          <w:bCs/>
          <w:color w:val="000000"/>
          <w:sz w:val="28"/>
          <w:szCs w:val="28"/>
        </w:rPr>
        <w:t>ЛОВИНИ ХХ – ПОЧАТКУ ХХІ СТОЛІТ</w:t>
      </w:r>
      <w:r w:rsidR="00E434AA">
        <w:rPr>
          <w:b/>
          <w:bCs/>
          <w:color w:val="000000"/>
          <w:sz w:val="28"/>
          <w:szCs w:val="28"/>
          <w:lang w:val="uk-UA"/>
        </w:rPr>
        <w:t>ТЯ</w:t>
      </w:r>
    </w:p>
    <w:p w:rsidR="00ED754F" w:rsidRDefault="00ED754F">
      <w:pPr>
        <w:spacing w:line="360" w:lineRule="auto"/>
        <w:ind w:right="283" w:firstLine="567"/>
        <w:jc w:val="center"/>
        <w:rPr>
          <w:b/>
          <w:bCs/>
          <w:color w:val="000000"/>
          <w:sz w:val="28"/>
          <w:szCs w:val="28"/>
        </w:rPr>
      </w:pPr>
    </w:p>
    <w:p w:rsidR="00ED754F" w:rsidRDefault="00ED754F">
      <w:pPr>
        <w:spacing w:line="360" w:lineRule="auto"/>
        <w:ind w:right="283" w:firstLine="567"/>
        <w:jc w:val="center"/>
        <w:rPr>
          <w:b/>
          <w:bCs/>
          <w:color w:val="000000"/>
          <w:sz w:val="28"/>
          <w:szCs w:val="28"/>
        </w:rPr>
      </w:pPr>
    </w:p>
    <w:p w:rsidR="00ED754F" w:rsidRPr="004922F7" w:rsidRDefault="00CF700B" w:rsidP="004922F7">
      <w:pPr>
        <w:spacing w:line="360" w:lineRule="auto"/>
        <w:ind w:right="283"/>
        <w:jc w:val="both"/>
        <w:rPr>
          <w:b/>
          <w:bCs/>
          <w:color w:val="000000"/>
          <w:sz w:val="28"/>
          <w:szCs w:val="28"/>
          <w:lang w:val="uk-UA"/>
        </w:rPr>
      </w:pPr>
      <w:r>
        <w:rPr>
          <w:b/>
          <w:bCs/>
          <w:color w:val="000000"/>
          <w:sz w:val="28"/>
          <w:szCs w:val="28"/>
        </w:rPr>
        <w:t xml:space="preserve">1.1 </w:t>
      </w:r>
      <w:r>
        <w:rPr>
          <w:b/>
          <w:bCs/>
          <w:color w:val="000000"/>
          <w:sz w:val="28"/>
          <w:szCs w:val="28"/>
          <w:lang w:val="uk-UA"/>
        </w:rPr>
        <w:t>Творчий портрет</w:t>
      </w:r>
      <w:r w:rsidR="003515E0">
        <w:rPr>
          <w:b/>
          <w:bCs/>
          <w:color w:val="000000"/>
          <w:sz w:val="28"/>
          <w:szCs w:val="28"/>
        </w:rPr>
        <w:t xml:space="preserve">, стиль імпровізації та виконавська мова </w:t>
      </w:r>
      <w:proofErr w:type="spellStart"/>
      <w:r w:rsidR="003515E0">
        <w:rPr>
          <w:b/>
          <w:bCs/>
          <w:color w:val="000000"/>
          <w:sz w:val="28"/>
          <w:szCs w:val="28"/>
        </w:rPr>
        <w:t>Філа</w:t>
      </w:r>
      <w:proofErr w:type="spellEnd"/>
      <w:r w:rsidR="003515E0">
        <w:rPr>
          <w:b/>
          <w:bCs/>
          <w:color w:val="000000"/>
          <w:sz w:val="28"/>
          <w:szCs w:val="28"/>
        </w:rPr>
        <w:t xml:space="preserve"> </w:t>
      </w:r>
      <w:proofErr w:type="spellStart"/>
      <w:r w:rsidR="003515E0">
        <w:rPr>
          <w:b/>
          <w:bCs/>
          <w:color w:val="000000"/>
          <w:sz w:val="28"/>
          <w:szCs w:val="28"/>
        </w:rPr>
        <w:t>Вудза</w:t>
      </w:r>
      <w:proofErr w:type="spellEnd"/>
      <w:r w:rsidR="003515E0">
        <w:rPr>
          <w:b/>
          <w:bCs/>
          <w:color w:val="000000"/>
          <w:sz w:val="28"/>
          <w:szCs w:val="28"/>
        </w:rPr>
        <w:t xml:space="preserve"> </w:t>
      </w:r>
    </w:p>
    <w:p w:rsidR="00ED754F" w:rsidRPr="00614E6F" w:rsidRDefault="003515E0">
      <w:pPr>
        <w:spacing w:line="360" w:lineRule="auto"/>
        <w:ind w:right="283" w:firstLine="567"/>
        <w:jc w:val="both"/>
        <w:rPr>
          <w:color w:val="000000"/>
          <w:sz w:val="28"/>
          <w:szCs w:val="28"/>
          <w:lang w:val="uk-UA"/>
        </w:rPr>
      </w:pPr>
      <w:proofErr w:type="spellStart"/>
      <w:r>
        <w:rPr>
          <w:color w:val="000000"/>
          <w:sz w:val="28"/>
          <w:szCs w:val="28"/>
        </w:rPr>
        <w:t>Філ</w:t>
      </w:r>
      <w:proofErr w:type="spellEnd"/>
      <w:r>
        <w:rPr>
          <w:color w:val="000000"/>
          <w:sz w:val="28"/>
          <w:szCs w:val="28"/>
        </w:rPr>
        <w:t xml:space="preserve"> </w:t>
      </w:r>
      <w:proofErr w:type="spellStart"/>
      <w:r>
        <w:rPr>
          <w:color w:val="000000"/>
          <w:sz w:val="28"/>
          <w:szCs w:val="28"/>
        </w:rPr>
        <w:t>Вудз</w:t>
      </w:r>
      <w:proofErr w:type="spellEnd"/>
      <w:r>
        <w:rPr>
          <w:color w:val="000000"/>
          <w:sz w:val="28"/>
          <w:szCs w:val="28"/>
        </w:rPr>
        <w:t xml:space="preserve"> (</w:t>
      </w:r>
      <w:proofErr w:type="spellStart"/>
      <w:r>
        <w:rPr>
          <w:color w:val="000000"/>
          <w:sz w:val="28"/>
          <w:szCs w:val="28"/>
        </w:rPr>
        <w:t>Philip</w:t>
      </w:r>
      <w:proofErr w:type="spellEnd"/>
      <w:r>
        <w:rPr>
          <w:color w:val="000000"/>
          <w:sz w:val="28"/>
          <w:szCs w:val="28"/>
        </w:rPr>
        <w:t xml:space="preserve"> </w:t>
      </w:r>
      <w:proofErr w:type="spellStart"/>
      <w:r>
        <w:rPr>
          <w:color w:val="000000"/>
          <w:sz w:val="28"/>
          <w:szCs w:val="28"/>
        </w:rPr>
        <w:t>Wells</w:t>
      </w:r>
      <w:proofErr w:type="spellEnd"/>
      <w:r>
        <w:rPr>
          <w:color w:val="000000"/>
          <w:sz w:val="28"/>
          <w:szCs w:val="28"/>
        </w:rPr>
        <w:t xml:space="preserve"> </w:t>
      </w:r>
      <w:proofErr w:type="spellStart"/>
      <w:r>
        <w:rPr>
          <w:color w:val="000000"/>
          <w:sz w:val="28"/>
          <w:szCs w:val="28"/>
        </w:rPr>
        <w:t>Woods</w:t>
      </w:r>
      <w:proofErr w:type="spellEnd"/>
      <w:r>
        <w:rPr>
          <w:color w:val="000000"/>
          <w:sz w:val="28"/>
          <w:szCs w:val="28"/>
        </w:rPr>
        <w:t xml:space="preserve">) є однією з ключових постатей у розвитку американського джазу другої половини ХХ століття. Його багаторічна творча діяльність охоплює період від пізнього </w:t>
      </w:r>
      <w:proofErr w:type="spellStart"/>
      <w:r>
        <w:rPr>
          <w:color w:val="000000"/>
          <w:sz w:val="28"/>
          <w:szCs w:val="28"/>
        </w:rPr>
        <w:t>бібопу</w:t>
      </w:r>
      <w:proofErr w:type="spellEnd"/>
      <w:r>
        <w:rPr>
          <w:color w:val="000000"/>
          <w:sz w:val="28"/>
          <w:szCs w:val="28"/>
        </w:rPr>
        <w:t xml:space="preserve"> та </w:t>
      </w:r>
      <w:proofErr w:type="spellStart"/>
      <w:r>
        <w:rPr>
          <w:color w:val="000000"/>
          <w:sz w:val="28"/>
          <w:szCs w:val="28"/>
        </w:rPr>
        <w:t>хард-бопу</w:t>
      </w:r>
      <w:proofErr w:type="spellEnd"/>
      <w:r>
        <w:rPr>
          <w:color w:val="000000"/>
          <w:sz w:val="28"/>
          <w:szCs w:val="28"/>
        </w:rPr>
        <w:t xml:space="preserve"> до зрілої </w:t>
      </w:r>
      <w:proofErr w:type="spellStart"/>
      <w:r>
        <w:rPr>
          <w:color w:val="000000"/>
          <w:sz w:val="28"/>
          <w:szCs w:val="28"/>
        </w:rPr>
        <w:t>постбібопної</w:t>
      </w:r>
      <w:proofErr w:type="spellEnd"/>
      <w:r>
        <w:rPr>
          <w:color w:val="000000"/>
          <w:sz w:val="28"/>
          <w:szCs w:val="28"/>
        </w:rPr>
        <w:t xml:space="preserve"> естетики й становить важливу ланку у формуванні сучасної мови альт-саксофонного виконавства. Значення </w:t>
      </w:r>
      <w:proofErr w:type="spellStart"/>
      <w:r>
        <w:rPr>
          <w:color w:val="000000"/>
          <w:sz w:val="28"/>
          <w:szCs w:val="28"/>
        </w:rPr>
        <w:t>Вудза</w:t>
      </w:r>
      <w:proofErr w:type="spellEnd"/>
      <w:r>
        <w:rPr>
          <w:color w:val="000000"/>
          <w:sz w:val="28"/>
          <w:szCs w:val="28"/>
        </w:rPr>
        <w:t xml:space="preserve"> полягає не лише у високому рівні виконавської майстерності, а й у здатності поєднати традиції </w:t>
      </w:r>
      <w:proofErr w:type="spellStart"/>
      <w:r>
        <w:rPr>
          <w:color w:val="000000"/>
          <w:sz w:val="28"/>
          <w:szCs w:val="28"/>
        </w:rPr>
        <w:t>бібопу</w:t>
      </w:r>
      <w:proofErr w:type="spellEnd"/>
      <w:r>
        <w:rPr>
          <w:color w:val="000000"/>
          <w:sz w:val="28"/>
          <w:szCs w:val="28"/>
        </w:rPr>
        <w:t xml:space="preserve"> з академічним музичним мисленням, що визначило його </w:t>
      </w:r>
      <w:r w:rsidR="00614E6F">
        <w:rPr>
          <w:color w:val="000000"/>
          <w:sz w:val="28"/>
          <w:szCs w:val="28"/>
        </w:rPr>
        <w:t>унікальне місце в історії джазу</w:t>
      </w:r>
      <w:r>
        <w:rPr>
          <w:color w:val="000000"/>
          <w:sz w:val="28"/>
          <w:szCs w:val="28"/>
        </w:rPr>
        <w:t xml:space="preserve"> </w:t>
      </w:r>
      <w:r w:rsidR="00FC75B3" w:rsidRPr="00614E6F">
        <w:rPr>
          <w:color w:val="000000"/>
          <w:sz w:val="28"/>
          <w:szCs w:val="28"/>
        </w:rPr>
        <w:t>[31]</w:t>
      </w:r>
      <w:r w:rsidR="00614E6F">
        <w:rPr>
          <w:color w:val="000000"/>
          <w:sz w:val="28"/>
          <w:szCs w:val="28"/>
          <w:lang w:val="uk-UA"/>
        </w:rPr>
        <w:t>.</w:t>
      </w:r>
    </w:p>
    <w:p w:rsidR="00ED754F" w:rsidRDefault="003515E0">
      <w:pPr>
        <w:spacing w:line="360" w:lineRule="auto"/>
        <w:ind w:right="283" w:firstLine="567"/>
        <w:jc w:val="both"/>
        <w:rPr>
          <w:color w:val="000000"/>
          <w:sz w:val="28"/>
          <w:szCs w:val="28"/>
        </w:rPr>
      </w:pPr>
      <w:proofErr w:type="spellStart"/>
      <w:r>
        <w:rPr>
          <w:color w:val="000000"/>
          <w:sz w:val="28"/>
          <w:szCs w:val="28"/>
        </w:rPr>
        <w:t>Філ</w:t>
      </w:r>
      <w:proofErr w:type="spellEnd"/>
      <w:r>
        <w:rPr>
          <w:color w:val="000000"/>
          <w:sz w:val="28"/>
          <w:szCs w:val="28"/>
        </w:rPr>
        <w:t xml:space="preserve"> </w:t>
      </w:r>
      <w:proofErr w:type="spellStart"/>
      <w:r>
        <w:rPr>
          <w:color w:val="000000"/>
          <w:sz w:val="28"/>
          <w:szCs w:val="28"/>
        </w:rPr>
        <w:t>Вудз</w:t>
      </w:r>
      <w:proofErr w:type="spellEnd"/>
      <w:r>
        <w:rPr>
          <w:color w:val="000000"/>
          <w:sz w:val="28"/>
          <w:szCs w:val="28"/>
        </w:rPr>
        <w:t xml:space="preserve"> народився 2 листопада 1931 року в місті </w:t>
      </w:r>
      <w:proofErr w:type="spellStart"/>
      <w:r>
        <w:rPr>
          <w:color w:val="000000"/>
          <w:sz w:val="28"/>
          <w:szCs w:val="28"/>
        </w:rPr>
        <w:t>Спрінґфілд</w:t>
      </w:r>
      <w:proofErr w:type="spellEnd"/>
      <w:r>
        <w:rPr>
          <w:color w:val="000000"/>
          <w:sz w:val="28"/>
          <w:szCs w:val="28"/>
        </w:rPr>
        <w:t xml:space="preserve"> (штат </w:t>
      </w:r>
      <w:proofErr w:type="spellStart"/>
      <w:r>
        <w:rPr>
          <w:color w:val="000000"/>
          <w:sz w:val="28"/>
          <w:szCs w:val="28"/>
        </w:rPr>
        <w:t>Массачусетс</w:t>
      </w:r>
      <w:proofErr w:type="spellEnd"/>
      <w:r>
        <w:rPr>
          <w:color w:val="000000"/>
          <w:sz w:val="28"/>
          <w:szCs w:val="28"/>
        </w:rPr>
        <w:t xml:space="preserve">, США). Його становлення як музиканта відбувалося в умовах активного культурного розвитку американського суспільства середини ХХ століття, коли джаз поступово утверджувався як провідна форма національного музичного мистецтва. Першим інструментом </w:t>
      </w:r>
      <w:proofErr w:type="spellStart"/>
      <w:r>
        <w:rPr>
          <w:color w:val="000000"/>
          <w:sz w:val="28"/>
          <w:szCs w:val="28"/>
        </w:rPr>
        <w:t>Вудза</w:t>
      </w:r>
      <w:proofErr w:type="spellEnd"/>
      <w:r>
        <w:rPr>
          <w:color w:val="000000"/>
          <w:sz w:val="28"/>
          <w:szCs w:val="28"/>
        </w:rPr>
        <w:t xml:space="preserve"> був кларнет, на якому він почав навчатися ще в дитинстві. Саме </w:t>
      </w:r>
      <w:proofErr w:type="spellStart"/>
      <w:r>
        <w:rPr>
          <w:color w:val="000000"/>
          <w:sz w:val="28"/>
          <w:szCs w:val="28"/>
        </w:rPr>
        <w:t>кларнетна</w:t>
      </w:r>
      <w:proofErr w:type="spellEnd"/>
      <w:r>
        <w:rPr>
          <w:color w:val="000000"/>
          <w:sz w:val="28"/>
          <w:szCs w:val="28"/>
        </w:rPr>
        <w:t xml:space="preserve"> підготовка зумовила формування його лінійного мислення, особливої уваги до якості</w:t>
      </w:r>
      <w:r w:rsidR="00721E92">
        <w:rPr>
          <w:color w:val="000000"/>
          <w:sz w:val="28"/>
          <w:szCs w:val="28"/>
        </w:rPr>
        <w:t xml:space="preserve"> звуку, дихання та артикуляції –</w:t>
      </w:r>
      <w:r>
        <w:rPr>
          <w:color w:val="000000"/>
          <w:sz w:val="28"/>
          <w:szCs w:val="28"/>
        </w:rPr>
        <w:t xml:space="preserve"> чинників, що згодом суттєво вплинули на його саксофонний стиль. У підлітковому віці </w:t>
      </w:r>
      <w:proofErr w:type="spellStart"/>
      <w:r>
        <w:rPr>
          <w:color w:val="000000"/>
          <w:sz w:val="28"/>
          <w:szCs w:val="28"/>
        </w:rPr>
        <w:t>Вудз</w:t>
      </w:r>
      <w:proofErr w:type="spellEnd"/>
      <w:r>
        <w:rPr>
          <w:color w:val="000000"/>
          <w:sz w:val="28"/>
          <w:szCs w:val="28"/>
        </w:rPr>
        <w:t xml:space="preserve"> активно зацікавився джазом. Визначальним для нього стало знайомство з творчістю Чарлі Паркера, чия мова </w:t>
      </w:r>
      <w:proofErr w:type="spellStart"/>
      <w:r>
        <w:rPr>
          <w:color w:val="000000"/>
          <w:sz w:val="28"/>
          <w:szCs w:val="28"/>
        </w:rPr>
        <w:t>бібопу</w:t>
      </w:r>
      <w:proofErr w:type="spellEnd"/>
      <w:r>
        <w:rPr>
          <w:color w:val="000000"/>
          <w:sz w:val="28"/>
          <w:szCs w:val="28"/>
        </w:rPr>
        <w:t xml:space="preserve"> справила на нього потужний вплив. Водночас майбутній музикант не обмежувався виключно джазовим середовищем, а прагнув </w:t>
      </w:r>
      <w:r w:rsidR="00E434AA">
        <w:rPr>
          <w:color w:val="000000"/>
          <w:sz w:val="28"/>
          <w:szCs w:val="28"/>
          <w:lang w:val="uk-UA"/>
        </w:rPr>
        <w:t xml:space="preserve">здобути </w:t>
      </w:r>
      <w:r w:rsidR="00E434AA">
        <w:rPr>
          <w:color w:val="000000"/>
          <w:sz w:val="28"/>
          <w:szCs w:val="28"/>
        </w:rPr>
        <w:t>системну музичну освіту</w:t>
      </w:r>
      <w:r>
        <w:rPr>
          <w:color w:val="000000"/>
          <w:sz w:val="28"/>
          <w:szCs w:val="28"/>
        </w:rPr>
        <w:t xml:space="preserve"> </w:t>
      </w:r>
      <w:r w:rsidR="00FC75B3" w:rsidRPr="00FC75B3">
        <w:rPr>
          <w:color w:val="000000"/>
          <w:sz w:val="28"/>
          <w:szCs w:val="28"/>
        </w:rPr>
        <w:t>[30]</w:t>
      </w:r>
      <w:r w:rsidR="00614E6F">
        <w:rPr>
          <w:color w:val="000000"/>
          <w:sz w:val="28"/>
          <w:szCs w:val="28"/>
          <w:lang w:val="uk-UA"/>
        </w:rPr>
        <w:t>.</w:t>
      </w:r>
      <w:r w:rsidR="00FC75B3" w:rsidRPr="00FC75B3">
        <w:rPr>
          <w:color w:val="000000"/>
          <w:sz w:val="28"/>
          <w:szCs w:val="28"/>
        </w:rPr>
        <w:t xml:space="preserve"> </w:t>
      </w:r>
      <w:r>
        <w:rPr>
          <w:color w:val="000000"/>
          <w:sz w:val="28"/>
          <w:szCs w:val="28"/>
        </w:rPr>
        <w:t xml:space="preserve">Він навчався у </w:t>
      </w:r>
      <w:proofErr w:type="spellStart"/>
      <w:r>
        <w:rPr>
          <w:color w:val="000000"/>
          <w:sz w:val="28"/>
          <w:szCs w:val="28"/>
        </w:rPr>
        <w:t>Manhattan</w:t>
      </w:r>
      <w:proofErr w:type="spellEnd"/>
      <w:r>
        <w:rPr>
          <w:color w:val="000000"/>
          <w:sz w:val="28"/>
          <w:szCs w:val="28"/>
        </w:rPr>
        <w:t xml:space="preserve"> </w:t>
      </w:r>
      <w:proofErr w:type="spellStart"/>
      <w:r>
        <w:rPr>
          <w:color w:val="000000"/>
          <w:sz w:val="28"/>
          <w:szCs w:val="28"/>
        </w:rPr>
        <w:t>School</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Music</w:t>
      </w:r>
      <w:proofErr w:type="spellEnd"/>
      <w:r>
        <w:rPr>
          <w:color w:val="000000"/>
          <w:sz w:val="28"/>
          <w:szCs w:val="28"/>
        </w:rPr>
        <w:t xml:space="preserve">, а згодом </w:t>
      </w:r>
      <w:r w:rsidR="00E434AA">
        <w:rPr>
          <w:color w:val="000000"/>
          <w:sz w:val="28"/>
          <w:szCs w:val="28"/>
          <w:lang w:val="uk-UA"/>
        </w:rPr>
        <w:t xml:space="preserve">– </w:t>
      </w:r>
      <w:r>
        <w:rPr>
          <w:color w:val="000000"/>
          <w:sz w:val="28"/>
          <w:szCs w:val="28"/>
        </w:rPr>
        <w:t xml:space="preserve">у </w:t>
      </w:r>
      <w:proofErr w:type="spellStart"/>
      <w:r>
        <w:rPr>
          <w:color w:val="000000"/>
          <w:sz w:val="28"/>
          <w:szCs w:val="28"/>
        </w:rPr>
        <w:t>Juilliard</w:t>
      </w:r>
      <w:proofErr w:type="spellEnd"/>
      <w:r>
        <w:rPr>
          <w:color w:val="000000"/>
          <w:sz w:val="28"/>
          <w:szCs w:val="28"/>
        </w:rPr>
        <w:t xml:space="preserve"> </w:t>
      </w:r>
      <w:proofErr w:type="spellStart"/>
      <w:r>
        <w:rPr>
          <w:color w:val="000000"/>
          <w:sz w:val="28"/>
          <w:szCs w:val="28"/>
        </w:rPr>
        <w:t>School</w:t>
      </w:r>
      <w:proofErr w:type="spellEnd"/>
      <w:r>
        <w:rPr>
          <w:color w:val="000000"/>
          <w:sz w:val="28"/>
          <w:szCs w:val="28"/>
        </w:rPr>
        <w:t xml:space="preserve"> у Нью-Йорку, де </w:t>
      </w:r>
      <w:r>
        <w:rPr>
          <w:color w:val="000000"/>
          <w:sz w:val="28"/>
          <w:szCs w:val="28"/>
        </w:rPr>
        <w:lastRenderedPageBreak/>
        <w:t xml:space="preserve">отримав ґрунтовну підготовку з класичної гармонії, контрапункту, аналізу музичних форм та оркестровки. Така академічна база стала фундаментом його подальшої композиторської та виконавської діяльності. </w:t>
      </w:r>
    </w:p>
    <w:p w:rsidR="00ED754F" w:rsidRDefault="003515E0">
      <w:pPr>
        <w:spacing w:line="360" w:lineRule="auto"/>
        <w:ind w:right="283" w:firstLine="567"/>
        <w:jc w:val="both"/>
        <w:rPr>
          <w:color w:val="000000"/>
          <w:sz w:val="28"/>
          <w:szCs w:val="28"/>
        </w:rPr>
      </w:pPr>
      <w:r>
        <w:rPr>
          <w:color w:val="000000"/>
          <w:sz w:val="28"/>
          <w:szCs w:val="28"/>
        </w:rPr>
        <w:t xml:space="preserve">Професійна кар’єра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розпочалася на по</w:t>
      </w:r>
      <w:r w:rsidR="00721E92">
        <w:rPr>
          <w:color w:val="000000"/>
          <w:sz w:val="28"/>
          <w:szCs w:val="28"/>
        </w:rPr>
        <w:t>чатку 1950-х років у Нью-Йорку –</w:t>
      </w:r>
      <w:r>
        <w:rPr>
          <w:color w:val="000000"/>
          <w:sz w:val="28"/>
          <w:szCs w:val="28"/>
        </w:rPr>
        <w:t xml:space="preserve"> провідному центрі джазового життя того часу. Період активної співпраці з провідними музикантами епохи суттєво вплинув на формування його стилю. </w:t>
      </w:r>
      <w:proofErr w:type="spellStart"/>
      <w:r>
        <w:rPr>
          <w:color w:val="000000"/>
          <w:sz w:val="28"/>
          <w:szCs w:val="28"/>
        </w:rPr>
        <w:t>Вудз</w:t>
      </w:r>
      <w:proofErr w:type="spellEnd"/>
      <w:r>
        <w:rPr>
          <w:color w:val="000000"/>
          <w:sz w:val="28"/>
          <w:szCs w:val="28"/>
        </w:rPr>
        <w:t xml:space="preserve"> працював у колективах </w:t>
      </w:r>
      <w:proofErr w:type="spellStart"/>
      <w:r>
        <w:rPr>
          <w:color w:val="000000"/>
          <w:sz w:val="28"/>
          <w:szCs w:val="28"/>
        </w:rPr>
        <w:t>Діззі</w:t>
      </w:r>
      <w:proofErr w:type="spellEnd"/>
      <w:r>
        <w:rPr>
          <w:color w:val="000000"/>
          <w:sz w:val="28"/>
          <w:szCs w:val="28"/>
        </w:rPr>
        <w:t xml:space="preserve"> </w:t>
      </w:r>
      <w:proofErr w:type="spellStart"/>
      <w:r>
        <w:rPr>
          <w:color w:val="000000"/>
          <w:sz w:val="28"/>
          <w:szCs w:val="28"/>
        </w:rPr>
        <w:t>Ґіллеспі</w:t>
      </w:r>
      <w:proofErr w:type="spellEnd"/>
      <w:r>
        <w:rPr>
          <w:color w:val="000000"/>
          <w:sz w:val="28"/>
          <w:szCs w:val="28"/>
        </w:rPr>
        <w:t xml:space="preserve">, </w:t>
      </w:r>
      <w:proofErr w:type="spellStart"/>
      <w:r>
        <w:rPr>
          <w:color w:val="000000"/>
          <w:sz w:val="28"/>
          <w:szCs w:val="28"/>
        </w:rPr>
        <w:t>Квінсі</w:t>
      </w:r>
      <w:proofErr w:type="spellEnd"/>
      <w:r>
        <w:rPr>
          <w:color w:val="000000"/>
          <w:sz w:val="28"/>
          <w:szCs w:val="28"/>
        </w:rPr>
        <w:t xml:space="preserve"> Джонса, </w:t>
      </w:r>
      <w:proofErr w:type="spellStart"/>
      <w:r>
        <w:rPr>
          <w:color w:val="000000"/>
          <w:sz w:val="28"/>
          <w:szCs w:val="28"/>
        </w:rPr>
        <w:t>Бенні</w:t>
      </w:r>
      <w:proofErr w:type="spellEnd"/>
      <w:r>
        <w:rPr>
          <w:color w:val="000000"/>
          <w:sz w:val="28"/>
          <w:szCs w:val="28"/>
        </w:rPr>
        <w:t xml:space="preserve"> </w:t>
      </w:r>
      <w:proofErr w:type="spellStart"/>
      <w:r>
        <w:rPr>
          <w:color w:val="000000"/>
          <w:sz w:val="28"/>
          <w:szCs w:val="28"/>
        </w:rPr>
        <w:t>Ґудмана</w:t>
      </w:r>
      <w:proofErr w:type="spellEnd"/>
      <w:r>
        <w:rPr>
          <w:color w:val="000000"/>
          <w:sz w:val="28"/>
          <w:szCs w:val="28"/>
        </w:rPr>
        <w:t xml:space="preserve">, а також брав участь у </w:t>
      </w:r>
      <w:proofErr w:type="spellStart"/>
      <w:r>
        <w:rPr>
          <w:color w:val="000000"/>
          <w:sz w:val="28"/>
          <w:szCs w:val="28"/>
        </w:rPr>
        <w:t>проєкта</w:t>
      </w:r>
      <w:r w:rsidR="00E434AA">
        <w:rPr>
          <w:color w:val="000000"/>
          <w:sz w:val="28"/>
          <w:szCs w:val="28"/>
        </w:rPr>
        <w:t>х</w:t>
      </w:r>
      <w:proofErr w:type="spellEnd"/>
      <w:r w:rsidR="00E434AA">
        <w:rPr>
          <w:color w:val="000000"/>
          <w:sz w:val="28"/>
          <w:szCs w:val="28"/>
        </w:rPr>
        <w:t xml:space="preserve"> із </w:t>
      </w:r>
      <w:proofErr w:type="spellStart"/>
      <w:r w:rsidR="00E434AA">
        <w:rPr>
          <w:color w:val="000000"/>
          <w:sz w:val="28"/>
          <w:szCs w:val="28"/>
        </w:rPr>
        <w:t>Телоніусом</w:t>
      </w:r>
      <w:proofErr w:type="spellEnd"/>
      <w:r w:rsidR="00E434AA">
        <w:rPr>
          <w:color w:val="000000"/>
          <w:sz w:val="28"/>
          <w:szCs w:val="28"/>
        </w:rPr>
        <w:t xml:space="preserve"> </w:t>
      </w:r>
      <w:proofErr w:type="spellStart"/>
      <w:r w:rsidR="00E434AA">
        <w:rPr>
          <w:color w:val="000000"/>
          <w:sz w:val="28"/>
          <w:szCs w:val="28"/>
        </w:rPr>
        <w:t>Монком</w:t>
      </w:r>
      <w:proofErr w:type="spellEnd"/>
      <w:r w:rsidR="00E434AA">
        <w:rPr>
          <w:color w:val="000000"/>
          <w:sz w:val="28"/>
          <w:szCs w:val="28"/>
        </w:rPr>
        <w:t xml:space="preserve">, Біллом </w:t>
      </w:r>
      <w:r w:rsidR="00E434AA">
        <w:rPr>
          <w:color w:val="000000"/>
          <w:sz w:val="28"/>
          <w:szCs w:val="28"/>
          <w:lang w:val="uk-UA"/>
        </w:rPr>
        <w:t>Е</w:t>
      </w:r>
      <w:proofErr w:type="spellStart"/>
      <w:r>
        <w:rPr>
          <w:color w:val="000000"/>
          <w:sz w:val="28"/>
          <w:szCs w:val="28"/>
        </w:rPr>
        <w:t>вансом</w:t>
      </w:r>
      <w:proofErr w:type="spellEnd"/>
      <w:r>
        <w:rPr>
          <w:color w:val="000000"/>
          <w:sz w:val="28"/>
          <w:szCs w:val="28"/>
        </w:rPr>
        <w:t xml:space="preserve">, Біллі </w:t>
      </w:r>
      <w:proofErr w:type="spellStart"/>
      <w:r>
        <w:rPr>
          <w:color w:val="000000"/>
          <w:sz w:val="28"/>
          <w:szCs w:val="28"/>
        </w:rPr>
        <w:t>Голідей</w:t>
      </w:r>
      <w:proofErr w:type="spellEnd"/>
      <w:r>
        <w:rPr>
          <w:color w:val="000000"/>
          <w:sz w:val="28"/>
          <w:szCs w:val="28"/>
        </w:rPr>
        <w:t xml:space="preserve"> та іншими визначними постатями джазу. Цей етап характеризується глибоким зануренням у традицію </w:t>
      </w:r>
      <w:proofErr w:type="spellStart"/>
      <w:r>
        <w:rPr>
          <w:color w:val="000000"/>
          <w:sz w:val="28"/>
          <w:szCs w:val="28"/>
        </w:rPr>
        <w:t>бібопу</w:t>
      </w:r>
      <w:proofErr w:type="spellEnd"/>
      <w:r>
        <w:rPr>
          <w:color w:val="000000"/>
          <w:sz w:val="28"/>
          <w:szCs w:val="28"/>
        </w:rPr>
        <w:t xml:space="preserve"> </w:t>
      </w:r>
      <w:r w:rsidR="00E434AA">
        <w:rPr>
          <w:color w:val="000000"/>
          <w:sz w:val="28"/>
          <w:szCs w:val="28"/>
        </w:rPr>
        <w:t xml:space="preserve">та </w:t>
      </w:r>
      <w:proofErr w:type="spellStart"/>
      <w:r w:rsidR="00E434AA">
        <w:rPr>
          <w:color w:val="000000"/>
          <w:sz w:val="28"/>
          <w:szCs w:val="28"/>
        </w:rPr>
        <w:t>хард-бопу</w:t>
      </w:r>
      <w:proofErr w:type="spellEnd"/>
      <w:r w:rsidR="00E434AA">
        <w:rPr>
          <w:color w:val="000000"/>
          <w:sz w:val="28"/>
          <w:szCs w:val="28"/>
        </w:rPr>
        <w:t xml:space="preserve">, що відобразилося </w:t>
      </w:r>
      <w:r w:rsidR="00E434AA">
        <w:rPr>
          <w:color w:val="000000"/>
          <w:sz w:val="28"/>
          <w:szCs w:val="28"/>
          <w:lang w:val="uk-UA"/>
        </w:rPr>
        <w:t>в</w:t>
      </w:r>
      <w:r>
        <w:rPr>
          <w:color w:val="000000"/>
          <w:sz w:val="28"/>
          <w:szCs w:val="28"/>
        </w:rPr>
        <w:t xml:space="preserve"> його ранніх записах. </w:t>
      </w:r>
    </w:p>
    <w:p w:rsidR="00ED754F" w:rsidRDefault="003515E0">
      <w:pPr>
        <w:spacing w:line="360" w:lineRule="auto"/>
        <w:ind w:right="283" w:firstLine="567"/>
        <w:jc w:val="both"/>
        <w:rPr>
          <w:color w:val="000000"/>
          <w:sz w:val="28"/>
          <w:szCs w:val="28"/>
        </w:rPr>
      </w:pPr>
      <w:r>
        <w:rPr>
          <w:color w:val="000000"/>
          <w:sz w:val="28"/>
          <w:szCs w:val="28"/>
        </w:rPr>
        <w:t xml:space="preserve">У середині 1950-х років </w:t>
      </w:r>
      <w:proofErr w:type="spellStart"/>
      <w:r>
        <w:rPr>
          <w:color w:val="000000"/>
          <w:sz w:val="28"/>
          <w:szCs w:val="28"/>
        </w:rPr>
        <w:t>Вудз</w:t>
      </w:r>
      <w:proofErr w:type="spellEnd"/>
      <w:r>
        <w:rPr>
          <w:color w:val="000000"/>
          <w:sz w:val="28"/>
          <w:szCs w:val="28"/>
        </w:rPr>
        <w:t xml:space="preserve"> утвердився як самостійний виконавець і лідер ансамблів. Альбоми </w:t>
      </w:r>
      <w:proofErr w:type="spellStart"/>
      <w:r w:rsidRPr="00E434AA">
        <w:rPr>
          <w:i/>
          <w:color w:val="000000"/>
          <w:sz w:val="28"/>
          <w:szCs w:val="28"/>
        </w:rPr>
        <w:t>Woodlore</w:t>
      </w:r>
      <w:proofErr w:type="spellEnd"/>
      <w:r w:rsidRPr="00E434AA">
        <w:rPr>
          <w:i/>
          <w:color w:val="000000"/>
          <w:sz w:val="28"/>
          <w:szCs w:val="28"/>
        </w:rPr>
        <w:t xml:space="preserve">, </w:t>
      </w:r>
      <w:proofErr w:type="spellStart"/>
      <w:r w:rsidRPr="00E434AA">
        <w:rPr>
          <w:i/>
          <w:color w:val="000000"/>
          <w:sz w:val="28"/>
          <w:szCs w:val="28"/>
        </w:rPr>
        <w:t>Pairing</w:t>
      </w:r>
      <w:proofErr w:type="spellEnd"/>
      <w:r w:rsidRPr="00E434AA">
        <w:rPr>
          <w:i/>
          <w:color w:val="000000"/>
          <w:sz w:val="28"/>
          <w:szCs w:val="28"/>
        </w:rPr>
        <w:t xml:space="preserve"> </w:t>
      </w:r>
      <w:proofErr w:type="spellStart"/>
      <w:r w:rsidRPr="00E434AA">
        <w:rPr>
          <w:i/>
          <w:color w:val="000000"/>
          <w:sz w:val="28"/>
          <w:szCs w:val="28"/>
        </w:rPr>
        <w:t>Off</w:t>
      </w:r>
      <w:proofErr w:type="spellEnd"/>
      <w:r>
        <w:rPr>
          <w:color w:val="000000"/>
          <w:sz w:val="28"/>
          <w:szCs w:val="28"/>
        </w:rPr>
        <w:t xml:space="preserve"> та </w:t>
      </w:r>
      <w:proofErr w:type="spellStart"/>
      <w:r w:rsidRPr="00E434AA">
        <w:rPr>
          <w:i/>
          <w:color w:val="000000"/>
          <w:sz w:val="28"/>
          <w:szCs w:val="28"/>
        </w:rPr>
        <w:t>The</w:t>
      </w:r>
      <w:proofErr w:type="spellEnd"/>
      <w:r w:rsidRPr="00E434AA">
        <w:rPr>
          <w:i/>
          <w:color w:val="000000"/>
          <w:sz w:val="28"/>
          <w:szCs w:val="28"/>
        </w:rPr>
        <w:t xml:space="preserve"> </w:t>
      </w:r>
      <w:proofErr w:type="spellStart"/>
      <w:r w:rsidRPr="00E434AA">
        <w:rPr>
          <w:i/>
          <w:color w:val="000000"/>
          <w:sz w:val="28"/>
          <w:szCs w:val="28"/>
        </w:rPr>
        <w:t>Young</w:t>
      </w:r>
      <w:proofErr w:type="spellEnd"/>
      <w:r w:rsidRPr="00E434AA">
        <w:rPr>
          <w:i/>
          <w:color w:val="000000"/>
          <w:sz w:val="28"/>
          <w:szCs w:val="28"/>
        </w:rPr>
        <w:t xml:space="preserve"> </w:t>
      </w:r>
      <w:proofErr w:type="spellStart"/>
      <w:r w:rsidRPr="00E434AA">
        <w:rPr>
          <w:i/>
          <w:color w:val="000000"/>
          <w:sz w:val="28"/>
          <w:szCs w:val="28"/>
        </w:rPr>
        <w:t>Bloods</w:t>
      </w:r>
      <w:proofErr w:type="spellEnd"/>
      <w:r>
        <w:rPr>
          <w:color w:val="000000"/>
          <w:sz w:val="28"/>
          <w:szCs w:val="28"/>
        </w:rPr>
        <w:t xml:space="preserve"> засвідчили його високий рівень технічної підготовки та сформова</w:t>
      </w:r>
      <w:r w:rsidR="00E434AA">
        <w:rPr>
          <w:color w:val="000000"/>
          <w:sz w:val="28"/>
          <w:szCs w:val="28"/>
        </w:rPr>
        <w:t>не індивідуальне мислення, що</w:t>
      </w:r>
      <w:r>
        <w:rPr>
          <w:color w:val="000000"/>
          <w:sz w:val="28"/>
          <w:szCs w:val="28"/>
        </w:rPr>
        <w:t xml:space="preserve"> характеризується глибоким розумінням функціональної гармонії та активним використанням хроматизму. У його соло часто зустрічаються альтеровані ступені, верхні структурні акордові побудови (</w:t>
      </w:r>
      <w:proofErr w:type="spellStart"/>
      <w:r w:rsidRPr="00E434AA">
        <w:rPr>
          <w:i/>
          <w:color w:val="000000"/>
          <w:sz w:val="28"/>
          <w:szCs w:val="28"/>
        </w:rPr>
        <w:t>upper-structure</w:t>
      </w:r>
      <w:proofErr w:type="spellEnd"/>
      <w:r w:rsidRPr="00E434AA">
        <w:rPr>
          <w:i/>
          <w:color w:val="000000"/>
          <w:sz w:val="28"/>
          <w:szCs w:val="28"/>
        </w:rPr>
        <w:t xml:space="preserve"> </w:t>
      </w:r>
      <w:proofErr w:type="spellStart"/>
      <w:r w:rsidRPr="00E434AA">
        <w:rPr>
          <w:i/>
          <w:color w:val="000000"/>
          <w:sz w:val="28"/>
          <w:szCs w:val="28"/>
        </w:rPr>
        <w:t>triads</w:t>
      </w:r>
      <w:proofErr w:type="spellEnd"/>
      <w:r>
        <w:rPr>
          <w:color w:val="000000"/>
          <w:sz w:val="28"/>
          <w:szCs w:val="28"/>
        </w:rPr>
        <w:t xml:space="preserve">), а також відкладені розв’язання напруги. </w:t>
      </w:r>
      <w:proofErr w:type="spellStart"/>
      <w:r>
        <w:rPr>
          <w:color w:val="000000"/>
          <w:sz w:val="28"/>
          <w:szCs w:val="28"/>
        </w:rPr>
        <w:t>Вудз</w:t>
      </w:r>
      <w:proofErr w:type="spellEnd"/>
      <w:r>
        <w:rPr>
          <w:color w:val="000000"/>
          <w:sz w:val="28"/>
          <w:szCs w:val="28"/>
        </w:rPr>
        <w:t xml:space="preserve"> не обмежується прямим відтворенням акордових тонів, а мислить гармонію як динамічний простір, у якому можливі різноманітні напрямки розвитку. Це особливо помітн</w:t>
      </w:r>
      <w:r w:rsidR="00E434AA">
        <w:rPr>
          <w:color w:val="000000"/>
          <w:sz w:val="28"/>
          <w:szCs w:val="28"/>
        </w:rPr>
        <w:t>о в його виконанні стандартів у швидких темпах</w:t>
      </w:r>
      <w:r>
        <w:rPr>
          <w:color w:val="000000"/>
          <w:sz w:val="28"/>
          <w:szCs w:val="28"/>
        </w:rPr>
        <w:t>, де гармонічна насиченіс</w:t>
      </w:r>
      <w:r w:rsidR="00614E6F">
        <w:rPr>
          <w:color w:val="000000"/>
          <w:sz w:val="28"/>
          <w:szCs w:val="28"/>
        </w:rPr>
        <w:t>ть поєднується з чіткістю форми</w:t>
      </w:r>
      <w:r w:rsidR="00FC75B3" w:rsidRPr="00FC75B3">
        <w:rPr>
          <w:color w:val="000000"/>
          <w:sz w:val="28"/>
          <w:szCs w:val="28"/>
          <w:lang w:val="ru-RU"/>
        </w:rPr>
        <w:t xml:space="preserve"> [</w:t>
      </w:r>
      <w:r w:rsidR="00FC75B3" w:rsidRPr="00F656B4">
        <w:rPr>
          <w:color w:val="000000"/>
          <w:sz w:val="28"/>
          <w:szCs w:val="28"/>
          <w:lang w:val="ru-RU"/>
        </w:rPr>
        <w:t>30]</w:t>
      </w:r>
      <w:r w:rsidR="00614E6F">
        <w:rPr>
          <w:color w:val="000000"/>
          <w:sz w:val="28"/>
          <w:szCs w:val="28"/>
          <w:lang w:val="ru-RU"/>
        </w:rPr>
        <w:t>.</w:t>
      </w:r>
      <w:r>
        <w:rPr>
          <w:color w:val="000000"/>
          <w:sz w:val="28"/>
          <w:szCs w:val="28"/>
        </w:rPr>
        <w:t xml:space="preserve"> </w:t>
      </w:r>
    </w:p>
    <w:p w:rsidR="00ED754F" w:rsidRDefault="003515E0">
      <w:pPr>
        <w:spacing w:line="360" w:lineRule="auto"/>
        <w:ind w:right="283" w:firstLine="567"/>
        <w:jc w:val="both"/>
        <w:rPr>
          <w:color w:val="000000"/>
          <w:sz w:val="28"/>
          <w:szCs w:val="28"/>
        </w:rPr>
      </w:pPr>
      <w:r>
        <w:rPr>
          <w:color w:val="000000"/>
          <w:sz w:val="28"/>
          <w:szCs w:val="28"/>
        </w:rPr>
        <w:t xml:space="preserve">Однією з визначальних особливостей імпровізації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є лінійний принцип мислення. На відміну від підходів, заснованих на використанні готових фразеологічних формул (так званих </w:t>
      </w:r>
      <w:proofErr w:type="spellStart"/>
      <w:r w:rsidRPr="00E434AA">
        <w:rPr>
          <w:i/>
          <w:color w:val="000000"/>
          <w:sz w:val="28"/>
          <w:szCs w:val="28"/>
        </w:rPr>
        <w:t>licks</w:t>
      </w:r>
      <w:proofErr w:type="spellEnd"/>
      <w:r>
        <w:rPr>
          <w:color w:val="000000"/>
          <w:sz w:val="28"/>
          <w:szCs w:val="28"/>
        </w:rPr>
        <w:t xml:space="preserve">), </w:t>
      </w:r>
      <w:proofErr w:type="spellStart"/>
      <w:r>
        <w:rPr>
          <w:color w:val="000000"/>
          <w:sz w:val="28"/>
          <w:szCs w:val="28"/>
        </w:rPr>
        <w:t>Вудз</w:t>
      </w:r>
      <w:proofErr w:type="spellEnd"/>
      <w:r>
        <w:rPr>
          <w:color w:val="000000"/>
          <w:sz w:val="28"/>
          <w:szCs w:val="28"/>
        </w:rPr>
        <w:t xml:space="preserve"> будує свої соло як безперервний мелодичний розвиток. Кожна фраза </w:t>
      </w:r>
      <w:proofErr w:type="spellStart"/>
      <w:r>
        <w:rPr>
          <w:color w:val="000000"/>
          <w:sz w:val="28"/>
          <w:szCs w:val="28"/>
        </w:rPr>
        <w:t>логічно</w:t>
      </w:r>
      <w:proofErr w:type="spellEnd"/>
      <w:r>
        <w:rPr>
          <w:color w:val="000000"/>
          <w:sz w:val="28"/>
          <w:szCs w:val="28"/>
        </w:rPr>
        <w:t xml:space="preserve"> випливає з попередньої, формуючи цілісну драматургію імпровізації. Не менш важливу роль відіграє  ритмічний аспект імпровізації </w:t>
      </w:r>
      <w:proofErr w:type="spellStart"/>
      <w:r>
        <w:rPr>
          <w:color w:val="000000"/>
          <w:sz w:val="28"/>
          <w:szCs w:val="28"/>
        </w:rPr>
        <w:t>Вудза</w:t>
      </w:r>
      <w:proofErr w:type="spellEnd"/>
      <w:r>
        <w:rPr>
          <w:color w:val="000000"/>
          <w:sz w:val="28"/>
          <w:szCs w:val="28"/>
        </w:rPr>
        <w:t xml:space="preserve">. Його гра відзначається високим рівнем метричної стабільності та водночас внутрішньою свободою. </w:t>
      </w:r>
      <w:proofErr w:type="spellStart"/>
      <w:r>
        <w:rPr>
          <w:color w:val="000000"/>
          <w:sz w:val="28"/>
          <w:szCs w:val="28"/>
        </w:rPr>
        <w:t>Вудз</w:t>
      </w:r>
      <w:proofErr w:type="spellEnd"/>
      <w:r>
        <w:rPr>
          <w:color w:val="000000"/>
          <w:sz w:val="28"/>
          <w:szCs w:val="28"/>
        </w:rPr>
        <w:t xml:space="preserve"> часто застосовує зсуви акцентів, </w:t>
      </w:r>
      <w:r>
        <w:rPr>
          <w:color w:val="000000"/>
          <w:sz w:val="28"/>
          <w:szCs w:val="28"/>
        </w:rPr>
        <w:lastRenderedPageBreak/>
        <w:t xml:space="preserve">синкопування та асиметричні ритмічні групування, що створює відчуття постійного руху та напруги. При цьому його фрази органічно вписуються у форму композиції, не руйнуючи її структурної цілісності. </w:t>
      </w:r>
    </w:p>
    <w:p w:rsidR="00ED754F" w:rsidRPr="00614E6F" w:rsidRDefault="003515E0">
      <w:pPr>
        <w:spacing w:line="360" w:lineRule="auto"/>
        <w:ind w:right="283" w:firstLine="567"/>
        <w:jc w:val="both"/>
        <w:rPr>
          <w:color w:val="000000"/>
          <w:sz w:val="28"/>
          <w:szCs w:val="28"/>
          <w:lang w:val="uk-UA"/>
        </w:rPr>
      </w:pPr>
      <w:r>
        <w:rPr>
          <w:color w:val="000000"/>
          <w:sz w:val="28"/>
          <w:szCs w:val="28"/>
        </w:rPr>
        <w:t xml:space="preserve">Особливої уваги заслуговує звуковий образ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Його тембр вирізняється яскравістю, щільністю та чіткою артикуляцією. </w:t>
      </w:r>
      <w:proofErr w:type="spellStart"/>
      <w:r>
        <w:rPr>
          <w:color w:val="000000"/>
          <w:sz w:val="28"/>
          <w:szCs w:val="28"/>
        </w:rPr>
        <w:t>Вудз</w:t>
      </w:r>
      <w:proofErr w:type="spellEnd"/>
      <w:r>
        <w:rPr>
          <w:color w:val="000000"/>
          <w:sz w:val="28"/>
          <w:szCs w:val="28"/>
        </w:rPr>
        <w:t xml:space="preserve"> свідомо уникав надмірного </w:t>
      </w:r>
      <w:proofErr w:type="spellStart"/>
      <w:r>
        <w:rPr>
          <w:color w:val="000000"/>
          <w:sz w:val="28"/>
          <w:szCs w:val="28"/>
        </w:rPr>
        <w:t>віб</w:t>
      </w:r>
      <w:r w:rsidR="00E434AA">
        <w:rPr>
          <w:color w:val="000000"/>
          <w:sz w:val="28"/>
          <w:szCs w:val="28"/>
        </w:rPr>
        <w:t>рато</w:t>
      </w:r>
      <w:proofErr w:type="spellEnd"/>
      <w:r w:rsidR="00E434AA">
        <w:rPr>
          <w:color w:val="000000"/>
          <w:sz w:val="28"/>
          <w:szCs w:val="28"/>
        </w:rPr>
        <w:t>, віддаючи перевагу прямому і</w:t>
      </w:r>
      <w:r>
        <w:rPr>
          <w:color w:val="000000"/>
          <w:sz w:val="28"/>
          <w:szCs w:val="28"/>
        </w:rPr>
        <w:t xml:space="preserve"> сфокусованому звучанню. Так</w:t>
      </w:r>
      <w:r w:rsidR="00E434AA">
        <w:rPr>
          <w:color w:val="000000"/>
          <w:sz w:val="28"/>
          <w:szCs w:val="28"/>
        </w:rPr>
        <w:t xml:space="preserve">ий звук забезпечував високу </w:t>
      </w:r>
      <w:proofErr w:type="spellStart"/>
      <w:r w:rsidR="00E434AA">
        <w:rPr>
          <w:color w:val="000000"/>
          <w:sz w:val="28"/>
          <w:szCs w:val="28"/>
        </w:rPr>
        <w:t>проє</w:t>
      </w:r>
      <w:r>
        <w:rPr>
          <w:color w:val="000000"/>
          <w:sz w:val="28"/>
          <w:szCs w:val="28"/>
        </w:rPr>
        <w:t>кцію</w:t>
      </w:r>
      <w:proofErr w:type="spellEnd"/>
      <w:r>
        <w:rPr>
          <w:color w:val="000000"/>
          <w:sz w:val="28"/>
          <w:szCs w:val="28"/>
        </w:rPr>
        <w:t xml:space="preserve"> й дозволяв зберігати ясність інтонації навіть у крайн</w:t>
      </w:r>
      <w:r w:rsidR="00E434AA">
        <w:rPr>
          <w:color w:val="000000"/>
          <w:sz w:val="28"/>
          <w:szCs w:val="28"/>
        </w:rPr>
        <w:t>іх динамічних і</w:t>
      </w:r>
      <w:r w:rsidR="00614E6F">
        <w:rPr>
          <w:color w:val="000000"/>
          <w:sz w:val="28"/>
          <w:szCs w:val="28"/>
        </w:rPr>
        <w:t xml:space="preserve"> темпових умовах</w:t>
      </w:r>
      <w:r>
        <w:rPr>
          <w:color w:val="000000"/>
          <w:sz w:val="28"/>
          <w:szCs w:val="28"/>
        </w:rPr>
        <w:t xml:space="preserve"> </w:t>
      </w:r>
      <w:r w:rsidR="00FC75B3" w:rsidRPr="00F656B4">
        <w:rPr>
          <w:color w:val="000000"/>
          <w:sz w:val="28"/>
          <w:szCs w:val="28"/>
        </w:rPr>
        <w:t>[21]</w:t>
      </w:r>
      <w:r w:rsidR="00614E6F">
        <w:rPr>
          <w:color w:val="000000"/>
          <w:sz w:val="28"/>
          <w:szCs w:val="28"/>
          <w:lang w:val="uk-UA"/>
        </w:rPr>
        <w:t>.</w:t>
      </w:r>
    </w:p>
    <w:p w:rsidR="00ED754F" w:rsidRDefault="003515E0">
      <w:pPr>
        <w:spacing w:line="360" w:lineRule="auto"/>
        <w:ind w:right="283" w:firstLine="567"/>
        <w:jc w:val="both"/>
        <w:rPr>
          <w:color w:val="000000"/>
          <w:sz w:val="28"/>
          <w:szCs w:val="28"/>
        </w:rPr>
      </w:pPr>
      <w:r>
        <w:rPr>
          <w:color w:val="000000"/>
          <w:sz w:val="28"/>
          <w:szCs w:val="28"/>
        </w:rPr>
        <w:t xml:space="preserve">Формоутворення в імпровізаціях </w:t>
      </w:r>
      <w:proofErr w:type="spellStart"/>
      <w:r>
        <w:rPr>
          <w:color w:val="000000"/>
          <w:sz w:val="28"/>
          <w:szCs w:val="28"/>
        </w:rPr>
        <w:t>Вудза</w:t>
      </w:r>
      <w:proofErr w:type="spellEnd"/>
      <w:r>
        <w:rPr>
          <w:color w:val="000000"/>
          <w:sz w:val="28"/>
          <w:szCs w:val="28"/>
        </w:rPr>
        <w:t xml:space="preserve"> заслуговує </w:t>
      </w:r>
      <w:r w:rsidR="00614E6F">
        <w:rPr>
          <w:color w:val="000000"/>
          <w:sz w:val="28"/>
          <w:szCs w:val="28"/>
          <w:lang w:val="uk-UA"/>
        </w:rPr>
        <w:t xml:space="preserve">на </w:t>
      </w:r>
      <w:r w:rsidR="00614E6F">
        <w:rPr>
          <w:color w:val="000000"/>
          <w:sz w:val="28"/>
          <w:szCs w:val="28"/>
        </w:rPr>
        <w:t>окремий розгляд</w:t>
      </w:r>
      <w:r>
        <w:rPr>
          <w:color w:val="000000"/>
          <w:sz w:val="28"/>
          <w:szCs w:val="28"/>
        </w:rPr>
        <w:t xml:space="preserve">. Його соло часто мають чітко окреслену структуру з експозицією, розвитком і кульмінацією. Початкові фрази зазвичай є стриманішими, з поступовим нарощуванням інтенсивності, що приводить до кульмінаційного моменту наприкінці </w:t>
      </w:r>
      <w:proofErr w:type="spellStart"/>
      <w:r>
        <w:rPr>
          <w:color w:val="000000"/>
          <w:sz w:val="28"/>
          <w:szCs w:val="28"/>
        </w:rPr>
        <w:t>хорусу</w:t>
      </w:r>
      <w:proofErr w:type="spellEnd"/>
      <w:r>
        <w:rPr>
          <w:color w:val="000000"/>
          <w:sz w:val="28"/>
          <w:szCs w:val="28"/>
        </w:rPr>
        <w:t xml:space="preserve"> або серії </w:t>
      </w:r>
      <w:proofErr w:type="spellStart"/>
      <w:r>
        <w:rPr>
          <w:color w:val="000000"/>
          <w:sz w:val="28"/>
          <w:szCs w:val="28"/>
        </w:rPr>
        <w:t>хорусів</w:t>
      </w:r>
      <w:proofErr w:type="spellEnd"/>
      <w:r>
        <w:rPr>
          <w:color w:val="000000"/>
          <w:sz w:val="28"/>
          <w:szCs w:val="28"/>
        </w:rPr>
        <w:t xml:space="preserve">. Такий підхід свідчить про композиторське мислення музиканта та його прагнення до цілісності музичної форми. Його імпровізації вирізнялися логічною побудовою, </w:t>
      </w:r>
      <w:r w:rsidR="00614E6F">
        <w:rPr>
          <w:color w:val="000000"/>
          <w:sz w:val="28"/>
          <w:szCs w:val="28"/>
        </w:rPr>
        <w:t>мотивним розвитком і</w:t>
      </w:r>
      <w:r>
        <w:rPr>
          <w:color w:val="000000"/>
          <w:sz w:val="28"/>
          <w:szCs w:val="28"/>
        </w:rPr>
        <w:t xml:space="preserve"> цілісною драматургією, що дозволяє розглядати їх як зразки імпровізаційної композиції в реальному часі. </w:t>
      </w:r>
    </w:p>
    <w:p w:rsidR="00ED754F" w:rsidRDefault="003515E0">
      <w:pPr>
        <w:spacing w:line="360" w:lineRule="auto"/>
        <w:ind w:right="283" w:firstLine="567"/>
        <w:jc w:val="both"/>
        <w:rPr>
          <w:color w:val="000000"/>
          <w:sz w:val="28"/>
          <w:szCs w:val="28"/>
        </w:rPr>
      </w:pPr>
      <w:r>
        <w:rPr>
          <w:color w:val="000000"/>
          <w:sz w:val="28"/>
          <w:szCs w:val="28"/>
        </w:rPr>
        <w:t xml:space="preserve">Наприкінці 1960-х років, у період трансформації джазової сцени США, </w:t>
      </w:r>
      <w:proofErr w:type="spellStart"/>
      <w:r>
        <w:rPr>
          <w:color w:val="000000"/>
          <w:sz w:val="28"/>
          <w:szCs w:val="28"/>
        </w:rPr>
        <w:t>Вудз</w:t>
      </w:r>
      <w:proofErr w:type="spellEnd"/>
      <w:r>
        <w:rPr>
          <w:color w:val="000000"/>
          <w:sz w:val="28"/>
          <w:szCs w:val="28"/>
        </w:rPr>
        <w:t xml:space="preserve"> пережив етап творчого переосмислення. Зростання популярності електронного джазу та </w:t>
      </w:r>
      <w:proofErr w:type="spellStart"/>
      <w:r>
        <w:rPr>
          <w:color w:val="000000"/>
          <w:sz w:val="28"/>
          <w:szCs w:val="28"/>
        </w:rPr>
        <w:t>ф’южну</w:t>
      </w:r>
      <w:proofErr w:type="spellEnd"/>
      <w:r>
        <w:rPr>
          <w:color w:val="000000"/>
          <w:sz w:val="28"/>
          <w:szCs w:val="28"/>
        </w:rPr>
        <w:t xml:space="preserve"> спонукало його до пошуку альтернативного художнього середовища. </w:t>
      </w:r>
      <w:r>
        <w:rPr>
          <w:color w:val="000000"/>
          <w:sz w:val="28"/>
          <w:szCs w:val="28"/>
          <w:lang w:val="uk-UA"/>
        </w:rPr>
        <w:t>Як вважає Джеремі Лонг у своїй статті: «</w:t>
      </w:r>
      <w:r w:rsidRPr="003515E0">
        <w:rPr>
          <w:color w:val="000000"/>
          <w:sz w:val="28"/>
          <w:szCs w:val="28"/>
          <w:lang w:val="uk-UA"/>
        </w:rPr>
        <w:t xml:space="preserve">Сучасні класичні композиції </w:t>
      </w:r>
      <w:proofErr w:type="spellStart"/>
      <w:r w:rsidRPr="003515E0">
        <w:rPr>
          <w:color w:val="000000"/>
          <w:sz w:val="28"/>
          <w:szCs w:val="28"/>
          <w:lang w:val="uk-UA"/>
        </w:rPr>
        <w:t>Філа</w:t>
      </w:r>
      <w:proofErr w:type="spellEnd"/>
      <w:r w:rsidRPr="003515E0">
        <w:rPr>
          <w:color w:val="000000"/>
          <w:sz w:val="28"/>
          <w:szCs w:val="28"/>
          <w:lang w:val="uk-UA"/>
        </w:rPr>
        <w:t xml:space="preserve"> </w:t>
      </w:r>
      <w:proofErr w:type="spellStart"/>
      <w:r w:rsidRPr="003515E0">
        <w:rPr>
          <w:color w:val="000000"/>
          <w:sz w:val="28"/>
          <w:szCs w:val="28"/>
          <w:lang w:val="uk-UA"/>
        </w:rPr>
        <w:t>Вудса</w:t>
      </w:r>
      <w:proofErr w:type="spellEnd"/>
      <w:r w:rsidRPr="003515E0">
        <w:rPr>
          <w:color w:val="000000"/>
          <w:sz w:val="28"/>
          <w:szCs w:val="28"/>
          <w:lang w:val="uk-UA"/>
        </w:rPr>
        <w:t xml:space="preserve"> відомі п</w:t>
      </w:r>
      <w:r w:rsidR="00614E6F">
        <w:rPr>
          <w:color w:val="000000"/>
          <w:sz w:val="28"/>
          <w:szCs w:val="28"/>
          <w:lang w:val="uk-UA"/>
        </w:rPr>
        <w:t>оєднанням елементів класичних і</w:t>
      </w:r>
      <w:r w:rsidRPr="003515E0">
        <w:rPr>
          <w:color w:val="000000"/>
          <w:sz w:val="28"/>
          <w:szCs w:val="28"/>
          <w:lang w:val="uk-UA"/>
        </w:rPr>
        <w:t xml:space="preserve"> джазових традицій, що цілком зрозуміло, враховуючи його статус всесвітньо відомо</w:t>
      </w:r>
      <w:r w:rsidR="00681521">
        <w:rPr>
          <w:color w:val="000000"/>
          <w:sz w:val="28"/>
          <w:szCs w:val="28"/>
          <w:lang w:val="uk-UA"/>
        </w:rPr>
        <w:t>го джазового альт-саксофоніста</w:t>
      </w:r>
      <w:r>
        <w:rPr>
          <w:color w:val="000000"/>
          <w:sz w:val="28"/>
          <w:szCs w:val="28"/>
          <w:lang w:val="uk-UA"/>
        </w:rPr>
        <w:t xml:space="preserve">» </w:t>
      </w:r>
      <w:r w:rsidRPr="003515E0">
        <w:rPr>
          <w:color w:val="000000"/>
          <w:sz w:val="28"/>
          <w:szCs w:val="28"/>
          <w:lang w:val="uk-UA"/>
        </w:rPr>
        <w:t>[</w:t>
      </w:r>
      <w:r w:rsidR="00F578EA">
        <w:rPr>
          <w:color w:val="000000"/>
          <w:sz w:val="28"/>
          <w:szCs w:val="28"/>
          <w:lang w:val="uk-UA"/>
        </w:rPr>
        <w:t>28</w:t>
      </w:r>
      <w:r>
        <w:rPr>
          <w:color w:val="000000"/>
          <w:sz w:val="28"/>
          <w:szCs w:val="28"/>
          <w:lang w:val="uk-UA"/>
        </w:rPr>
        <w:t>, 9</w:t>
      </w:r>
      <w:r w:rsidRPr="003515E0">
        <w:rPr>
          <w:color w:val="000000"/>
          <w:sz w:val="28"/>
          <w:szCs w:val="28"/>
          <w:lang w:val="uk-UA"/>
        </w:rPr>
        <w:t>]</w:t>
      </w:r>
      <w:r w:rsidR="00681521">
        <w:rPr>
          <w:color w:val="000000"/>
          <w:sz w:val="28"/>
          <w:szCs w:val="28"/>
          <w:lang w:val="uk-UA"/>
        </w:rPr>
        <w:t>.</w:t>
      </w:r>
      <w:r>
        <w:rPr>
          <w:color w:val="000000"/>
          <w:sz w:val="28"/>
          <w:szCs w:val="28"/>
          <w:lang w:val="uk-UA"/>
        </w:rPr>
        <w:t xml:space="preserve"> </w:t>
      </w:r>
      <w:r>
        <w:rPr>
          <w:color w:val="000000"/>
          <w:sz w:val="28"/>
          <w:szCs w:val="28"/>
        </w:rPr>
        <w:t xml:space="preserve">У 1968 році він переїхав до Європи, де оселився у Франції та створив ансамбль </w:t>
      </w:r>
      <w:proofErr w:type="spellStart"/>
      <w:r>
        <w:rPr>
          <w:color w:val="000000"/>
          <w:sz w:val="28"/>
          <w:szCs w:val="28"/>
        </w:rPr>
        <w:t>Phil</w:t>
      </w:r>
      <w:proofErr w:type="spellEnd"/>
      <w:r>
        <w:rPr>
          <w:color w:val="000000"/>
          <w:sz w:val="28"/>
          <w:szCs w:val="28"/>
        </w:rPr>
        <w:t xml:space="preserve"> </w:t>
      </w:r>
      <w:proofErr w:type="spellStart"/>
      <w:r>
        <w:rPr>
          <w:color w:val="000000"/>
          <w:sz w:val="28"/>
          <w:szCs w:val="28"/>
        </w:rPr>
        <w:t>Woods</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His</w:t>
      </w:r>
      <w:proofErr w:type="spellEnd"/>
      <w:r>
        <w:rPr>
          <w:color w:val="000000"/>
          <w:sz w:val="28"/>
          <w:szCs w:val="28"/>
        </w:rPr>
        <w:t xml:space="preserve"> </w:t>
      </w:r>
      <w:proofErr w:type="spellStart"/>
      <w:r>
        <w:rPr>
          <w:color w:val="000000"/>
          <w:sz w:val="28"/>
          <w:szCs w:val="28"/>
        </w:rPr>
        <w:t>European</w:t>
      </w:r>
      <w:proofErr w:type="spellEnd"/>
      <w:r>
        <w:rPr>
          <w:color w:val="000000"/>
          <w:sz w:val="28"/>
          <w:szCs w:val="28"/>
        </w:rPr>
        <w:t xml:space="preserve"> </w:t>
      </w:r>
      <w:proofErr w:type="spellStart"/>
      <w:r>
        <w:rPr>
          <w:color w:val="000000"/>
          <w:sz w:val="28"/>
          <w:szCs w:val="28"/>
        </w:rPr>
        <w:t>Rhythm</w:t>
      </w:r>
      <w:proofErr w:type="spellEnd"/>
      <w:r>
        <w:rPr>
          <w:color w:val="000000"/>
          <w:sz w:val="28"/>
          <w:szCs w:val="28"/>
        </w:rPr>
        <w:t xml:space="preserve"> </w:t>
      </w:r>
      <w:proofErr w:type="spellStart"/>
      <w:r>
        <w:rPr>
          <w:color w:val="000000"/>
          <w:sz w:val="28"/>
          <w:szCs w:val="28"/>
        </w:rPr>
        <w:t>Machine</w:t>
      </w:r>
      <w:proofErr w:type="spellEnd"/>
      <w:r>
        <w:rPr>
          <w:color w:val="000000"/>
          <w:sz w:val="28"/>
          <w:szCs w:val="28"/>
        </w:rPr>
        <w:t xml:space="preserve">. Європейський період став важливим етапом у його творчій еволюції. У цей час у його грі з’являється більше модальних елементів, ритмічної свободи та відкритих форм. Водночас </w:t>
      </w:r>
      <w:proofErr w:type="spellStart"/>
      <w:r>
        <w:rPr>
          <w:color w:val="000000"/>
          <w:sz w:val="28"/>
          <w:szCs w:val="28"/>
        </w:rPr>
        <w:t>Вудз</w:t>
      </w:r>
      <w:proofErr w:type="spellEnd"/>
      <w:r>
        <w:rPr>
          <w:color w:val="000000"/>
          <w:sz w:val="28"/>
          <w:szCs w:val="28"/>
        </w:rPr>
        <w:t xml:space="preserve"> не відмовляється від </w:t>
      </w:r>
      <w:proofErr w:type="spellStart"/>
      <w:r>
        <w:rPr>
          <w:color w:val="000000"/>
          <w:sz w:val="28"/>
          <w:szCs w:val="28"/>
        </w:rPr>
        <w:t>бібопної</w:t>
      </w:r>
      <w:proofErr w:type="spellEnd"/>
      <w:r>
        <w:rPr>
          <w:color w:val="000000"/>
          <w:sz w:val="28"/>
          <w:szCs w:val="28"/>
        </w:rPr>
        <w:t xml:space="preserve"> логіки, а інтегрує нові засоби в уже сформовану систему мислення. </w:t>
      </w:r>
    </w:p>
    <w:p w:rsidR="00ED754F" w:rsidRPr="00681521" w:rsidRDefault="003515E0">
      <w:pPr>
        <w:spacing w:line="360" w:lineRule="auto"/>
        <w:ind w:right="283" w:firstLine="567"/>
        <w:jc w:val="both"/>
        <w:rPr>
          <w:color w:val="000000"/>
          <w:sz w:val="28"/>
          <w:szCs w:val="28"/>
          <w:lang w:val="uk-UA"/>
        </w:rPr>
      </w:pPr>
      <w:r>
        <w:rPr>
          <w:color w:val="000000"/>
          <w:sz w:val="28"/>
          <w:szCs w:val="28"/>
        </w:rPr>
        <w:lastRenderedPageBreak/>
        <w:t xml:space="preserve">Повернувшись до США у 1972 році, </w:t>
      </w:r>
      <w:proofErr w:type="spellStart"/>
      <w:r>
        <w:rPr>
          <w:color w:val="000000"/>
          <w:sz w:val="28"/>
          <w:szCs w:val="28"/>
        </w:rPr>
        <w:t>Вудз</w:t>
      </w:r>
      <w:proofErr w:type="spellEnd"/>
      <w:r>
        <w:rPr>
          <w:color w:val="000000"/>
          <w:sz w:val="28"/>
          <w:szCs w:val="28"/>
        </w:rPr>
        <w:t xml:space="preserve"> вступив у зрілий етап своєї кар’єри. Він активно виступав, записував альбоми та працював над великими формами. Особливе місце в його творчості посідає альбом </w:t>
      </w:r>
      <w:proofErr w:type="spellStart"/>
      <w:r>
        <w:rPr>
          <w:color w:val="000000"/>
          <w:sz w:val="28"/>
          <w:szCs w:val="28"/>
        </w:rPr>
        <w:t>Images</w:t>
      </w:r>
      <w:proofErr w:type="spellEnd"/>
      <w:r>
        <w:rPr>
          <w:color w:val="000000"/>
          <w:sz w:val="28"/>
          <w:szCs w:val="28"/>
        </w:rPr>
        <w:t xml:space="preserve"> (1975), створений у співпраці з композитором Мішелем </w:t>
      </w:r>
      <w:proofErr w:type="spellStart"/>
      <w:r>
        <w:rPr>
          <w:color w:val="000000"/>
          <w:sz w:val="28"/>
          <w:szCs w:val="28"/>
        </w:rPr>
        <w:t>Леграном</w:t>
      </w:r>
      <w:proofErr w:type="spellEnd"/>
      <w:r>
        <w:rPr>
          <w:color w:val="000000"/>
          <w:sz w:val="28"/>
          <w:szCs w:val="28"/>
        </w:rPr>
        <w:t xml:space="preserve">, який продемонстрував його здатність до оркестрового мислення та приніс музиканту премію </w:t>
      </w:r>
      <w:proofErr w:type="spellStart"/>
      <w:r>
        <w:rPr>
          <w:color w:val="000000"/>
          <w:sz w:val="28"/>
          <w:szCs w:val="28"/>
        </w:rPr>
        <w:t>Grammy</w:t>
      </w:r>
      <w:proofErr w:type="spellEnd"/>
      <w:r>
        <w:rPr>
          <w:color w:val="000000"/>
          <w:sz w:val="28"/>
          <w:szCs w:val="28"/>
        </w:rPr>
        <w:t xml:space="preserve">. Значний резонанс також мала його участь у записі пісні Біллі </w:t>
      </w:r>
      <w:proofErr w:type="spellStart"/>
      <w:r>
        <w:rPr>
          <w:color w:val="000000"/>
          <w:sz w:val="28"/>
          <w:szCs w:val="28"/>
        </w:rPr>
        <w:t>Джоела</w:t>
      </w:r>
      <w:proofErr w:type="spellEnd"/>
      <w:r>
        <w:rPr>
          <w:color w:val="000000"/>
          <w:sz w:val="28"/>
          <w:szCs w:val="28"/>
        </w:rPr>
        <w:t xml:space="preserve"> </w:t>
      </w:r>
      <w:proofErr w:type="spellStart"/>
      <w:r>
        <w:rPr>
          <w:color w:val="000000"/>
          <w:sz w:val="28"/>
          <w:szCs w:val="28"/>
        </w:rPr>
        <w:t>Just</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Way</w:t>
      </w:r>
      <w:proofErr w:type="spellEnd"/>
      <w:r>
        <w:rPr>
          <w:color w:val="000000"/>
          <w:sz w:val="28"/>
          <w:szCs w:val="28"/>
        </w:rPr>
        <w:t xml:space="preserve"> </w:t>
      </w:r>
      <w:proofErr w:type="spellStart"/>
      <w:r>
        <w:rPr>
          <w:color w:val="000000"/>
          <w:sz w:val="28"/>
          <w:szCs w:val="28"/>
        </w:rPr>
        <w:t>You</w:t>
      </w:r>
      <w:proofErr w:type="spellEnd"/>
      <w:r>
        <w:rPr>
          <w:color w:val="000000"/>
          <w:sz w:val="28"/>
          <w:szCs w:val="28"/>
        </w:rPr>
        <w:t xml:space="preserve"> </w:t>
      </w:r>
      <w:proofErr w:type="spellStart"/>
      <w:r>
        <w:rPr>
          <w:color w:val="000000"/>
          <w:sz w:val="28"/>
          <w:szCs w:val="28"/>
        </w:rPr>
        <w:t>Are</w:t>
      </w:r>
      <w:proofErr w:type="spellEnd"/>
      <w:r>
        <w:rPr>
          <w:color w:val="000000"/>
          <w:sz w:val="28"/>
          <w:szCs w:val="28"/>
        </w:rPr>
        <w:t>, що сприяло популяризації джазового альт-са</w:t>
      </w:r>
      <w:r w:rsidR="00681521">
        <w:rPr>
          <w:color w:val="000000"/>
          <w:sz w:val="28"/>
          <w:szCs w:val="28"/>
        </w:rPr>
        <w:t>ксофона серед широкої аудиторії</w:t>
      </w:r>
      <w:r>
        <w:rPr>
          <w:color w:val="000000"/>
          <w:sz w:val="28"/>
          <w:szCs w:val="28"/>
        </w:rPr>
        <w:t xml:space="preserve"> </w:t>
      </w:r>
      <w:r w:rsidR="00721E92" w:rsidRPr="00F656B4">
        <w:rPr>
          <w:color w:val="000000"/>
          <w:sz w:val="28"/>
          <w:szCs w:val="28"/>
        </w:rPr>
        <w:t>[21]</w:t>
      </w:r>
      <w:r w:rsidR="00681521">
        <w:rPr>
          <w:color w:val="000000"/>
          <w:sz w:val="28"/>
          <w:szCs w:val="28"/>
          <w:lang w:val="uk-UA"/>
        </w:rPr>
        <w:t>.</w:t>
      </w:r>
    </w:p>
    <w:p w:rsidR="00ED754F" w:rsidRDefault="003515E0">
      <w:pPr>
        <w:spacing w:line="360" w:lineRule="auto"/>
        <w:ind w:right="283" w:firstLine="567"/>
        <w:jc w:val="both"/>
        <w:rPr>
          <w:color w:val="000000"/>
          <w:sz w:val="28"/>
          <w:szCs w:val="28"/>
        </w:rPr>
      </w:pPr>
      <w:r>
        <w:rPr>
          <w:color w:val="000000"/>
          <w:sz w:val="28"/>
          <w:szCs w:val="28"/>
        </w:rPr>
        <w:t xml:space="preserve">Важливою складовою спадщини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є його композиторська діяльність. Він є автором понад двохсот композицій, у яких поєднуються джазова традиція, класичні принципи формотворення та індивідуальна художня мова.</w:t>
      </w:r>
    </w:p>
    <w:p w:rsidR="00ED754F" w:rsidRPr="00681521" w:rsidRDefault="003515E0">
      <w:pPr>
        <w:spacing w:line="360" w:lineRule="auto"/>
        <w:ind w:right="283" w:firstLine="567"/>
        <w:jc w:val="both"/>
        <w:rPr>
          <w:sz w:val="28"/>
          <w:szCs w:val="28"/>
          <w:lang w:val="uk-UA"/>
        </w:rPr>
      </w:pPr>
      <w:r>
        <w:rPr>
          <w:sz w:val="28"/>
          <w:szCs w:val="28"/>
        </w:rPr>
        <w:t xml:space="preserve">Як влучно зазначають Д. </w:t>
      </w:r>
      <w:proofErr w:type="spellStart"/>
      <w:r w:rsidR="00F578EA">
        <w:rPr>
          <w:sz w:val="28"/>
          <w:szCs w:val="28"/>
        </w:rPr>
        <w:t>Андросова</w:t>
      </w:r>
      <w:proofErr w:type="spellEnd"/>
      <w:r w:rsidR="00BC5273">
        <w:rPr>
          <w:sz w:val="28"/>
          <w:szCs w:val="28"/>
        </w:rPr>
        <w:t xml:space="preserve"> та О. Карпов у </w:t>
      </w:r>
      <w:r w:rsidR="00614E6F">
        <w:rPr>
          <w:sz w:val="28"/>
          <w:szCs w:val="28"/>
        </w:rPr>
        <w:t>своїй статті: «Перехідні</w:t>
      </w:r>
      <w:r>
        <w:rPr>
          <w:sz w:val="28"/>
          <w:szCs w:val="28"/>
        </w:rPr>
        <w:t xml:space="preserve"> зас</w:t>
      </w:r>
      <w:r w:rsidR="00614E6F">
        <w:rPr>
          <w:sz w:val="28"/>
          <w:szCs w:val="28"/>
        </w:rPr>
        <w:t>ади генеративної музики спонукаю</w:t>
      </w:r>
      <w:proofErr w:type="spellStart"/>
      <w:r w:rsidR="00614E6F">
        <w:rPr>
          <w:sz w:val="28"/>
          <w:szCs w:val="28"/>
          <w:lang w:val="uk-UA"/>
        </w:rPr>
        <w:t>ть</w:t>
      </w:r>
      <w:proofErr w:type="spellEnd"/>
      <w:r>
        <w:rPr>
          <w:sz w:val="28"/>
          <w:szCs w:val="28"/>
        </w:rPr>
        <w:t xml:space="preserve"> авторів повертатися до кваліфікаційних ознак творення барокової доби, коли </w:t>
      </w:r>
      <w:proofErr w:type="spellStart"/>
      <w:r>
        <w:rPr>
          <w:sz w:val="28"/>
          <w:szCs w:val="28"/>
        </w:rPr>
        <w:t>композиторство</w:t>
      </w:r>
      <w:proofErr w:type="spellEnd"/>
      <w:r>
        <w:rPr>
          <w:sz w:val="28"/>
          <w:szCs w:val="28"/>
        </w:rPr>
        <w:t xml:space="preserve"> </w:t>
      </w:r>
      <w:r w:rsidR="00614E6F">
        <w:rPr>
          <w:sz w:val="28"/>
          <w:szCs w:val="28"/>
        </w:rPr>
        <w:t xml:space="preserve">й виконавство були </w:t>
      </w:r>
      <w:proofErr w:type="spellStart"/>
      <w:r w:rsidR="00614E6F">
        <w:rPr>
          <w:sz w:val="28"/>
          <w:szCs w:val="28"/>
        </w:rPr>
        <w:t>нероздільни</w:t>
      </w:r>
      <w:proofErr w:type="spellEnd"/>
      <w:r w:rsidR="00614E6F">
        <w:rPr>
          <w:sz w:val="28"/>
          <w:szCs w:val="28"/>
          <w:lang w:val="uk-UA"/>
        </w:rPr>
        <w:t>ми</w:t>
      </w:r>
      <w:r w:rsidR="00BC5273">
        <w:rPr>
          <w:sz w:val="28"/>
          <w:szCs w:val="28"/>
        </w:rPr>
        <w:t xml:space="preserve">, </w:t>
      </w:r>
      <w:r>
        <w:rPr>
          <w:sz w:val="28"/>
          <w:szCs w:val="28"/>
        </w:rPr>
        <w:t>а вміння творити в різних націон</w:t>
      </w:r>
      <w:r w:rsidR="00BC5273">
        <w:rPr>
          <w:sz w:val="28"/>
          <w:szCs w:val="28"/>
        </w:rPr>
        <w:t>альних,</w:t>
      </w:r>
      <w:r w:rsidR="00BC5273">
        <w:rPr>
          <w:sz w:val="28"/>
          <w:szCs w:val="28"/>
          <w:lang w:val="uk-UA"/>
        </w:rPr>
        <w:t xml:space="preserve"> </w:t>
      </w:r>
      <w:r w:rsidR="00614E6F">
        <w:rPr>
          <w:sz w:val="28"/>
          <w:szCs w:val="28"/>
        </w:rPr>
        <w:t>епохальних</w:t>
      </w:r>
      <w:r w:rsidR="00614E6F">
        <w:rPr>
          <w:sz w:val="28"/>
          <w:szCs w:val="28"/>
          <w:lang w:val="uk-UA"/>
        </w:rPr>
        <w:t> і</w:t>
      </w:r>
      <w:r w:rsidR="00FC75B3">
        <w:rPr>
          <w:sz w:val="28"/>
          <w:szCs w:val="28"/>
          <w:lang w:val="en-US"/>
        </w:rPr>
        <w:t> </w:t>
      </w:r>
      <w:r w:rsidR="00F578EA">
        <w:rPr>
          <w:sz w:val="28"/>
          <w:szCs w:val="28"/>
        </w:rPr>
        <w:t>жанрових</w:t>
      </w:r>
      <w:r w:rsidR="00FC75B3">
        <w:rPr>
          <w:sz w:val="28"/>
          <w:szCs w:val="28"/>
          <w:lang w:val="en-US"/>
        </w:rPr>
        <w:t> </w:t>
      </w:r>
      <w:r w:rsidR="00F578EA">
        <w:rPr>
          <w:sz w:val="28"/>
          <w:szCs w:val="28"/>
        </w:rPr>
        <w:t>стилях</w:t>
      </w:r>
      <w:r w:rsidR="00FC75B3">
        <w:rPr>
          <w:sz w:val="28"/>
          <w:szCs w:val="28"/>
          <w:lang w:val="en-US"/>
        </w:rPr>
        <w:t> </w:t>
      </w:r>
      <w:r w:rsidR="00F578EA">
        <w:rPr>
          <w:sz w:val="28"/>
          <w:szCs w:val="28"/>
        </w:rPr>
        <w:t>становило</w:t>
      </w:r>
      <w:r w:rsidR="00F578EA">
        <w:rPr>
          <w:sz w:val="28"/>
          <w:szCs w:val="28"/>
          <w:lang w:val="uk-UA"/>
        </w:rPr>
        <w:t> </w:t>
      </w:r>
      <w:r>
        <w:rPr>
          <w:sz w:val="28"/>
          <w:szCs w:val="28"/>
        </w:rPr>
        <w:t>атрибут</w:t>
      </w:r>
      <w:r w:rsidR="00F578EA">
        <w:rPr>
          <w:sz w:val="28"/>
          <w:szCs w:val="28"/>
        </w:rPr>
        <w:t>ику</w:t>
      </w:r>
      <w:r w:rsidR="00FC75B3">
        <w:rPr>
          <w:sz w:val="28"/>
          <w:szCs w:val="28"/>
          <w:lang w:val="en-US"/>
        </w:rPr>
        <w:t> </w:t>
      </w:r>
      <w:r w:rsidR="00681521">
        <w:rPr>
          <w:sz w:val="28"/>
          <w:szCs w:val="28"/>
        </w:rPr>
        <w:t>професіоналізму</w:t>
      </w:r>
      <w:r w:rsidR="00F578EA">
        <w:rPr>
          <w:sz w:val="28"/>
          <w:szCs w:val="28"/>
        </w:rPr>
        <w:t>»</w:t>
      </w:r>
      <w:r w:rsidR="00FC75B3" w:rsidRPr="00FC75B3">
        <w:rPr>
          <w:sz w:val="28"/>
          <w:szCs w:val="28"/>
          <w:lang w:val="ru-RU"/>
        </w:rPr>
        <w:t xml:space="preserve"> </w:t>
      </w:r>
      <w:r w:rsidR="00F578EA">
        <w:rPr>
          <w:sz w:val="28"/>
          <w:szCs w:val="28"/>
        </w:rPr>
        <w:t>[1</w:t>
      </w:r>
      <w:r w:rsidR="00BC5273">
        <w:rPr>
          <w:sz w:val="28"/>
          <w:szCs w:val="28"/>
          <w:lang w:val="uk-UA"/>
        </w:rPr>
        <w:t>, </w:t>
      </w:r>
      <w:r>
        <w:rPr>
          <w:sz w:val="28"/>
          <w:szCs w:val="28"/>
        </w:rPr>
        <w:t>6]</w:t>
      </w:r>
      <w:r w:rsidR="00681521">
        <w:rPr>
          <w:sz w:val="28"/>
          <w:szCs w:val="28"/>
          <w:lang w:val="uk-UA"/>
        </w:rPr>
        <w:t>.</w:t>
      </w:r>
    </w:p>
    <w:p w:rsidR="00ED754F" w:rsidRDefault="003515E0">
      <w:pPr>
        <w:spacing w:line="360" w:lineRule="auto"/>
        <w:ind w:right="283" w:firstLine="567"/>
        <w:jc w:val="both"/>
        <w:rPr>
          <w:color w:val="000000"/>
          <w:sz w:val="28"/>
          <w:szCs w:val="28"/>
        </w:rPr>
      </w:pPr>
      <w:r>
        <w:rPr>
          <w:color w:val="000000"/>
          <w:sz w:val="28"/>
          <w:szCs w:val="28"/>
        </w:rPr>
        <w:t xml:space="preserve"> Окрім того, </w:t>
      </w:r>
      <w:proofErr w:type="spellStart"/>
      <w:r>
        <w:rPr>
          <w:color w:val="000000"/>
          <w:sz w:val="28"/>
          <w:szCs w:val="28"/>
        </w:rPr>
        <w:t>Вудз</w:t>
      </w:r>
      <w:proofErr w:type="spellEnd"/>
      <w:r>
        <w:rPr>
          <w:color w:val="000000"/>
          <w:sz w:val="28"/>
          <w:szCs w:val="28"/>
        </w:rPr>
        <w:t xml:space="preserve"> здійснював активну педагогічну та просвітницьку діяльність, виступав як наставник молодих музикантів і послідовно відстоював ідею глибокого музичного мислення як основи імпровізації. У 2007 році </w:t>
      </w:r>
      <w:proofErr w:type="spellStart"/>
      <w:r>
        <w:rPr>
          <w:color w:val="000000"/>
          <w:sz w:val="28"/>
          <w:szCs w:val="28"/>
        </w:rPr>
        <w:t>Філу</w:t>
      </w:r>
      <w:proofErr w:type="spellEnd"/>
      <w:r>
        <w:rPr>
          <w:color w:val="000000"/>
          <w:sz w:val="28"/>
          <w:szCs w:val="28"/>
        </w:rPr>
        <w:t xml:space="preserve"> </w:t>
      </w:r>
      <w:proofErr w:type="spellStart"/>
      <w:r>
        <w:rPr>
          <w:color w:val="000000"/>
          <w:sz w:val="28"/>
          <w:szCs w:val="28"/>
        </w:rPr>
        <w:t>Вудзу</w:t>
      </w:r>
      <w:proofErr w:type="spellEnd"/>
      <w:r>
        <w:rPr>
          <w:color w:val="000000"/>
          <w:sz w:val="28"/>
          <w:szCs w:val="28"/>
        </w:rPr>
        <w:t xml:space="preserve"> було присвоєно почесне звання </w:t>
      </w:r>
      <w:r w:rsidRPr="00614E6F">
        <w:rPr>
          <w:i/>
          <w:color w:val="000000"/>
          <w:sz w:val="28"/>
          <w:szCs w:val="28"/>
        </w:rPr>
        <w:t xml:space="preserve">NEA </w:t>
      </w:r>
      <w:proofErr w:type="spellStart"/>
      <w:r w:rsidRPr="00614E6F">
        <w:rPr>
          <w:i/>
          <w:color w:val="000000"/>
          <w:sz w:val="28"/>
          <w:szCs w:val="28"/>
        </w:rPr>
        <w:t>Jazz</w:t>
      </w:r>
      <w:proofErr w:type="spellEnd"/>
      <w:r w:rsidRPr="00614E6F">
        <w:rPr>
          <w:i/>
          <w:color w:val="000000"/>
          <w:sz w:val="28"/>
          <w:szCs w:val="28"/>
        </w:rPr>
        <w:t xml:space="preserve"> </w:t>
      </w:r>
      <w:proofErr w:type="spellStart"/>
      <w:r w:rsidRPr="00614E6F">
        <w:rPr>
          <w:i/>
          <w:color w:val="000000"/>
          <w:sz w:val="28"/>
          <w:szCs w:val="28"/>
        </w:rPr>
        <w:t>Master</w:t>
      </w:r>
      <w:proofErr w:type="spellEnd"/>
      <w:r>
        <w:rPr>
          <w:color w:val="000000"/>
          <w:sz w:val="28"/>
          <w:szCs w:val="28"/>
        </w:rPr>
        <w:t xml:space="preserve">, що є найвищою державною відзнакою в галузі джазового мистецтва у США. До останніх років життя він залишався активним музикантом. Помер </w:t>
      </w:r>
      <w:proofErr w:type="spellStart"/>
      <w:r>
        <w:rPr>
          <w:color w:val="000000"/>
          <w:sz w:val="28"/>
          <w:szCs w:val="28"/>
        </w:rPr>
        <w:t>Філ</w:t>
      </w:r>
      <w:proofErr w:type="spellEnd"/>
      <w:r>
        <w:rPr>
          <w:color w:val="000000"/>
          <w:sz w:val="28"/>
          <w:szCs w:val="28"/>
        </w:rPr>
        <w:t xml:space="preserve"> </w:t>
      </w:r>
      <w:proofErr w:type="spellStart"/>
      <w:r>
        <w:rPr>
          <w:color w:val="000000"/>
          <w:sz w:val="28"/>
          <w:szCs w:val="28"/>
        </w:rPr>
        <w:t>Вудз</w:t>
      </w:r>
      <w:proofErr w:type="spellEnd"/>
      <w:r>
        <w:rPr>
          <w:color w:val="000000"/>
          <w:sz w:val="28"/>
          <w:szCs w:val="28"/>
        </w:rPr>
        <w:t xml:space="preserve"> 29 вересня 2015 року, залишивши значну мистецьку спадщину, яка й сьогодні становить важливий об’єкт музикознавчих досліджень.</w:t>
      </w:r>
    </w:p>
    <w:p w:rsidR="00F578EA" w:rsidRPr="004922F7" w:rsidRDefault="00F578EA" w:rsidP="004922F7">
      <w:pPr>
        <w:spacing w:line="360" w:lineRule="auto"/>
        <w:ind w:right="283"/>
        <w:jc w:val="both"/>
        <w:rPr>
          <w:color w:val="000000"/>
          <w:sz w:val="28"/>
          <w:szCs w:val="28"/>
          <w:lang w:val="uk-UA"/>
        </w:rPr>
      </w:pPr>
    </w:p>
    <w:p w:rsidR="00ED754F" w:rsidRPr="004922F7" w:rsidRDefault="003515E0">
      <w:pPr>
        <w:spacing w:line="360" w:lineRule="auto"/>
        <w:ind w:right="283"/>
        <w:jc w:val="both"/>
        <w:rPr>
          <w:b/>
          <w:color w:val="000000"/>
          <w:sz w:val="28"/>
          <w:szCs w:val="28"/>
          <w:lang w:val="uk-UA"/>
        </w:rPr>
      </w:pPr>
      <w:r>
        <w:rPr>
          <w:b/>
          <w:bCs/>
          <w:color w:val="000000"/>
          <w:sz w:val="28"/>
          <w:szCs w:val="28"/>
        </w:rPr>
        <w:t xml:space="preserve">1.2 </w:t>
      </w:r>
      <w:r w:rsidR="004922F7" w:rsidRPr="004922F7">
        <w:rPr>
          <w:b/>
          <w:color w:val="000000"/>
          <w:sz w:val="28"/>
          <w:szCs w:val="28"/>
          <w:lang w:val="uk-UA"/>
        </w:rPr>
        <w:t>Творчий доробок композитора та внесок у розвиток джазової музики</w:t>
      </w:r>
    </w:p>
    <w:p w:rsidR="00ED754F" w:rsidRPr="00E27B4B" w:rsidRDefault="003515E0">
      <w:pPr>
        <w:spacing w:line="360" w:lineRule="auto"/>
        <w:ind w:right="283" w:firstLine="567"/>
        <w:jc w:val="both"/>
        <w:rPr>
          <w:color w:val="000000"/>
          <w:sz w:val="28"/>
          <w:szCs w:val="28"/>
          <w:lang w:val="ru-RU"/>
        </w:rPr>
      </w:pPr>
      <w:r>
        <w:rPr>
          <w:color w:val="000000"/>
          <w:sz w:val="28"/>
          <w:szCs w:val="28"/>
        </w:rPr>
        <w:t xml:space="preserve">Композиторська діяльність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є невід’ємною складовою його мистецької спадщини та важливим чинником формування його </w:t>
      </w:r>
      <w:r>
        <w:rPr>
          <w:color w:val="000000"/>
          <w:sz w:val="28"/>
          <w:szCs w:val="28"/>
        </w:rPr>
        <w:lastRenderedPageBreak/>
        <w:t xml:space="preserve">виконавського стилю. Авторські твори </w:t>
      </w:r>
      <w:proofErr w:type="spellStart"/>
      <w:r>
        <w:rPr>
          <w:color w:val="000000"/>
          <w:sz w:val="28"/>
          <w:szCs w:val="28"/>
        </w:rPr>
        <w:t>Вудза</w:t>
      </w:r>
      <w:proofErr w:type="spellEnd"/>
      <w:r>
        <w:rPr>
          <w:color w:val="000000"/>
          <w:sz w:val="28"/>
          <w:szCs w:val="28"/>
        </w:rPr>
        <w:t xml:space="preserve"> репрезентують поєднання </w:t>
      </w:r>
      <w:proofErr w:type="spellStart"/>
      <w:r>
        <w:rPr>
          <w:color w:val="000000"/>
          <w:sz w:val="28"/>
          <w:szCs w:val="28"/>
        </w:rPr>
        <w:t>бібопної</w:t>
      </w:r>
      <w:proofErr w:type="spellEnd"/>
      <w:r>
        <w:rPr>
          <w:color w:val="000000"/>
          <w:sz w:val="28"/>
          <w:szCs w:val="28"/>
        </w:rPr>
        <w:t xml:space="preserve"> традиції з академічними принципами формотворення та індивідуальним художнім мисленням.</w:t>
      </w:r>
      <w:r w:rsidR="00046F50" w:rsidRPr="00046F50">
        <w:rPr>
          <w:color w:val="000000"/>
          <w:sz w:val="28"/>
          <w:szCs w:val="28"/>
        </w:rPr>
        <w:t xml:space="preserve"> </w:t>
      </w:r>
      <w:r w:rsidR="00046F50">
        <w:rPr>
          <w:color w:val="000000"/>
          <w:sz w:val="28"/>
          <w:szCs w:val="28"/>
          <w:lang w:val="uk-UA"/>
        </w:rPr>
        <w:t xml:space="preserve">За словами Майкла </w:t>
      </w:r>
      <w:proofErr w:type="spellStart"/>
      <w:r w:rsidR="00046F50">
        <w:rPr>
          <w:color w:val="000000"/>
          <w:sz w:val="28"/>
          <w:szCs w:val="28"/>
          <w:lang w:val="uk-UA"/>
        </w:rPr>
        <w:t>Чемберліна</w:t>
      </w:r>
      <w:proofErr w:type="spellEnd"/>
      <w:r w:rsidR="00614E6F">
        <w:rPr>
          <w:color w:val="000000"/>
          <w:sz w:val="28"/>
          <w:szCs w:val="28"/>
          <w:lang w:val="uk-UA"/>
        </w:rPr>
        <w:t>:</w:t>
      </w:r>
      <w:r w:rsidR="00046F50">
        <w:rPr>
          <w:color w:val="000000"/>
          <w:sz w:val="28"/>
          <w:szCs w:val="28"/>
          <w:lang w:val="uk-UA"/>
        </w:rPr>
        <w:t xml:space="preserve"> «</w:t>
      </w:r>
      <w:proofErr w:type="spellStart"/>
      <w:r w:rsidR="00614E6F">
        <w:rPr>
          <w:color w:val="000000"/>
          <w:sz w:val="28"/>
          <w:szCs w:val="28"/>
          <w:lang w:val="uk-UA"/>
        </w:rPr>
        <w:t>Філ</w:t>
      </w:r>
      <w:proofErr w:type="spellEnd"/>
      <w:r w:rsidR="00614E6F">
        <w:rPr>
          <w:color w:val="000000"/>
          <w:sz w:val="28"/>
          <w:szCs w:val="28"/>
          <w:lang w:val="uk-UA"/>
        </w:rPr>
        <w:t xml:space="preserve"> </w:t>
      </w:r>
      <w:proofErr w:type="spellStart"/>
      <w:r w:rsidR="00614E6F">
        <w:rPr>
          <w:color w:val="000000"/>
          <w:sz w:val="28"/>
          <w:szCs w:val="28"/>
          <w:lang w:val="uk-UA"/>
        </w:rPr>
        <w:t>Вудз</w:t>
      </w:r>
      <w:proofErr w:type="spellEnd"/>
      <w:r w:rsidR="00046F50" w:rsidRPr="00046F50">
        <w:rPr>
          <w:color w:val="000000"/>
          <w:sz w:val="28"/>
          <w:szCs w:val="28"/>
          <w:lang w:val="uk-UA"/>
        </w:rPr>
        <w:t xml:space="preserve"> кілька разів змінював свою сонату протягом тривалого часу, зосереджуючись у компо</w:t>
      </w:r>
      <w:r w:rsidR="00614E6F">
        <w:rPr>
          <w:color w:val="000000"/>
          <w:sz w:val="28"/>
          <w:szCs w:val="28"/>
          <w:lang w:val="uk-UA"/>
        </w:rPr>
        <w:t>зиції на поєднанні концертних і</w:t>
      </w:r>
      <w:r w:rsidR="00681521">
        <w:rPr>
          <w:color w:val="000000"/>
          <w:sz w:val="28"/>
          <w:szCs w:val="28"/>
          <w:lang w:val="uk-UA"/>
        </w:rPr>
        <w:t xml:space="preserve"> джазових впливів» </w:t>
      </w:r>
      <w:r w:rsidR="00046F50" w:rsidRPr="00046F50">
        <w:rPr>
          <w:color w:val="000000"/>
          <w:sz w:val="28"/>
          <w:szCs w:val="28"/>
          <w:lang w:val="uk-UA"/>
        </w:rPr>
        <w:t>[</w:t>
      </w:r>
      <w:r w:rsidR="00F578EA">
        <w:rPr>
          <w:color w:val="000000"/>
          <w:sz w:val="28"/>
          <w:szCs w:val="28"/>
          <w:lang w:val="uk-UA"/>
        </w:rPr>
        <w:t>24</w:t>
      </w:r>
      <w:r w:rsidR="00046F50">
        <w:rPr>
          <w:color w:val="000000"/>
          <w:sz w:val="28"/>
          <w:szCs w:val="28"/>
          <w:lang w:val="uk-UA"/>
        </w:rPr>
        <w:t>, 25</w:t>
      </w:r>
      <w:r w:rsidR="00046F50" w:rsidRPr="00046F50">
        <w:rPr>
          <w:color w:val="000000"/>
          <w:sz w:val="28"/>
          <w:szCs w:val="28"/>
          <w:lang w:val="uk-UA"/>
        </w:rPr>
        <w:t>]</w:t>
      </w:r>
      <w:r w:rsidR="00681521">
        <w:rPr>
          <w:color w:val="000000"/>
          <w:sz w:val="28"/>
          <w:szCs w:val="28"/>
          <w:lang w:val="uk-UA"/>
        </w:rPr>
        <w:t>.</w:t>
      </w:r>
      <w:r>
        <w:rPr>
          <w:color w:val="000000"/>
          <w:sz w:val="28"/>
          <w:szCs w:val="28"/>
        </w:rPr>
        <w:t xml:space="preserve"> </w:t>
      </w:r>
      <w:proofErr w:type="spellStart"/>
      <w:r>
        <w:rPr>
          <w:color w:val="000000"/>
          <w:sz w:val="28"/>
          <w:szCs w:val="28"/>
        </w:rPr>
        <w:t>Філ</w:t>
      </w:r>
      <w:proofErr w:type="spellEnd"/>
      <w:r>
        <w:rPr>
          <w:color w:val="000000"/>
          <w:sz w:val="28"/>
          <w:szCs w:val="28"/>
        </w:rPr>
        <w:t xml:space="preserve"> </w:t>
      </w:r>
      <w:proofErr w:type="spellStart"/>
      <w:r>
        <w:rPr>
          <w:color w:val="000000"/>
          <w:sz w:val="28"/>
          <w:szCs w:val="28"/>
        </w:rPr>
        <w:t>Вудз</w:t>
      </w:r>
      <w:proofErr w:type="spellEnd"/>
      <w:r>
        <w:rPr>
          <w:color w:val="000000"/>
          <w:sz w:val="28"/>
          <w:szCs w:val="28"/>
        </w:rPr>
        <w:t xml:space="preserve"> є автором значної кількості композицій, що охоплюють різні періоди його творчості — від ранніх </w:t>
      </w:r>
      <w:proofErr w:type="spellStart"/>
      <w:r>
        <w:rPr>
          <w:color w:val="000000"/>
          <w:sz w:val="28"/>
          <w:szCs w:val="28"/>
        </w:rPr>
        <w:t>хард-бопових</w:t>
      </w:r>
      <w:proofErr w:type="spellEnd"/>
      <w:r>
        <w:rPr>
          <w:color w:val="000000"/>
          <w:sz w:val="28"/>
          <w:szCs w:val="28"/>
        </w:rPr>
        <w:t xml:space="preserve"> п’єс до масштабних оркестрових робіт. У його композиціях простежується чітка орієнтація на мелодичність і структурну логіку. Тематичний матеріал зазвичай вирізняється виразною інтонаційною основою, що полегшує його розвиток у процесі імпровізації та забезпечує цілісність форми.</w:t>
      </w:r>
      <w:r w:rsidR="00E27B4B">
        <w:rPr>
          <w:color w:val="000000"/>
          <w:sz w:val="28"/>
          <w:szCs w:val="28"/>
          <w:lang w:val="uk-UA"/>
        </w:rPr>
        <w:t xml:space="preserve"> На думку </w:t>
      </w:r>
      <w:r w:rsidR="00E27B4B">
        <w:rPr>
          <w:sz w:val="28"/>
          <w:szCs w:val="28"/>
        </w:rPr>
        <w:t>Д.</w:t>
      </w:r>
      <w:r w:rsidR="00E27B4B">
        <w:rPr>
          <w:sz w:val="28"/>
          <w:szCs w:val="28"/>
          <w:lang w:val="uk-UA"/>
        </w:rPr>
        <w:t> </w:t>
      </w:r>
      <w:proofErr w:type="spellStart"/>
      <w:r w:rsidR="00E27B4B">
        <w:rPr>
          <w:sz w:val="28"/>
          <w:szCs w:val="28"/>
        </w:rPr>
        <w:t>Андросової</w:t>
      </w:r>
      <w:proofErr w:type="spellEnd"/>
      <w:r w:rsidR="00E27B4B">
        <w:rPr>
          <w:sz w:val="28"/>
          <w:szCs w:val="28"/>
        </w:rPr>
        <w:t xml:space="preserve"> та О. Карпов</w:t>
      </w:r>
      <w:r w:rsidR="00E27B4B">
        <w:rPr>
          <w:sz w:val="28"/>
          <w:szCs w:val="28"/>
          <w:lang w:val="uk-UA"/>
        </w:rPr>
        <w:t>а</w:t>
      </w:r>
      <w:r w:rsidR="00E27B4B">
        <w:rPr>
          <w:sz w:val="28"/>
          <w:szCs w:val="28"/>
        </w:rPr>
        <w:t xml:space="preserve"> у своїй статті:</w:t>
      </w:r>
      <w:r w:rsidR="00E27B4B">
        <w:rPr>
          <w:sz w:val="28"/>
          <w:szCs w:val="28"/>
          <w:lang w:val="uk-UA"/>
        </w:rPr>
        <w:t xml:space="preserve"> </w:t>
      </w:r>
      <w:r w:rsidR="00E27B4B" w:rsidRPr="00E27B4B">
        <w:rPr>
          <w:sz w:val="28"/>
          <w:szCs w:val="28"/>
          <w:lang w:val="uk-UA"/>
        </w:rPr>
        <w:t>«</w:t>
      </w:r>
      <w:r w:rsidR="00E27B4B" w:rsidRPr="00E27B4B">
        <w:rPr>
          <w:color w:val="000000"/>
          <w:sz w:val="28"/>
          <w:szCs w:val="28"/>
        </w:rPr>
        <w:t>В американській традиції джазові накопи</w:t>
      </w:r>
      <w:r w:rsidR="00E27B4B" w:rsidRPr="00E27B4B">
        <w:rPr>
          <w:color w:val="000000"/>
          <w:sz w:val="28"/>
          <w:szCs w:val="28"/>
        </w:rPr>
        <w:softHyphen/>
        <w:t xml:space="preserve">чення посіли смисли національної емблематики, тим самим асоціюючись із «новою духовністю» культурного світу ХХ–ХХІ </w:t>
      </w:r>
      <w:proofErr w:type="spellStart"/>
      <w:r w:rsidR="00E27B4B" w:rsidRPr="00E27B4B">
        <w:rPr>
          <w:color w:val="000000"/>
          <w:sz w:val="28"/>
          <w:szCs w:val="28"/>
        </w:rPr>
        <w:t>сторіч</w:t>
      </w:r>
      <w:proofErr w:type="spellEnd"/>
      <w:r w:rsidR="00E27B4B" w:rsidRPr="00E27B4B">
        <w:rPr>
          <w:color w:val="000000"/>
          <w:sz w:val="28"/>
          <w:szCs w:val="28"/>
        </w:rPr>
        <w:t>. Звернення до образів-прийомів джазового звучання в саксофон</w:t>
      </w:r>
      <w:r w:rsidR="00E27B4B" w:rsidRPr="00E27B4B">
        <w:rPr>
          <w:color w:val="000000"/>
          <w:sz w:val="28"/>
          <w:szCs w:val="28"/>
        </w:rPr>
        <w:softHyphen/>
        <w:t>ній сонаті набирає значень фольклорних поси</w:t>
      </w:r>
      <w:r w:rsidR="00E27B4B" w:rsidRPr="00E27B4B">
        <w:rPr>
          <w:color w:val="000000"/>
          <w:sz w:val="28"/>
          <w:szCs w:val="28"/>
        </w:rPr>
        <w:softHyphen/>
        <w:t>лань у музиці європейських композиторів, які в такий спосіб виказували шану народу, представ</w:t>
      </w:r>
      <w:r w:rsidR="00E27B4B" w:rsidRPr="00E27B4B">
        <w:rPr>
          <w:color w:val="000000"/>
          <w:sz w:val="28"/>
          <w:szCs w:val="28"/>
        </w:rPr>
        <w:softHyphen/>
        <w:t>ником якого вони виступали в п</w:t>
      </w:r>
      <w:r w:rsidR="00E27B4B">
        <w:rPr>
          <w:color w:val="000000"/>
          <w:sz w:val="28"/>
          <w:szCs w:val="28"/>
        </w:rPr>
        <w:t>рофесійному мис</w:t>
      </w:r>
      <w:r w:rsidR="00E27B4B">
        <w:rPr>
          <w:color w:val="000000"/>
          <w:sz w:val="28"/>
          <w:szCs w:val="28"/>
        </w:rPr>
        <w:softHyphen/>
        <w:t xml:space="preserve">тецтві. </w:t>
      </w:r>
      <w:proofErr w:type="spellStart"/>
      <w:r w:rsidR="00E27B4B">
        <w:rPr>
          <w:color w:val="000000"/>
          <w:sz w:val="28"/>
          <w:szCs w:val="28"/>
        </w:rPr>
        <w:t>Філ</w:t>
      </w:r>
      <w:proofErr w:type="spellEnd"/>
      <w:r w:rsidR="00E27B4B">
        <w:rPr>
          <w:color w:val="000000"/>
          <w:sz w:val="28"/>
          <w:szCs w:val="28"/>
        </w:rPr>
        <w:t xml:space="preserve"> </w:t>
      </w:r>
      <w:proofErr w:type="spellStart"/>
      <w:r w:rsidR="00E27B4B">
        <w:rPr>
          <w:color w:val="000000"/>
          <w:sz w:val="28"/>
          <w:szCs w:val="28"/>
        </w:rPr>
        <w:t>Вудз</w:t>
      </w:r>
      <w:proofErr w:type="spellEnd"/>
      <w:r w:rsidR="00E27B4B" w:rsidRPr="00E27B4B">
        <w:rPr>
          <w:color w:val="000000"/>
          <w:sz w:val="28"/>
          <w:szCs w:val="28"/>
        </w:rPr>
        <w:t xml:space="preserve"> явно засвоїв традиції, що йдуть від пограниччя джазу й академізму в представ</w:t>
      </w:r>
      <w:r w:rsidR="00E27B4B" w:rsidRPr="00E27B4B">
        <w:rPr>
          <w:color w:val="000000"/>
          <w:sz w:val="28"/>
          <w:szCs w:val="28"/>
        </w:rPr>
        <w:softHyphen/>
        <w:t xml:space="preserve">ленні того </w:t>
      </w:r>
      <w:proofErr w:type="spellStart"/>
      <w:r w:rsidR="00E27B4B" w:rsidRPr="00E27B4B">
        <w:rPr>
          <w:color w:val="000000"/>
          <w:sz w:val="28"/>
          <w:szCs w:val="28"/>
        </w:rPr>
        <w:t>Дж</w:t>
      </w:r>
      <w:proofErr w:type="spellEnd"/>
      <w:r w:rsidR="00E27B4B" w:rsidRPr="00E27B4B">
        <w:rPr>
          <w:color w:val="000000"/>
          <w:sz w:val="28"/>
          <w:szCs w:val="28"/>
        </w:rPr>
        <w:t xml:space="preserve">. </w:t>
      </w:r>
      <w:proofErr w:type="spellStart"/>
      <w:r w:rsidR="00E27B4B" w:rsidRPr="00E27B4B">
        <w:rPr>
          <w:color w:val="000000"/>
          <w:sz w:val="28"/>
          <w:szCs w:val="28"/>
        </w:rPr>
        <w:t>Гершвіним</w:t>
      </w:r>
      <w:proofErr w:type="spellEnd"/>
      <w:r w:rsidR="00E27B4B" w:rsidRPr="00E27B4B">
        <w:rPr>
          <w:color w:val="000000"/>
          <w:sz w:val="28"/>
          <w:szCs w:val="28"/>
        </w:rPr>
        <w:t xml:space="preserve">, Д. </w:t>
      </w:r>
      <w:proofErr w:type="spellStart"/>
      <w:r w:rsidR="00E27B4B" w:rsidRPr="00E27B4B">
        <w:rPr>
          <w:color w:val="000000"/>
          <w:sz w:val="28"/>
          <w:szCs w:val="28"/>
        </w:rPr>
        <w:t>Брубеком</w:t>
      </w:r>
      <w:proofErr w:type="spellEnd"/>
      <w:r w:rsidR="00E27B4B" w:rsidRPr="00E27B4B">
        <w:rPr>
          <w:color w:val="000000"/>
          <w:sz w:val="28"/>
          <w:szCs w:val="28"/>
        </w:rPr>
        <w:t xml:space="preserve">, Л. </w:t>
      </w:r>
      <w:proofErr w:type="spellStart"/>
      <w:r w:rsidR="00E27B4B" w:rsidRPr="00E27B4B">
        <w:rPr>
          <w:color w:val="000000"/>
          <w:sz w:val="28"/>
          <w:szCs w:val="28"/>
        </w:rPr>
        <w:t>Берн</w:t>
      </w:r>
      <w:r w:rsidR="00E27B4B" w:rsidRPr="00E27B4B">
        <w:rPr>
          <w:color w:val="000000"/>
          <w:sz w:val="28"/>
          <w:szCs w:val="28"/>
        </w:rPr>
        <w:softHyphen/>
        <w:t>стайном</w:t>
      </w:r>
      <w:proofErr w:type="spellEnd"/>
      <w:r w:rsidR="00E27B4B" w:rsidRPr="00E27B4B">
        <w:rPr>
          <w:color w:val="000000"/>
          <w:sz w:val="28"/>
          <w:szCs w:val="28"/>
        </w:rPr>
        <w:t>, певною мірою англійцем за походжен</w:t>
      </w:r>
      <w:r w:rsidR="00E27B4B" w:rsidRPr="00E27B4B">
        <w:rPr>
          <w:color w:val="000000"/>
          <w:sz w:val="28"/>
          <w:szCs w:val="28"/>
        </w:rPr>
        <w:softHyphen/>
        <w:t xml:space="preserve">ням Л. </w:t>
      </w:r>
      <w:proofErr w:type="spellStart"/>
      <w:r w:rsidR="00E27B4B" w:rsidRPr="00E27B4B">
        <w:rPr>
          <w:color w:val="000000"/>
          <w:sz w:val="28"/>
          <w:szCs w:val="28"/>
        </w:rPr>
        <w:t>Уеббером</w:t>
      </w:r>
      <w:proofErr w:type="spellEnd"/>
      <w:r w:rsidR="00E27B4B" w:rsidRPr="00E27B4B">
        <w:rPr>
          <w:color w:val="000000"/>
          <w:sz w:val="28"/>
          <w:szCs w:val="28"/>
        </w:rPr>
        <w:t xml:space="preserve"> тощо</w:t>
      </w:r>
      <w:r w:rsidR="00E27B4B" w:rsidRPr="00E27B4B">
        <w:rPr>
          <w:color w:val="000000"/>
          <w:sz w:val="28"/>
          <w:szCs w:val="28"/>
          <w:lang w:val="uk-UA"/>
        </w:rPr>
        <w:t>»</w:t>
      </w:r>
      <w:r>
        <w:rPr>
          <w:color w:val="000000"/>
          <w:sz w:val="28"/>
          <w:szCs w:val="28"/>
        </w:rPr>
        <w:t xml:space="preserve"> </w:t>
      </w:r>
      <w:r w:rsidR="00E27B4B" w:rsidRPr="00E27B4B">
        <w:rPr>
          <w:color w:val="000000"/>
          <w:sz w:val="28"/>
          <w:szCs w:val="28"/>
          <w:lang w:val="ru-RU"/>
        </w:rPr>
        <w:t>[</w:t>
      </w:r>
      <w:r w:rsidR="00E27B4B">
        <w:rPr>
          <w:color w:val="000000"/>
          <w:sz w:val="28"/>
          <w:szCs w:val="28"/>
          <w:lang w:val="uk-UA"/>
        </w:rPr>
        <w:t>1, 7</w:t>
      </w:r>
      <w:r w:rsidR="00E27B4B" w:rsidRPr="00E27B4B">
        <w:rPr>
          <w:color w:val="000000"/>
          <w:sz w:val="28"/>
          <w:szCs w:val="28"/>
          <w:lang w:val="ru-RU"/>
        </w:rPr>
        <w:t>]</w:t>
      </w:r>
      <w:r w:rsidR="00E27B4B">
        <w:rPr>
          <w:color w:val="000000"/>
          <w:sz w:val="28"/>
          <w:szCs w:val="28"/>
          <w:lang w:val="ru-RU"/>
        </w:rPr>
        <w:t>.</w:t>
      </w:r>
    </w:p>
    <w:p w:rsidR="00ED754F" w:rsidRPr="009368F9" w:rsidRDefault="003515E0" w:rsidP="009368F9">
      <w:pPr>
        <w:spacing w:line="360" w:lineRule="auto"/>
        <w:ind w:right="283" w:firstLine="567"/>
        <w:jc w:val="both"/>
        <w:rPr>
          <w:color w:val="000000"/>
          <w:sz w:val="28"/>
          <w:szCs w:val="28"/>
          <w:lang w:val="uk-UA"/>
        </w:rPr>
      </w:pPr>
      <w:r>
        <w:rPr>
          <w:color w:val="000000"/>
          <w:sz w:val="28"/>
          <w:szCs w:val="28"/>
        </w:rPr>
        <w:t xml:space="preserve">Однією з характерних рис композиторського стилю </w:t>
      </w:r>
      <w:proofErr w:type="spellStart"/>
      <w:r>
        <w:rPr>
          <w:color w:val="000000"/>
          <w:sz w:val="28"/>
          <w:szCs w:val="28"/>
        </w:rPr>
        <w:t>Вудза</w:t>
      </w:r>
      <w:proofErr w:type="spellEnd"/>
      <w:r>
        <w:rPr>
          <w:color w:val="000000"/>
          <w:sz w:val="28"/>
          <w:szCs w:val="28"/>
        </w:rPr>
        <w:t xml:space="preserve"> є традиційна форма джазово</w:t>
      </w:r>
      <w:r w:rsidR="00614E6F">
        <w:rPr>
          <w:color w:val="000000"/>
          <w:sz w:val="28"/>
          <w:szCs w:val="28"/>
        </w:rPr>
        <w:t xml:space="preserve">го стандарту, зокрема 32-тактових структур (AABA, ABAC), а також </w:t>
      </w:r>
      <w:proofErr w:type="spellStart"/>
      <w:r w:rsidR="00614E6F">
        <w:rPr>
          <w:color w:val="000000"/>
          <w:sz w:val="28"/>
          <w:szCs w:val="28"/>
        </w:rPr>
        <w:t>блюзових</w:t>
      </w:r>
      <w:proofErr w:type="spellEnd"/>
      <w:r w:rsidR="00614E6F">
        <w:rPr>
          <w:color w:val="000000"/>
          <w:sz w:val="28"/>
          <w:szCs w:val="28"/>
        </w:rPr>
        <w:t xml:space="preserve"> моделей</w:t>
      </w:r>
      <w:r>
        <w:rPr>
          <w:color w:val="000000"/>
          <w:sz w:val="28"/>
          <w:szCs w:val="28"/>
        </w:rPr>
        <w:t>. Водночас композитор активно застосовує розшир</w:t>
      </w:r>
      <w:r w:rsidR="00614E6F">
        <w:rPr>
          <w:color w:val="000000"/>
          <w:sz w:val="28"/>
          <w:szCs w:val="28"/>
        </w:rPr>
        <w:t>ені гармонічні засоби, зокрема</w:t>
      </w:r>
      <w:r>
        <w:rPr>
          <w:color w:val="000000"/>
          <w:sz w:val="28"/>
          <w:szCs w:val="28"/>
        </w:rPr>
        <w:t xml:space="preserve"> альтеровані домінанти, вторинні функції та хроматичні посл</w:t>
      </w:r>
      <w:r w:rsidR="00614E6F">
        <w:rPr>
          <w:color w:val="000000"/>
          <w:sz w:val="28"/>
          <w:szCs w:val="28"/>
        </w:rPr>
        <w:t xml:space="preserve">ідовності. Такий підхід дає змогу зберігати баланс між </w:t>
      </w:r>
      <w:proofErr w:type="spellStart"/>
      <w:r w:rsidR="00614E6F">
        <w:rPr>
          <w:color w:val="000000"/>
          <w:sz w:val="28"/>
          <w:szCs w:val="28"/>
        </w:rPr>
        <w:t>у</w:t>
      </w:r>
      <w:r>
        <w:rPr>
          <w:color w:val="000000"/>
          <w:sz w:val="28"/>
          <w:szCs w:val="28"/>
        </w:rPr>
        <w:t>пізнаваністю</w:t>
      </w:r>
      <w:proofErr w:type="spellEnd"/>
      <w:r>
        <w:rPr>
          <w:color w:val="000000"/>
          <w:sz w:val="28"/>
          <w:szCs w:val="28"/>
        </w:rPr>
        <w:t xml:space="preserve"> форми та гармонічною складністю. Гармонічна мова композицій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значною мірою спирається на принципи функціональної гармонії, проте не обмежується ними. У низці творів композитор застосовує модальні елементи, що надає музичному матеріалу </w:t>
      </w:r>
      <w:r>
        <w:rPr>
          <w:color w:val="000000"/>
          <w:sz w:val="28"/>
          <w:szCs w:val="28"/>
        </w:rPr>
        <w:lastRenderedPageBreak/>
        <w:t xml:space="preserve">більшої свободи й відкритості. Особливо це характерно для періоду його перебування в Європі, де він активно експериментував із ритмічною та гармонічною організацією музики. </w:t>
      </w:r>
      <w:r w:rsidR="009368F9">
        <w:rPr>
          <w:color w:val="000000"/>
          <w:sz w:val="28"/>
          <w:szCs w:val="28"/>
          <w:lang w:val="uk-UA"/>
        </w:rPr>
        <w:t xml:space="preserve">За словами </w:t>
      </w:r>
      <w:proofErr w:type="spellStart"/>
      <w:r w:rsidR="009368F9">
        <w:rPr>
          <w:color w:val="000000"/>
          <w:sz w:val="28"/>
          <w:szCs w:val="28"/>
          <w:lang w:val="uk-UA"/>
        </w:rPr>
        <w:t>Дж</w:t>
      </w:r>
      <w:proofErr w:type="spellEnd"/>
      <w:r w:rsidR="009368F9">
        <w:rPr>
          <w:color w:val="000000"/>
          <w:sz w:val="28"/>
          <w:szCs w:val="28"/>
          <w:lang w:val="uk-UA"/>
        </w:rPr>
        <w:t>. Лонга</w:t>
      </w:r>
      <w:r w:rsidR="00614E6F">
        <w:rPr>
          <w:color w:val="000000"/>
          <w:sz w:val="28"/>
          <w:szCs w:val="28"/>
          <w:lang w:val="uk-UA"/>
        </w:rPr>
        <w:t>:</w:t>
      </w:r>
      <w:r w:rsidR="009368F9">
        <w:rPr>
          <w:color w:val="000000"/>
          <w:sz w:val="28"/>
          <w:szCs w:val="28"/>
          <w:lang w:val="uk-UA"/>
        </w:rPr>
        <w:t xml:space="preserve"> «</w:t>
      </w:r>
      <w:proofErr w:type="spellStart"/>
      <w:r w:rsidR="009368F9" w:rsidRPr="009368F9">
        <w:rPr>
          <w:color w:val="000000"/>
          <w:sz w:val="28"/>
          <w:szCs w:val="28"/>
          <w:lang w:val="uk-UA"/>
        </w:rPr>
        <w:t>Кросоверна</w:t>
      </w:r>
      <w:proofErr w:type="spellEnd"/>
      <w:r w:rsidR="009368F9" w:rsidRPr="009368F9">
        <w:rPr>
          <w:color w:val="000000"/>
          <w:sz w:val="28"/>
          <w:szCs w:val="28"/>
          <w:lang w:val="uk-UA"/>
        </w:rPr>
        <w:t xml:space="preserve"> музика, що поєднує західні класичні та джаз</w:t>
      </w:r>
      <w:r w:rsidR="009368F9">
        <w:rPr>
          <w:color w:val="000000"/>
          <w:sz w:val="28"/>
          <w:szCs w:val="28"/>
          <w:lang w:val="uk-UA"/>
        </w:rPr>
        <w:t xml:space="preserve">ові традиції, створює унікальні </w:t>
      </w:r>
      <w:r w:rsidR="009368F9" w:rsidRPr="009368F9">
        <w:rPr>
          <w:color w:val="000000"/>
          <w:sz w:val="28"/>
          <w:szCs w:val="28"/>
          <w:lang w:val="uk-UA"/>
        </w:rPr>
        <w:t>виклики для виконавця, к</w:t>
      </w:r>
      <w:r w:rsidR="00681521">
        <w:rPr>
          <w:color w:val="000000"/>
          <w:sz w:val="28"/>
          <w:szCs w:val="28"/>
          <w:lang w:val="uk-UA"/>
        </w:rPr>
        <w:t>оли музика вимагає імпровізації</w:t>
      </w:r>
      <w:r w:rsidR="009368F9">
        <w:rPr>
          <w:color w:val="000000"/>
          <w:sz w:val="28"/>
          <w:szCs w:val="28"/>
          <w:lang w:val="uk-UA"/>
        </w:rPr>
        <w:t xml:space="preserve">» </w:t>
      </w:r>
      <w:r w:rsidR="009368F9" w:rsidRPr="00681521">
        <w:rPr>
          <w:color w:val="000000"/>
          <w:sz w:val="28"/>
          <w:szCs w:val="28"/>
          <w:lang w:val="uk-UA"/>
        </w:rPr>
        <w:t>[</w:t>
      </w:r>
      <w:r w:rsidR="00F578EA" w:rsidRPr="00681521">
        <w:rPr>
          <w:color w:val="000000"/>
          <w:sz w:val="28"/>
          <w:szCs w:val="28"/>
          <w:lang w:val="uk-UA"/>
        </w:rPr>
        <w:t>28</w:t>
      </w:r>
      <w:r w:rsidR="009368F9" w:rsidRPr="00681521">
        <w:rPr>
          <w:color w:val="000000"/>
          <w:sz w:val="28"/>
          <w:szCs w:val="28"/>
          <w:lang w:val="uk-UA"/>
        </w:rPr>
        <w:t>, 1]</w:t>
      </w:r>
      <w:r w:rsidR="00681521">
        <w:rPr>
          <w:color w:val="000000"/>
          <w:sz w:val="28"/>
          <w:szCs w:val="28"/>
          <w:lang w:val="uk-UA"/>
        </w:rPr>
        <w:t>.</w:t>
      </w:r>
      <w:r w:rsidR="009368F9" w:rsidRPr="00681521">
        <w:rPr>
          <w:color w:val="000000"/>
          <w:sz w:val="28"/>
          <w:szCs w:val="28"/>
          <w:lang w:val="uk-UA"/>
        </w:rPr>
        <w:t xml:space="preserve"> </w:t>
      </w:r>
      <w:r>
        <w:rPr>
          <w:color w:val="000000"/>
          <w:sz w:val="28"/>
          <w:szCs w:val="28"/>
        </w:rPr>
        <w:t>У таких композиціях гармонія часто виконує роль тла для розгортання мелодичної імпровізації, а не</w:t>
      </w:r>
      <w:r w:rsidR="00046F50">
        <w:rPr>
          <w:color w:val="000000"/>
          <w:sz w:val="28"/>
          <w:szCs w:val="28"/>
        </w:rPr>
        <w:t xml:space="preserve"> жорсткої структурної рамки</w:t>
      </w:r>
      <w:r>
        <w:rPr>
          <w:color w:val="000000"/>
          <w:sz w:val="28"/>
          <w:szCs w:val="28"/>
        </w:rPr>
        <w:t>.</w:t>
      </w:r>
      <w:r w:rsidR="00046F50">
        <w:rPr>
          <w:color w:val="000000"/>
          <w:sz w:val="28"/>
          <w:szCs w:val="28"/>
          <w:lang w:val="uk-UA"/>
        </w:rPr>
        <w:t xml:space="preserve"> </w:t>
      </w:r>
      <w:r>
        <w:rPr>
          <w:color w:val="000000"/>
          <w:sz w:val="28"/>
          <w:szCs w:val="28"/>
        </w:rPr>
        <w:t xml:space="preserve"> </w:t>
      </w:r>
    </w:p>
    <w:p w:rsidR="00ED754F" w:rsidRDefault="003515E0">
      <w:pPr>
        <w:spacing w:line="360" w:lineRule="auto"/>
        <w:ind w:right="283" w:firstLine="567"/>
        <w:jc w:val="both"/>
        <w:rPr>
          <w:color w:val="000000"/>
          <w:sz w:val="28"/>
          <w:szCs w:val="28"/>
        </w:rPr>
      </w:pPr>
      <w:r>
        <w:rPr>
          <w:color w:val="000000"/>
          <w:sz w:val="28"/>
          <w:szCs w:val="28"/>
        </w:rPr>
        <w:t xml:space="preserve">Важливою складовою композиторського стилю </w:t>
      </w:r>
      <w:proofErr w:type="spellStart"/>
      <w:r>
        <w:rPr>
          <w:color w:val="000000"/>
          <w:sz w:val="28"/>
          <w:szCs w:val="28"/>
        </w:rPr>
        <w:t>Вудза</w:t>
      </w:r>
      <w:proofErr w:type="spellEnd"/>
      <w:r>
        <w:rPr>
          <w:color w:val="000000"/>
          <w:sz w:val="28"/>
          <w:szCs w:val="28"/>
        </w:rPr>
        <w:t xml:space="preserve"> є його оркестрове мислення. Навіть у творах для малого складу (</w:t>
      </w:r>
      <w:proofErr w:type="spellStart"/>
      <w:r w:rsidRPr="00681521">
        <w:rPr>
          <w:i/>
          <w:color w:val="000000"/>
          <w:sz w:val="28"/>
          <w:szCs w:val="28"/>
        </w:rPr>
        <w:t>combo</w:t>
      </w:r>
      <w:proofErr w:type="spellEnd"/>
      <w:r>
        <w:rPr>
          <w:color w:val="000000"/>
          <w:sz w:val="28"/>
          <w:szCs w:val="28"/>
        </w:rPr>
        <w:t xml:space="preserve">) простежується увага до тембрового балансу та взаємодії між інструментами. </w:t>
      </w:r>
      <w:proofErr w:type="spellStart"/>
      <w:r>
        <w:rPr>
          <w:color w:val="000000"/>
          <w:sz w:val="28"/>
          <w:szCs w:val="28"/>
        </w:rPr>
        <w:t>Вудз</w:t>
      </w:r>
      <w:proofErr w:type="spellEnd"/>
      <w:r>
        <w:rPr>
          <w:color w:val="000000"/>
          <w:sz w:val="28"/>
          <w:szCs w:val="28"/>
        </w:rPr>
        <w:t xml:space="preserve"> часто використовує контрапунктичні прийоми, імітації та поліфонічні нашарування, що свідчить про вплив класичної музичної освіти. Ці риси особливо яскраво проявляються у творах для великих ансамблів та оркестру. Особливе місце в композиторсь</w:t>
      </w:r>
      <w:r w:rsidR="00681521">
        <w:rPr>
          <w:color w:val="000000"/>
          <w:sz w:val="28"/>
          <w:szCs w:val="28"/>
        </w:rPr>
        <w:t xml:space="preserve">кій спадщині </w:t>
      </w:r>
      <w:proofErr w:type="spellStart"/>
      <w:r w:rsidR="00681521">
        <w:rPr>
          <w:color w:val="000000"/>
          <w:sz w:val="28"/>
          <w:szCs w:val="28"/>
        </w:rPr>
        <w:t>Філа</w:t>
      </w:r>
      <w:proofErr w:type="spellEnd"/>
      <w:r w:rsidR="00681521">
        <w:rPr>
          <w:color w:val="000000"/>
          <w:sz w:val="28"/>
          <w:szCs w:val="28"/>
        </w:rPr>
        <w:t xml:space="preserve"> </w:t>
      </w:r>
      <w:proofErr w:type="spellStart"/>
      <w:r w:rsidR="00681521">
        <w:rPr>
          <w:color w:val="000000"/>
          <w:sz w:val="28"/>
          <w:szCs w:val="28"/>
        </w:rPr>
        <w:t>Вудза</w:t>
      </w:r>
      <w:proofErr w:type="spellEnd"/>
      <w:r w:rsidR="00681521">
        <w:rPr>
          <w:color w:val="000000"/>
          <w:sz w:val="28"/>
          <w:szCs w:val="28"/>
        </w:rPr>
        <w:t xml:space="preserve"> посідають</w:t>
      </w:r>
      <w:r>
        <w:rPr>
          <w:color w:val="000000"/>
          <w:sz w:val="28"/>
          <w:szCs w:val="28"/>
        </w:rPr>
        <w:t xml:space="preserve"> його роботи для великих форм. Альбом </w:t>
      </w:r>
      <w:proofErr w:type="spellStart"/>
      <w:r>
        <w:rPr>
          <w:color w:val="000000"/>
          <w:sz w:val="28"/>
          <w:szCs w:val="28"/>
        </w:rPr>
        <w:t>Images</w:t>
      </w:r>
      <w:proofErr w:type="spellEnd"/>
      <w:r>
        <w:rPr>
          <w:color w:val="000000"/>
          <w:sz w:val="28"/>
          <w:szCs w:val="28"/>
        </w:rPr>
        <w:t xml:space="preserve"> (1975), створений у співпраці з композитором і диригентом Мішелем </w:t>
      </w:r>
      <w:proofErr w:type="spellStart"/>
      <w:r>
        <w:rPr>
          <w:color w:val="000000"/>
          <w:sz w:val="28"/>
          <w:szCs w:val="28"/>
        </w:rPr>
        <w:t>Леграном</w:t>
      </w:r>
      <w:proofErr w:type="spellEnd"/>
      <w:r>
        <w:rPr>
          <w:color w:val="000000"/>
          <w:sz w:val="28"/>
          <w:szCs w:val="28"/>
        </w:rPr>
        <w:t xml:space="preserve">, є показовим прикладом синтезу джазу та симфонічного мислення. У цьому </w:t>
      </w:r>
      <w:proofErr w:type="spellStart"/>
      <w:r>
        <w:rPr>
          <w:color w:val="000000"/>
          <w:sz w:val="28"/>
          <w:szCs w:val="28"/>
        </w:rPr>
        <w:t>проєкті</w:t>
      </w:r>
      <w:proofErr w:type="spellEnd"/>
      <w:r>
        <w:rPr>
          <w:color w:val="000000"/>
          <w:sz w:val="28"/>
          <w:szCs w:val="28"/>
        </w:rPr>
        <w:t xml:space="preserve"> </w:t>
      </w:r>
      <w:proofErr w:type="spellStart"/>
      <w:r>
        <w:rPr>
          <w:color w:val="000000"/>
          <w:sz w:val="28"/>
          <w:szCs w:val="28"/>
        </w:rPr>
        <w:t>Вудз</w:t>
      </w:r>
      <w:proofErr w:type="spellEnd"/>
      <w:r>
        <w:rPr>
          <w:color w:val="000000"/>
          <w:sz w:val="28"/>
          <w:szCs w:val="28"/>
        </w:rPr>
        <w:t xml:space="preserve"> виступає не лише як соліст, а </w:t>
      </w:r>
      <w:r w:rsidR="00681521">
        <w:rPr>
          <w:color w:val="000000"/>
          <w:sz w:val="28"/>
          <w:szCs w:val="28"/>
          <w:lang w:val="uk-UA"/>
        </w:rPr>
        <w:t xml:space="preserve">й </w:t>
      </w:r>
      <w:r>
        <w:rPr>
          <w:color w:val="000000"/>
          <w:sz w:val="28"/>
          <w:szCs w:val="28"/>
        </w:rPr>
        <w:t>як рівноправний учасник складної оркестрової тканини. Такий підхід демонструє його прагнення до розширення меж джазової композиції та інтеграції джазового виконавства в академічний контекст.</w:t>
      </w:r>
    </w:p>
    <w:p w:rsidR="00ED754F" w:rsidRDefault="003515E0">
      <w:pPr>
        <w:spacing w:line="360" w:lineRule="auto"/>
        <w:ind w:right="283" w:firstLine="567"/>
        <w:jc w:val="both"/>
        <w:rPr>
          <w:color w:val="000000"/>
          <w:sz w:val="28"/>
          <w:szCs w:val="28"/>
        </w:rPr>
      </w:pPr>
      <w:r>
        <w:rPr>
          <w:color w:val="000000"/>
          <w:sz w:val="28"/>
          <w:szCs w:val="28"/>
        </w:rPr>
        <w:t xml:space="preserve">Композиторська діяльність </w:t>
      </w:r>
      <w:proofErr w:type="spellStart"/>
      <w:r>
        <w:rPr>
          <w:color w:val="000000"/>
          <w:sz w:val="28"/>
          <w:szCs w:val="28"/>
        </w:rPr>
        <w:t>Вудза</w:t>
      </w:r>
      <w:proofErr w:type="spellEnd"/>
      <w:r>
        <w:rPr>
          <w:color w:val="000000"/>
          <w:sz w:val="28"/>
          <w:szCs w:val="28"/>
        </w:rPr>
        <w:t xml:space="preserve"> тісно пов’язана з його педагогічними та просвітницькими поглядами. Він неодноразово наголошував на необхідності глибокого розуміння музичної теорії для повноцінного розвитку імпровізатора. Його композиції часто використовуються як навчальний матеріал, оскільки поєднують чітку форму, логічну гармонію та прост</w:t>
      </w:r>
      <w:r w:rsidR="00F578EA">
        <w:rPr>
          <w:color w:val="000000"/>
          <w:sz w:val="28"/>
          <w:szCs w:val="28"/>
        </w:rPr>
        <w:t>ір для творчої інтерпретації [22</w:t>
      </w:r>
      <w:r>
        <w:rPr>
          <w:color w:val="000000"/>
          <w:sz w:val="28"/>
          <w:szCs w:val="28"/>
        </w:rPr>
        <w:t xml:space="preserve">]. У контексті джазової культури творчість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має значний вплив на формування сучасної альт-саксофонної та композиторської школи. Його підхід до композиції як до структурованого, але відкритого процесу став орієнтиром для багатьох </w:t>
      </w:r>
      <w:r>
        <w:rPr>
          <w:color w:val="000000"/>
          <w:sz w:val="28"/>
          <w:szCs w:val="28"/>
        </w:rPr>
        <w:lastRenderedPageBreak/>
        <w:t xml:space="preserve">музикантів наступних поколінь. </w:t>
      </w:r>
      <w:r w:rsidR="00E27B4B">
        <w:rPr>
          <w:sz w:val="28"/>
          <w:szCs w:val="28"/>
        </w:rPr>
        <w:t xml:space="preserve">Як влучно зазначають Д. </w:t>
      </w:r>
      <w:proofErr w:type="spellStart"/>
      <w:r w:rsidR="00E27B4B">
        <w:rPr>
          <w:sz w:val="28"/>
          <w:szCs w:val="28"/>
        </w:rPr>
        <w:t>Андросова</w:t>
      </w:r>
      <w:proofErr w:type="spellEnd"/>
      <w:r w:rsidR="00E27B4B">
        <w:rPr>
          <w:sz w:val="28"/>
          <w:szCs w:val="28"/>
        </w:rPr>
        <w:t xml:space="preserve"> та О. Карпов у своїй статті:</w:t>
      </w:r>
      <w:r w:rsidR="00E27B4B">
        <w:rPr>
          <w:sz w:val="28"/>
          <w:szCs w:val="28"/>
          <w:lang w:val="uk-UA"/>
        </w:rPr>
        <w:t xml:space="preserve"> «</w:t>
      </w:r>
      <w:r w:rsidR="00E27B4B">
        <w:rPr>
          <w:color w:val="000000"/>
          <w:sz w:val="28"/>
          <w:szCs w:val="20"/>
        </w:rPr>
        <w:t xml:space="preserve">Огляд творчої спадщини Ф. </w:t>
      </w:r>
      <w:proofErr w:type="spellStart"/>
      <w:r w:rsidR="00E27B4B">
        <w:rPr>
          <w:color w:val="000000"/>
          <w:sz w:val="28"/>
          <w:szCs w:val="20"/>
        </w:rPr>
        <w:t>Вудз</w:t>
      </w:r>
      <w:r w:rsidR="00E27B4B" w:rsidRPr="00E27B4B">
        <w:rPr>
          <w:color w:val="000000"/>
          <w:sz w:val="28"/>
          <w:szCs w:val="20"/>
        </w:rPr>
        <w:t>а</w:t>
      </w:r>
      <w:proofErr w:type="spellEnd"/>
      <w:r w:rsidR="00E27B4B" w:rsidRPr="00E27B4B">
        <w:rPr>
          <w:color w:val="000000"/>
          <w:sz w:val="28"/>
          <w:szCs w:val="20"/>
        </w:rPr>
        <w:t xml:space="preserve"> в контек</w:t>
      </w:r>
      <w:r w:rsidR="00E27B4B" w:rsidRPr="00E27B4B">
        <w:rPr>
          <w:color w:val="000000"/>
          <w:sz w:val="28"/>
          <w:szCs w:val="20"/>
        </w:rPr>
        <w:softHyphen/>
        <w:t>сті розвитку американської музики ХХ ст. і ана</w:t>
      </w:r>
      <w:r w:rsidR="00E27B4B" w:rsidRPr="00E27B4B">
        <w:rPr>
          <w:color w:val="000000"/>
          <w:sz w:val="28"/>
          <w:szCs w:val="20"/>
        </w:rPr>
        <w:softHyphen/>
        <w:t>ліз його Сонати для альт-саксофона і фортепіано виводить на певні узагальнення. З них найваж</w:t>
      </w:r>
      <w:r w:rsidR="00E27B4B" w:rsidRPr="00E27B4B">
        <w:rPr>
          <w:color w:val="000000"/>
          <w:sz w:val="28"/>
          <w:szCs w:val="20"/>
        </w:rPr>
        <w:softHyphen/>
        <w:t>л</w:t>
      </w:r>
      <w:r w:rsidR="00E27B4B">
        <w:rPr>
          <w:color w:val="000000"/>
          <w:sz w:val="28"/>
          <w:szCs w:val="20"/>
        </w:rPr>
        <w:t xml:space="preserve">ивішим вважається розуміння </w:t>
      </w:r>
      <w:proofErr w:type="spellStart"/>
      <w:r w:rsidR="00E27B4B">
        <w:rPr>
          <w:color w:val="000000"/>
          <w:sz w:val="28"/>
          <w:szCs w:val="20"/>
        </w:rPr>
        <w:t>Вудз</w:t>
      </w:r>
      <w:r w:rsidR="00E27B4B" w:rsidRPr="00E27B4B">
        <w:rPr>
          <w:color w:val="000000"/>
          <w:sz w:val="28"/>
          <w:szCs w:val="20"/>
        </w:rPr>
        <w:t>а</w:t>
      </w:r>
      <w:proofErr w:type="spellEnd"/>
      <w:r w:rsidR="00E27B4B" w:rsidRPr="00E27B4B">
        <w:rPr>
          <w:color w:val="000000"/>
          <w:sz w:val="28"/>
          <w:szCs w:val="20"/>
        </w:rPr>
        <w:t xml:space="preserve"> як митця, що працював на пограниччі прикладної і худож</w:t>
      </w:r>
      <w:r w:rsidR="00E27B4B" w:rsidRPr="00E27B4B">
        <w:rPr>
          <w:color w:val="000000"/>
          <w:sz w:val="28"/>
          <w:szCs w:val="20"/>
        </w:rPr>
        <w:softHyphen/>
        <w:t>ньо самодостатньої музики. Таке пограниччя становить спеціальну відзнаку американського музичного світу ХХ–ХХІ ст., причому саме цей ареал виявлення композиторського дару най</w:t>
      </w:r>
      <w:r w:rsidR="00E27B4B" w:rsidRPr="00E27B4B">
        <w:rPr>
          <w:color w:val="000000"/>
          <w:sz w:val="28"/>
          <w:szCs w:val="20"/>
        </w:rPr>
        <w:softHyphen/>
        <w:t xml:space="preserve">більш широко відкритий для вихідців з іноземних кіл. </w:t>
      </w:r>
      <w:r w:rsidR="00E27B4B">
        <w:rPr>
          <w:color w:val="000000"/>
          <w:sz w:val="28"/>
          <w:szCs w:val="20"/>
        </w:rPr>
        <w:t xml:space="preserve">У цьому плані просування Ф. </w:t>
      </w:r>
      <w:proofErr w:type="spellStart"/>
      <w:r w:rsidR="00E27B4B">
        <w:rPr>
          <w:color w:val="000000"/>
          <w:sz w:val="28"/>
          <w:szCs w:val="20"/>
        </w:rPr>
        <w:t>Вудз</w:t>
      </w:r>
      <w:r w:rsidR="00E27B4B" w:rsidRPr="00E27B4B">
        <w:rPr>
          <w:color w:val="000000"/>
          <w:sz w:val="28"/>
          <w:szCs w:val="20"/>
        </w:rPr>
        <w:t>а</w:t>
      </w:r>
      <w:proofErr w:type="spellEnd"/>
      <w:r w:rsidR="00E27B4B" w:rsidRPr="00E27B4B">
        <w:rPr>
          <w:color w:val="000000"/>
          <w:sz w:val="28"/>
          <w:szCs w:val="20"/>
        </w:rPr>
        <w:t xml:space="preserve"> по щаблях музичної кар’єри мало допоміжні ускладнення з боку відвертої конкуренції неамериканських музикантів</w:t>
      </w:r>
      <w:r w:rsidR="00E27B4B">
        <w:rPr>
          <w:color w:val="000000"/>
          <w:sz w:val="28"/>
          <w:szCs w:val="20"/>
          <w:lang w:val="uk-UA"/>
        </w:rPr>
        <w:t>»</w:t>
      </w:r>
      <w:r w:rsidR="00E27B4B">
        <w:rPr>
          <w:rFonts w:cs="Cambria"/>
          <w:color w:val="000000"/>
          <w:sz w:val="20"/>
          <w:szCs w:val="20"/>
        </w:rPr>
        <w:t xml:space="preserve"> </w:t>
      </w:r>
      <w:r w:rsidR="00E27B4B" w:rsidRPr="00E27B4B">
        <w:rPr>
          <w:color w:val="000000"/>
          <w:sz w:val="28"/>
          <w:szCs w:val="28"/>
        </w:rPr>
        <w:t>[</w:t>
      </w:r>
      <w:r w:rsidR="00E27B4B">
        <w:rPr>
          <w:color w:val="000000"/>
          <w:sz w:val="28"/>
          <w:szCs w:val="28"/>
          <w:lang w:val="uk-UA"/>
        </w:rPr>
        <w:t>1,</w:t>
      </w:r>
      <w:r w:rsidR="00E27B4B">
        <w:rPr>
          <w:color w:val="000000"/>
          <w:sz w:val="28"/>
          <w:szCs w:val="28"/>
          <w:lang w:val="uk-UA"/>
        </w:rPr>
        <w:t xml:space="preserve"> 8</w:t>
      </w:r>
      <w:r w:rsidR="00E27B4B" w:rsidRPr="00E27B4B">
        <w:rPr>
          <w:color w:val="000000"/>
          <w:sz w:val="28"/>
          <w:szCs w:val="28"/>
        </w:rPr>
        <w:t>].</w:t>
      </w:r>
      <w:r w:rsidR="00E27B4B" w:rsidRPr="00E27B4B">
        <w:rPr>
          <w:color w:val="000000"/>
          <w:sz w:val="28"/>
          <w:szCs w:val="28"/>
        </w:rPr>
        <w:t xml:space="preserve"> </w:t>
      </w:r>
      <w:proofErr w:type="spellStart"/>
      <w:r>
        <w:rPr>
          <w:color w:val="000000"/>
          <w:sz w:val="28"/>
          <w:szCs w:val="28"/>
        </w:rPr>
        <w:t>Вудз</w:t>
      </w:r>
      <w:proofErr w:type="spellEnd"/>
      <w:r>
        <w:rPr>
          <w:color w:val="000000"/>
          <w:sz w:val="28"/>
          <w:szCs w:val="28"/>
        </w:rPr>
        <w:t xml:space="preserve"> продемонстрував, що джазова композиція може бути одночасно традиційною за формою та інноваційною за змістом. Таким чином, композиторська спадщина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є важливим компонентом його загального внеску в джазове мистецтво. Вона відображає еволюцію джазової мови другої половини ХХ століття та підтверджує значення </w:t>
      </w:r>
      <w:proofErr w:type="spellStart"/>
      <w:r>
        <w:rPr>
          <w:color w:val="000000"/>
          <w:sz w:val="28"/>
          <w:szCs w:val="28"/>
        </w:rPr>
        <w:t>Вудза</w:t>
      </w:r>
      <w:proofErr w:type="spellEnd"/>
      <w:r>
        <w:rPr>
          <w:color w:val="000000"/>
          <w:sz w:val="28"/>
          <w:szCs w:val="28"/>
        </w:rPr>
        <w:t xml:space="preserve"> не лише як в</w:t>
      </w:r>
      <w:r w:rsidR="00681521">
        <w:rPr>
          <w:color w:val="000000"/>
          <w:sz w:val="28"/>
          <w:szCs w:val="28"/>
        </w:rPr>
        <w:t>идатного виконавця, а й як самобутнього</w:t>
      </w:r>
      <w:r>
        <w:rPr>
          <w:color w:val="000000"/>
          <w:sz w:val="28"/>
          <w:szCs w:val="28"/>
        </w:rPr>
        <w:t xml:space="preserve"> композитора, чия творчість зберігає актуальність у сучасному музичному просторі.</w:t>
      </w:r>
    </w:p>
    <w:p w:rsidR="00F578EA" w:rsidRPr="004922F7" w:rsidRDefault="004922F7" w:rsidP="004922F7">
      <w:pPr>
        <w:rPr>
          <w:color w:val="000000"/>
          <w:sz w:val="28"/>
          <w:szCs w:val="28"/>
          <w:lang w:val="uk-UA"/>
        </w:rPr>
      </w:pPr>
      <w:r>
        <w:rPr>
          <w:color w:val="000000"/>
          <w:sz w:val="28"/>
          <w:szCs w:val="28"/>
        </w:rPr>
        <w:br w:type="page"/>
      </w:r>
    </w:p>
    <w:p w:rsidR="00ED754F" w:rsidRDefault="003515E0">
      <w:pPr>
        <w:spacing w:line="360" w:lineRule="auto"/>
        <w:ind w:right="283" w:firstLine="567"/>
        <w:jc w:val="center"/>
        <w:rPr>
          <w:b/>
          <w:bCs/>
          <w:color w:val="000000"/>
          <w:sz w:val="28"/>
          <w:szCs w:val="28"/>
        </w:rPr>
      </w:pPr>
      <w:r>
        <w:rPr>
          <w:b/>
          <w:bCs/>
          <w:color w:val="000000"/>
          <w:sz w:val="28"/>
          <w:szCs w:val="28"/>
        </w:rPr>
        <w:lastRenderedPageBreak/>
        <w:t>РОЗДІЛ 2</w:t>
      </w:r>
    </w:p>
    <w:p w:rsidR="00ED754F" w:rsidRDefault="00681521">
      <w:pPr>
        <w:spacing w:line="360" w:lineRule="auto"/>
        <w:ind w:right="283" w:firstLine="567"/>
        <w:jc w:val="center"/>
        <w:rPr>
          <w:b/>
          <w:bCs/>
          <w:color w:val="000000"/>
          <w:sz w:val="28"/>
          <w:szCs w:val="28"/>
        </w:rPr>
      </w:pPr>
      <w:r>
        <w:rPr>
          <w:b/>
          <w:bCs/>
          <w:color w:val="000000"/>
          <w:sz w:val="28"/>
          <w:szCs w:val="28"/>
        </w:rPr>
        <w:t>ЖАНР СОНАТИ ДЛЯ АЛЬТ-</w:t>
      </w:r>
      <w:r w:rsidR="003515E0">
        <w:rPr>
          <w:b/>
          <w:bCs/>
          <w:color w:val="000000"/>
          <w:sz w:val="28"/>
          <w:szCs w:val="28"/>
        </w:rPr>
        <w:t>САКСОФОНА ТА  ФОРТЕПІАНО</w:t>
      </w:r>
      <w:r w:rsidR="004922F7">
        <w:rPr>
          <w:b/>
          <w:bCs/>
          <w:color w:val="000000"/>
          <w:sz w:val="28"/>
          <w:szCs w:val="28"/>
          <w:lang w:val="uk-UA"/>
        </w:rPr>
        <w:t>:</w:t>
      </w:r>
      <w:r>
        <w:rPr>
          <w:b/>
          <w:bCs/>
          <w:color w:val="000000"/>
          <w:sz w:val="28"/>
          <w:szCs w:val="28"/>
        </w:rPr>
        <w:t xml:space="preserve"> </w:t>
      </w:r>
      <w:r>
        <w:rPr>
          <w:b/>
          <w:bCs/>
          <w:color w:val="000000"/>
          <w:sz w:val="28"/>
          <w:szCs w:val="28"/>
          <w:lang w:val="uk-UA"/>
        </w:rPr>
        <w:t xml:space="preserve">ЇЇ </w:t>
      </w:r>
      <w:r>
        <w:rPr>
          <w:b/>
          <w:bCs/>
          <w:color w:val="000000"/>
          <w:sz w:val="28"/>
          <w:szCs w:val="28"/>
        </w:rPr>
        <w:t>МІСЦЕ В САКСОФОННО</w:t>
      </w:r>
      <w:r w:rsidR="003515E0">
        <w:rPr>
          <w:b/>
          <w:bCs/>
          <w:color w:val="000000"/>
          <w:sz w:val="28"/>
          <w:szCs w:val="28"/>
        </w:rPr>
        <w:t>МУ РЕПЕРТУАРІ</w:t>
      </w:r>
    </w:p>
    <w:p w:rsidR="00ED754F" w:rsidRDefault="00ED754F">
      <w:pPr>
        <w:spacing w:line="360" w:lineRule="auto"/>
        <w:ind w:right="283" w:firstLine="567"/>
        <w:jc w:val="center"/>
        <w:rPr>
          <w:b/>
          <w:bCs/>
          <w:color w:val="000000"/>
          <w:sz w:val="28"/>
          <w:szCs w:val="28"/>
        </w:rPr>
      </w:pPr>
    </w:p>
    <w:p w:rsidR="00ED754F" w:rsidRDefault="00ED754F">
      <w:pPr>
        <w:spacing w:line="360" w:lineRule="auto"/>
        <w:ind w:right="283" w:firstLine="567"/>
        <w:jc w:val="center"/>
        <w:rPr>
          <w:b/>
          <w:bCs/>
          <w:color w:val="000000"/>
          <w:sz w:val="28"/>
          <w:szCs w:val="28"/>
        </w:rPr>
      </w:pPr>
    </w:p>
    <w:p w:rsidR="00ED754F" w:rsidRPr="004922F7" w:rsidRDefault="003515E0">
      <w:pPr>
        <w:spacing w:line="360" w:lineRule="auto"/>
        <w:ind w:right="283"/>
        <w:rPr>
          <w:b/>
          <w:color w:val="000000"/>
          <w:sz w:val="28"/>
          <w:szCs w:val="28"/>
          <w:lang w:val="uk-UA"/>
        </w:rPr>
      </w:pPr>
      <w:r>
        <w:rPr>
          <w:b/>
          <w:bCs/>
          <w:color w:val="000000"/>
          <w:sz w:val="28"/>
          <w:szCs w:val="28"/>
        </w:rPr>
        <w:t xml:space="preserve">2.1 </w:t>
      </w:r>
      <w:r w:rsidR="00681521" w:rsidRPr="00681521">
        <w:rPr>
          <w:b/>
          <w:color w:val="000000"/>
          <w:sz w:val="28"/>
          <w:szCs w:val="28"/>
        </w:rPr>
        <w:t>З</w:t>
      </w:r>
      <w:r w:rsidR="00681521" w:rsidRPr="00681521">
        <w:rPr>
          <w:b/>
          <w:sz w:val="28"/>
          <w:szCs w:val="28"/>
        </w:rPr>
        <w:t>агальна характеристика жанру сонати та його</w:t>
      </w:r>
      <w:r w:rsidR="00681521" w:rsidRPr="00681521">
        <w:rPr>
          <w:b/>
          <w:color w:val="000000"/>
          <w:sz w:val="28"/>
          <w:szCs w:val="28"/>
        </w:rPr>
        <w:t xml:space="preserve"> розвиток у</w:t>
      </w:r>
      <w:r w:rsidR="00681521" w:rsidRPr="00681521">
        <w:rPr>
          <w:b/>
          <w:sz w:val="28"/>
          <w:szCs w:val="28"/>
        </w:rPr>
        <w:t xml:space="preserve"> </w:t>
      </w:r>
      <w:proofErr w:type="spellStart"/>
      <w:r w:rsidR="00681521" w:rsidRPr="00681521">
        <w:rPr>
          <w:b/>
          <w:color w:val="000000"/>
          <w:sz w:val="28"/>
          <w:szCs w:val="28"/>
        </w:rPr>
        <w:t>саксофонов</w:t>
      </w:r>
      <w:r w:rsidR="00681521" w:rsidRPr="00681521">
        <w:rPr>
          <w:b/>
          <w:sz w:val="28"/>
          <w:szCs w:val="28"/>
        </w:rPr>
        <w:t>ому</w:t>
      </w:r>
      <w:proofErr w:type="spellEnd"/>
      <w:r w:rsidR="00681521" w:rsidRPr="00681521">
        <w:rPr>
          <w:b/>
          <w:color w:val="000000"/>
          <w:sz w:val="28"/>
          <w:szCs w:val="28"/>
        </w:rPr>
        <w:t xml:space="preserve"> </w:t>
      </w:r>
      <w:r w:rsidR="00681521" w:rsidRPr="00681521">
        <w:rPr>
          <w:b/>
          <w:sz w:val="28"/>
          <w:szCs w:val="28"/>
        </w:rPr>
        <w:t>репертуарі</w:t>
      </w:r>
    </w:p>
    <w:p w:rsidR="00ED754F" w:rsidRDefault="003515E0">
      <w:pPr>
        <w:spacing w:line="360" w:lineRule="auto"/>
        <w:ind w:firstLine="567"/>
        <w:jc w:val="both"/>
        <w:rPr>
          <w:sz w:val="28"/>
          <w:szCs w:val="28"/>
        </w:rPr>
      </w:pPr>
      <w:r>
        <w:rPr>
          <w:sz w:val="28"/>
          <w:szCs w:val="28"/>
        </w:rPr>
        <w:t xml:space="preserve">Соната (від </w:t>
      </w:r>
      <w:proofErr w:type="spellStart"/>
      <w:r>
        <w:rPr>
          <w:sz w:val="28"/>
          <w:szCs w:val="28"/>
        </w:rPr>
        <w:t>італ</w:t>
      </w:r>
      <w:proofErr w:type="spellEnd"/>
      <w:r>
        <w:rPr>
          <w:sz w:val="28"/>
          <w:szCs w:val="28"/>
        </w:rPr>
        <w:t xml:space="preserve">. </w:t>
      </w:r>
      <w:proofErr w:type="spellStart"/>
      <w:r w:rsidRPr="00681521">
        <w:rPr>
          <w:i/>
          <w:sz w:val="28"/>
          <w:szCs w:val="28"/>
        </w:rPr>
        <w:t>sonare</w:t>
      </w:r>
      <w:proofErr w:type="spellEnd"/>
      <w:r>
        <w:rPr>
          <w:sz w:val="28"/>
          <w:szCs w:val="28"/>
        </w:rPr>
        <w:t xml:space="preserve"> – звучати) є одним із найважливіших жанрів</w:t>
      </w:r>
      <w:r w:rsidR="00681521">
        <w:rPr>
          <w:sz w:val="28"/>
          <w:szCs w:val="28"/>
        </w:rPr>
        <w:t xml:space="preserve"> інструментальної музики, який</w:t>
      </w:r>
      <w:r>
        <w:rPr>
          <w:sz w:val="28"/>
          <w:szCs w:val="28"/>
        </w:rPr>
        <w:t xml:space="preserve"> пройшов б</w:t>
      </w:r>
      <w:r w:rsidR="00681521">
        <w:rPr>
          <w:sz w:val="28"/>
          <w:szCs w:val="28"/>
        </w:rPr>
        <w:t>агатовікову еволюцію від епохи б</w:t>
      </w:r>
      <w:r>
        <w:rPr>
          <w:sz w:val="28"/>
          <w:szCs w:val="28"/>
        </w:rPr>
        <w:t xml:space="preserve">ароко до сучасності. Розуміння періодів </w:t>
      </w:r>
      <w:r w:rsidR="00681521">
        <w:rPr>
          <w:sz w:val="28"/>
          <w:szCs w:val="28"/>
          <w:lang w:val="uk-UA"/>
        </w:rPr>
        <w:t xml:space="preserve">розвитку </w:t>
      </w:r>
      <w:r>
        <w:rPr>
          <w:sz w:val="28"/>
          <w:szCs w:val="28"/>
        </w:rPr>
        <w:t>сонатного жанру є ключ</w:t>
      </w:r>
      <w:r w:rsidR="00681521">
        <w:rPr>
          <w:sz w:val="28"/>
          <w:szCs w:val="28"/>
        </w:rPr>
        <w:t>овим для аналізу сонат для альт-</w:t>
      </w:r>
      <w:r>
        <w:rPr>
          <w:sz w:val="28"/>
          <w:szCs w:val="28"/>
        </w:rPr>
        <w:t>саксофон</w:t>
      </w:r>
      <w:r w:rsidR="00681521">
        <w:rPr>
          <w:sz w:val="28"/>
          <w:szCs w:val="28"/>
        </w:rPr>
        <w:t>а, оскільки вони успадковують і</w:t>
      </w:r>
      <w:r>
        <w:rPr>
          <w:sz w:val="28"/>
          <w:szCs w:val="28"/>
        </w:rPr>
        <w:t xml:space="preserve"> модифікують </w:t>
      </w:r>
      <w:r w:rsidR="003B1250">
        <w:rPr>
          <w:sz w:val="28"/>
          <w:szCs w:val="28"/>
        </w:rPr>
        <w:t>класичні принципи цього жанру [8</w:t>
      </w:r>
      <w:r>
        <w:rPr>
          <w:sz w:val="28"/>
          <w:szCs w:val="28"/>
        </w:rPr>
        <w:t>]. Розглянемо основні періоди жанру сонати:</w:t>
      </w:r>
    </w:p>
    <w:p w:rsidR="00ED754F" w:rsidRDefault="003515E0">
      <w:pPr>
        <w:spacing w:line="360" w:lineRule="auto"/>
        <w:ind w:firstLine="567"/>
        <w:jc w:val="both"/>
        <w:rPr>
          <w:sz w:val="28"/>
          <w:szCs w:val="28"/>
        </w:rPr>
      </w:pPr>
      <w:r>
        <w:rPr>
          <w:sz w:val="28"/>
          <w:szCs w:val="28"/>
        </w:rPr>
        <w:t xml:space="preserve">Бароковий період (приблизно 1600-1750 рр.). У цю добу соната існувала у двох основних різновидах: </w:t>
      </w:r>
      <w:proofErr w:type="spellStart"/>
      <w:r w:rsidR="003E6D42">
        <w:rPr>
          <w:i/>
          <w:sz w:val="28"/>
          <w:szCs w:val="28"/>
        </w:rPr>
        <w:t>s</w:t>
      </w:r>
      <w:r w:rsidRPr="003E6D42">
        <w:rPr>
          <w:i/>
          <w:sz w:val="28"/>
          <w:szCs w:val="28"/>
        </w:rPr>
        <w:t>onata</w:t>
      </w:r>
      <w:proofErr w:type="spellEnd"/>
      <w:r w:rsidRPr="003E6D42">
        <w:rPr>
          <w:i/>
          <w:sz w:val="28"/>
          <w:szCs w:val="28"/>
        </w:rPr>
        <w:t xml:space="preserve"> </w:t>
      </w:r>
      <w:proofErr w:type="spellStart"/>
      <w:r w:rsidRPr="003E6D42">
        <w:rPr>
          <w:i/>
          <w:sz w:val="28"/>
          <w:szCs w:val="28"/>
        </w:rPr>
        <w:t>da</w:t>
      </w:r>
      <w:proofErr w:type="spellEnd"/>
      <w:r w:rsidRPr="003E6D42">
        <w:rPr>
          <w:i/>
          <w:sz w:val="28"/>
          <w:szCs w:val="28"/>
        </w:rPr>
        <w:t xml:space="preserve"> </w:t>
      </w:r>
      <w:proofErr w:type="spellStart"/>
      <w:r w:rsidRPr="003E6D42">
        <w:rPr>
          <w:i/>
          <w:sz w:val="28"/>
          <w:szCs w:val="28"/>
        </w:rPr>
        <w:t>chiesa</w:t>
      </w:r>
      <w:proofErr w:type="spellEnd"/>
      <w:r>
        <w:rPr>
          <w:sz w:val="28"/>
          <w:szCs w:val="28"/>
        </w:rPr>
        <w:t xml:space="preserve"> та </w:t>
      </w:r>
      <w:proofErr w:type="spellStart"/>
      <w:r w:rsidR="003E6D42">
        <w:rPr>
          <w:i/>
          <w:sz w:val="28"/>
          <w:szCs w:val="28"/>
        </w:rPr>
        <w:t>s</w:t>
      </w:r>
      <w:r w:rsidRPr="003E6D42">
        <w:rPr>
          <w:i/>
          <w:sz w:val="28"/>
          <w:szCs w:val="28"/>
        </w:rPr>
        <w:t>onata</w:t>
      </w:r>
      <w:proofErr w:type="spellEnd"/>
      <w:r w:rsidRPr="003E6D42">
        <w:rPr>
          <w:i/>
          <w:sz w:val="28"/>
          <w:szCs w:val="28"/>
        </w:rPr>
        <w:t xml:space="preserve"> </w:t>
      </w:r>
      <w:proofErr w:type="spellStart"/>
      <w:r w:rsidRPr="003E6D42">
        <w:rPr>
          <w:i/>
          <w:sz w:val="28"/>
          <w:szCs w:val="28"/>
        </w:rPr>
        <w:t>da</w:t>
      </w:r>
      <w:proofErr w:type="spellEnd"/>
      <w:r w:rsidRPr="003E6D42">
        <w:rPr>
          <w:i/>
          <w:sz w:val="28"/>
          <w:szCs w:val="28"/>
        </w:rPr>
        <w:t xml:space="preserve"> </w:t>
      </w:r>
      <w:proofErr w:type="spellStart"/>
      <w:r w:rsidRPr="003E6D42">
        <w:rPr>
          <w:i/>
          <w:sz w:val="28"/>
          <w:szCs w:val="28"/>
        </w:rPr>
        <w:t>camera</w:t>
      </w:r>
      <w:proofErr w:type="spellEnd"/>
      <w:r>
        <w:rPr>
          <w:sz w:val="28"/>
          <w:szCs w:val="28"/>
        </w:rPr>
        <w:t xml:space="preserve">. Перший – це церковна соната, має </w:t>
      </w:r>
      <w:proofErr w:type="spellStart"/>
      <w:r>
        <w:rPr>
          <w:sz w:val="28"/>
          <w:szCs w:val="28"/>
        </w:rPr>
        <w:t>чотиричастинний</w:t>
      </w:r>
      <w:proofErr w:type="spellEnd"/>
      <w:r>
        <w:rPr>
          <w:sz w:val="28"/>
          <w:szCs w:val="28"/>
        </w:rPr>
        <w:t xml:space="preserve"> цикл </w:t>
      </w:r>
      <w:r w:rsidR="003E6D42">
        <w:rPr>
          <w:sz w:val="28"/>
          <w:szCs w:val="28"/>
          <w:lang w:val="uk-UA"/>
        </w:rPr>
        <w:t>і</w:t>
      </w:r>
      <w:r w:rsidR="003E6D42">
        <w:rPr>
          <w:sz w:val="28"/>
          <w:szCs w:val="28"/>
        </w:rPr>
        <w:t>з чергуванням повільних і</w:t>
      </w:r>
      <w:r>
        <w:rPr>
          <w:sz w:val="28"/>
          <w:szCs w:val="28"/>
        </w:rPr>
        <w:t xml:space="preserve"> швидких частин, поліфонічну фактуру та урочистий характер. Другий – це камерна соната, містила сюїту танцювальних частин (алем</w:t>
      </w:r>
      <w:r w:rsidR="003E6D42">
        <w:rPr>
          <w:sz w:val="28"/>
          <w:szCs w:val="28"/>
        </w:rPr>
        <w:t>анда, куранта, сарабанда, жига) і мала легший</w:t>
      </w:r>
      <w:r>
        <w:rPr>
          <w:sz w:val="28"/>
          <w:szCs w:val="28"/>
        </w:rPr>
        <w:t>, світськи</w:t>
      </w:r>
      <w:r w:rsidR="003E6D42">
        <w:rPr>
          <w:sz w:val="28"/>
          <w:szCs w:val="28"/>
        </w:rPr>
        <w:t xml:space="preserve">й характер. Барокові сонати </w:t>
      </w:r>
      <w:proofErr w:type="spellStart"/>
      <w:r w:rsidR="003E6D42">
        <w:rPr>
          <w:sz w:val="28"/>
          <w:szCs w:val="28"/>
        </w:rPr>
        <w:t>Кор</w:t>
      </w:r>
      <w:r>
        <w:rPr>
          <w:sz w:val="28"/>
          <w:szCs w:val="28"/>
        </w:rPr>
        <w:t>е</w:t>
      </w:r>
      <w:r w:rsidR="003E6D42">
        <w:rPr>
          <w:sz w:val="28"/>
          <w:szCs w:val="28"/>
        </w:rPr>
        <w:t>ллі</w:t>
      </w:r>
      <w:proofErr w:type="spellEnd"/>
      <w:r w:rsidR="003E6D42">
        <w:rPr>
          <w:sz w:val="28"/>
          <w:szCs w:val="28"/>
        </w:rPr>
        <w:t xml:space="preserve">, </w:t>
      </w:r>
      <w:proofErr w:type="spellStart"/>
      <w:r w:rsidR="003E6D42">
        <w:rPr>
          <w:sz w:val="28"/>
          <w:szCs w:val="28"/>
        </w:rPr>
        <w:t>Вівальді</w:t>
      </w:r>
      <w:proofErr w:type="spellEnd"/>
      <w:r w:rsidR="003E6D42">
        <w:rPr>
          <w:sz w:val="28"/>
          <w:szCs w:val="28"/>
        </w:rPr>
        <w:t xml:space="preserve">, </w:t>
      </w:r>
      <w:proofErr w:type="spellStart"/>
      <w:r w:rsidR="003E6D42">
        <w:rPr>
          <w:sz w:val="28"/>
          <w:szCs w:val="28"/>
        </w:rPr>
        <w:t>Генделя</w:t>
      </w:r>
      <w:proofErr w:type="spellEnd"/>
      <w:r w:rsidR="003E6D42">
        <w:rPr>
          <w:sz w:val="28"/>
          <w:szCs w:val="28"/>
        </w:rPr>
        <w:t xml:space="preserve"> й</w:t>
      </w:r>
      <w:r>
        <w:rPr>
          <w:sz w:val="28"/>
          <w:szCs w:val="28"/>
        </w:rPr>
        <w:t xml:space="preserve"> Баха характеризувалися використанням цифрованого басу (</w:t>
      </w:r>
      <w:proofErr w:type="spellStart"/>
      <w:r>
        <w:rPr>
          <w:sz w:val="28"/>
          <w:szCs w:val="28"/>
        </w:rPr>
        <w:t>basso</w:t>
      </w:r>
      <w:proofErr w:type="spellEnd"/>
      <w:r>
        <w:rPr>
          <w:sz w:val="28"/>
          <w:szCs w:val="28"/>
        </w:rPr>
        <w:t xml:space="preserve"> </w:t>
      </w:r>
      <w:proofErr w:type="spellStart"/>
      <w:r>
        <w:rPr>
          <w:sz w:val="28"/>
          <w:szCs w:val="28"/>
        </w:rPr>
        <w:t>continuo</w:t>
      </w:r>
      <w:proofErr w:type="spellEnd"/>
      <w:r>
        <w:rPr>
          <w:sz w:val="28"/>
          <w:szCs w:val="28"/>
        </w:rPr>
        <w:t>)</w:t>
      </w:r>
      <w:r w:rsidR="003E6D42">
        <w:rPr>
          <w:sz w:val="28"/>
          <w:szCs w:val="28"/>
        </w:rPr>
        <w:t>, риторичних фігур, орнаментики та</w:t>
      </w:r>
      <w:r>
        <w:rPr>
          <w:sz w:val="28"/>
          <w:szCs w:val="28"/>
        </w:rPr>
        <w:t xml:space="preserve"> контрапунктичної техніки.</w:t>
      </w:r>
    </w:p>
    <w:p w:rsidR="00ED754F" w:rsidRDefault="003515E0">
      <w:pPr>
        <w:spacing w:line="360" w:lineRule="auto"/>
        <w:ind w:firstLine="567"/>
        <w:jc w:val="both"/>
        <w:rPr>
          <w:sz w:val="28"/>
          <w:szCs w:val="28"/>
        </w:rPr>
      </w:pPr>
      <w:r>
        <w:rPr>
          <w:sz w:val="28"/>
          <w:szCs w:val="28"/>
        </w:rPr>
        <w:t>К</w:t>
      </w:r>
      <w:r w:rsidR="003E6D42">
        <w:rPr>
          <w:sz w:val="28"/>
          <w:szCs w:val="28"/>
        </w:rPr>
        <w:t>ласичний період (приблизно 1750</w:t>
      </w:r>
      <w:r w:rsidR="003E6D42">
        <w:rPr>
          <w:sz w:val="28"/>
          <w:szCs w:val="28"/>
          <w:lang w:val="uk-UA"/>
        </w:rPr>
        <w:t>–</w:t>
      </w:r>
      <w:r>
        <w:rPr>
          <w:sz w:val="28"/>
          <w:szCs w:val="28"/>
        </w:rPr>
        <w:t>1820 рр.). Епоха класицизму (</w:t>
      </w:r>
      <w:proofErr w:type="spellStart"/>
      <w:r>
        <w:rPr>
          <w:sz w:val="28"/>
          <w:szCs w:val="28"/>
        </w:rPr>
        <w:t>Гайдн</w:t>
      </w:r>
      <w:proofErr w:type="spellEnd"/>
      <w:r>
        <w:rPr>
          <w:sz w:val="28"/>
          <w:szCs w:val="28"/>
        </w:rPr>
        <w:t>, Моцарт, Бетховен) встановила канонічну структуру сонати:</w:t>
      </w:r>
    </w:p>
    <w:p w:rsidR="00ED754F" w:rsidRDefault="003515E0">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I частина – швидка, у сонатній формі (</w:t>
      </w:r>
      <w:r w:rsidRPr="003E6D42">
        <w:rPr>
          <w:i/>
          <w:color w:val="000000"/>
          <w:sz w:val="28"/>
          <w:szCs w:val="28"/>
        </w:rPr>
        <w:t xml:space="preserve">сонатне </w:t>
      </w:r>
      <w:proofErr w:type="spellStart"/>
      <w:r w:rsidRPr="003E6D42">
        <w:rPr>
          <w:i/>
          <w:color w:val="000000"/>
          <w:sz w:val="28"/>
          <w:szCs w:val="28"/>
        </w:rPr>
        <w:t>allegro</w:t>
      </w:r>
      <w:proofErr w:type="spellEnd"/>
      <w:r>
        <w:rPr>
          <w:color w:val="000000"/>
          <w:sz w:val="28"/>
          <w:szCs w:val="28"/>
        </w:rPr>
        <w:t>)</w:t>
      </w:r>
      <w:r w:rsidR="003E6D42">
        <w:rPr>
          <w:color w:val="000000"/>
          <w:sz w:val="28"/>
          <w:szCs w:val="28"/>
          <w:lang w:val="uk-UA"/>
        </w:rPr>
        <w:t>;</w:t>
      </w:r>
    </w:p>
    <w:p w:rsidR="00ED754F" w:rsidRDefault="003515E0">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II частина – повільна, у </w:t>
      </w:r>
      <w:proofErr w:type="spellStart"/>
      <w:r>
        <w:rPr>
          <w:color w:val="000000"/>
          <w:sz w:val="28"/>
          <w:szCs w:val="28"/>
        </w:rPr>
        <w:t>тричастинній</w:t>
      </w:r>
      <w:proofErr w:type="spellEnd"/>
      <w:r>
        <w:rPr>
          <w:color w:val="000000"/>
          <w:sz w:val="28"/>
          <w:szCs w:val="28"/>
        </w:rPr>
        <w:t xml:space="preserve"> або варіаційній формі</w:t>
      </w:r>
      <w:r w:rsidR="003E6D42">
        <w:rPr>
          <w:color w:val="000000"/>
          <w:sz w:val="28"/>
          <w:szCs w:val="28"/>
          <w:lang w:val="uk-UA"/>
        </w:rPr>
        <w:t>;</w:t>
      </w:r>
    </w:p>
    <w:p w:rsidR="00ED754F" w:rsidRDefault="003515E0">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III частина – менует або скерцо (у пізніх творах)</w:t>
      </w:r>
      <w:r w:rsidR="003E6D42">
        <w:rPr>
          <w:color w:val="000000"/>
          <w:sz w:val="28"/>
          <w:szCs w:val="28"/>
          <w:lang w:val="uk-UA"/>
        </w:rPr>
        <w:t>;</w:t>
      </w:r>
    </w:p>
    <w:p w:rsidR="00ED754F" w:rsidRDefault="003515E0">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IV частина – фінал, у формі рондо, рондо-сонати або варіацій</w:t>
      </w:r>
      <w:r w:rsidR="003E6D42">
        <w:rPr>
          <w:color w:val="000000"/>
          <w:sz w:val="28"/>
          <w:szCs w:val="28"/>
          <w:lang w:val="uk-UA"/>
        </w:rPr>
        <w:t>.</w:t>
      </w:r>
    </w:p>
    <w:p w:rsidR="00ED754F" w:rsidRDefault="003515E0">
      <w:pPr>
        <w:spacing w:line="360" w:lineRule="auto"/>
        <w:ind w:firstLine="567"/>
        <w:jc w:val="both"/>
        <w:rPr>
          <w:sz w:val="28"/>
          <w:szCs w:val="28"/>
        </w:rPr>
      </w:pPr>
      <w:r>
        <w:rPr>
          <w:sz w:val="28"/>
          <w:szCs w:val="28"/>
        </w:rPr>
        <w:t xml:space="preserve">Ключовим досягненням класичного періоду стало формування сонатної форми – складної </w:t>
      </w:r>
      <w:proofErr w:type="spellStart"/>
      <w:r>
        <w:rPr>
          <w:sz w:val="28"/>
          <w:szCs w:val="28"/>
        </w:rPr>
        <w:t>тричастинної</w:t>
      </w:r>
      <w:proofErr w:type="spellEnd"/>
      <w:r>
        <w:rPr>
          <w:sz w:val="28"/>
          <w:szCs w:val="28"/>
        </w:rPr>
        <w:t xml:space="preserve"> стру</w:t>
      </w:r>
      <w:r w:rsidR="003E6D42">
        <w:rPr>
          <w:sz w:val="28"/>
          <w:szCs w:val="28"/>
        </w:rPr>
        <w:t>ктури з тематичним контрастом і</w:t>
      </w:r>
      <w:r>
        <w:rPr>
          <w:sz w:val="28"/>
          <w:szCs w:val="28"/>
        </w:rPr>
        <w:t xml:space="preserve"> розвитком:</w:t>
      </w:r>
    </w:p>
    <w:p w:rsidR="002B2FA4" w:rsidRDefault="002B2FA4" w:rsidP="002B2FA4">
      <w:pPr>
        <w:spacing w:line="360" w:lineRule="auto"/>
        <w:jc w:val="right"/>
        <w:rPr>
          <w:sz w:val="28"/>
          <w:szCs w:val="28"/>
        </w:rPr>
      </w:pPr>
    </w:p>
    <w:p w:rsidR="002B2FA4" w:rsidRPr="00A817B7" w:rsidRDefault="002B2FA4" w:rsidP="002B2FA4">
      <w:pPr>
        <w:spacing w:line="360" w:lineRule="auto"/>
        <w:jc w:val="right"/>
        <w:rPr>
          <w:szCs w:val="28"/>
        </w:rPr>
      </w:pPr>
      <w:r w:rsidRPr="00A817B7">
        <w:rPr>
          <w:szCs w:val="28"/>
          <w:lang w:val="uk-UA"/>
        </w:rPr>
        <w:t>Таблиця 2.1</w:t>
      </w:r>
      <w:r w:rsidR="00A817B7" w:rsidRPr="00A817B7">
        <w:rPr>
          <w:szCs w:val="28"/>
          <w:lang w:val="uk-UA"/>
        </w:rPr>
        <w:t>.1</w:t>
      </w:r>
      <w:r w:rsidRPr="00A817B7">
        <w:rPr>
          <w:szCs w:val="28"/>
        </w:rPr>
        <w:t xml:space="preserve"> Сонатна форма класичного періоду</w:t>
      </w:r>
    </w:p>
    <w:tbl>
      <w:tblPr>
        <w:tblStyle w:val="a5"/>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3189"/>
        <w:gridCol w:w="2300"/>
        <w:gridCol w:w="2301"/>
      </w:tblGrid>
      <w:tr w:rsidR="00ED754F">
        <w:tc>
          <w:tcPr>
            <w:tcW w:w="1555" w:type="dxa"/>
          </w:tcPr>
          <w:p w:rsidR="00ED754F" w:rsidRDefault="003515E0">
            <w:pPr>
              <w:spacing w:line="360" w:lineRule="auto"/>
              <w:jc w:val="center"/>
              <w:rPr>
                <w:sz w:val="28"/>
                <w:szCs w:val="28"/>
              </w:rPr>
            </w:pPr>
            <w:r>
              <w:rPr>
                <w:sz w:val="28"/>
                <w:szCs w:val="28"/>
              </w:rPr>
              <w:t>Експозиція</w:t>
            </w:r>
          </w:p>
        </w:tc>
        <w:tc>
          <w:tcPr>
            <w:tcW w:w="3189" w:type="dxa"/>
          </w:tcPr>
          <w:p w:rsidR="00ED754F" w:rsidRDefault="003515E0">
            <w:pPr>
              <w:spacing w:line="360" w:lineRule="auto"/>
              <w:jc w:val="center"/>
              <w:rPr>
                <w:sz w:val="28"/>
                <w:szCs w:val="28"/>
              </w:rPr>
            </w:pPr>
            <w:r>
              <w:rPr>
                <w:sz w:val="28"/>
                <w:szCs w:val="28"/>
              </w:rPr>
              <w:t>Розробка</w:t>
            </w:r>
          </w:p>
        </w:tc>
        <w:tc>
          <w:tcPr>
            <w:tcW w:w="2300" w:type="dxa"/>
          </w:tcPr>
          <w:p w:rsidR="00ED754F" w:rsidRDefault="003515E0">
            <w:pPr>
              <w:spacing w:line="360" w:lineRule="auto"/>
              <w:jc w:val="center"/>
              <w:rPr>
                <w:sz w:val="28"/>
                <w:szCs w:val="28"/>
              </w:rPr>
            </w:pPr>
            <w:r>
              <w:rPr>
                <w:sz w:val="28"/>
                <w:szCs w:val="28"/>
              </w:rPr>
              <w:t>Реприза</w:t>
            </w:r>
          </w:p>
        </w:tc>
        <w:tc>
          <w:tcPr>
            <w:tcW w:w="2301" w:type="dxa"/>
          </w:tcPr>
          <w:p w:rsidR="00ED754F" w:rsidRDefault="003515E0">
            <w:pPr>
              <w:spacing w:line="360" w:lineRule="auto"/>
              <w:jc w:val="center"/>
              <w:rPr>
                <w:sz w:val="28"/>
                <w:szCs w:val="28"/>
              </w:rPr>
            </w:pPr>
            <w:proofErr w:type="spellStart"/>
            <w:r>
              <w:rPr>
                <w:sz w:val="28"/>
                <w:szCs w:val="28"/>
              </w:rPr>
              <w:t>Кода</w:t>
            </w:r>
            <w:proofErr w:type="spellEnd"/>
          </w:p>
        </w:tc>
      </w:tr>
      <w:tr w:rsidR="00ED754F">
        <w:tc>
          <w:tcPr>
            <w:tcW w:w="1555" w:type="dxa"/>
          </w:tcPr>
          <w:p w:rsidR="00ED754F" w:rsidRDefault="003515E0">
            <w:pPr>
              <w:spacing w:line="360" w:lineRule="auto"/>
            </w:pPr>
            <w:r>
              <w:t xml:space="preserve">ГП, ЗП, ПП, </w:t>
            </w:r>
            <w:proofErr w:type="spellStart"/>
            <w:r>
              <w:t>ЗакП</w:t>
            </w:r>
            <w:proofErr w:type="spellEnd"/>
          </w:p>
        </w:tc>
        <w:tc>
          <w:tcPr>
            <w:tcW w:w="3189" w:type="dxa"/>
          </w:tcPr>
          <w:p w:rsidR="00ED754F" w:rsidRDefault="003515E0">
            <w:r>
              <w:t>Тем. роз. матеріалу експозиції;</w:t>
            </w:r>
          </w:p>
          <w:p w:rsidR="00ED754F" w:rsidRDefault="003515E0">
            <w:r>
              <w:t>Модуляції у різні тональності;</w:t>
            </w:r>
          </w:p>
          <w:p w:rsidR="00ED754F" w:rsidRDefault="003515E0">
            <w:r>
              <w:t>Фрагментація тем, секвенції та поліфонічні прийоми;</w:t>
            </w:r>
          </w:p>
          <w:p w:rsidR="00ED754F" w:rsidRDefault="003515E0">
            <w:r>
              <w:t>Кульмінація, що веде до репризи.</w:t>
            </w:r>
          </w:p>
        </w:tc>
        <w:tc>
          <w:tcPr>
            <w:tcW w:w="2300" w:type="dxa"/>
          </w:tcPr>
          <w:p w:rsidR="00ED754F" w:rsidRDefault="003515E0">
            <w:r>
              <w:t>Повернення ГП в основній тональності;</w:t>
            </w:r>
          </w:p>
          <w:p w:rsidR="00ED754F" w:rsidRDefault="003515E0">
            <w:r>
              <w:t>ПП тепер звучить також в основній тональності.</w:t>
            </w:r>
          </w:p>
          <w:p w:rsidR="00ED754F" w:rsidRDefault="00ED754F"/>
        </w:tc>
        <w:tc>
          <w:tcPr>
            <w:tcW w:w="2301" w:type="dxa"/>
          </w:tcPr>
          <w:p w:rsidR="00ED754F" w:rsidRDefault="003515E0">
            <w:r>
              <w:t>Остаточне закріплення тональності.</w:t>
            </w:r>
          </w:p>
        </w:tc>
      </w:tr>
    </w:tbl>
    <w:p w:rsidR="00ED754F" w:rsidRDefault="00ED754F">
      <w:pPr>
        <w:spacing w:line="360" w:lineRule="auto"/>
        <w:ind w:firstLine="567"/>
        <w:jc w:val="both"/>
        <w:rPr>
          <w:sz w:val="28"/>
          <w:szCs w:val="28"/>
        </w:rPr>
      </w:pPr>
    </w:p>
    <w:p w:rsidR="00ED754F" w:rsidRDefault="003515E0">
      <w:pPr>
        <w:spacing w:line="360" w:lineRule="auto"/>
        <w:ind w:firstLine="567"/>
        <w:jc w:val="both"/>
        <w:rPr>
          <w:sz w:val="28"/>
          <w:szCs w:val="28"/>
        </w:rPr>
      </w:pPr>
      <w:r>
        <w:rPr>
          <w:sz w:val="28"/>
          <w:szCs w:val="28"/>
        </w:rPr>
        <w:t>Ром</w:t>
      </w:r>
      <w:r w:rsidR="003E6D42">
        <w:rPr>
          <w:sz w:val="28"/>
          <w:szCs w:val="28"/>
        </w:rPr>
        <w:t xml:space="preserve">античний період (приблизно 1820–1900 рр.). </w:t>
      </w:r>
      <w:r w:rsidR="003E6D42">
        <w:rPr>
          <w:sz w:val="28"/>
          <w:szCs w:val="28"/>
          <w:lang w:val="uk-UA"/>
        </w:rPr>
        <w:t>Композитори-р</w:t>
      </w:r>
      <w:proofErr w:type="spellStart"/>
      <w:r>
        <w:rPr>
          <w:sz w:val="28"/>
          <w:szCs w:val="28"/>
        </w:rPr>
        <w:t>омантики</w:t>
      </w:r>
      <w:proofErr w:type="spellEnd"/>
      <w:r>
        <w:rPr>
          <w:sz w:val="28"/>
          <w:szCs w:val="28"/>
        </w:rPr>
        <w:t xml:space="preserve">, </w:t>
      </w:r>
      <w:r w:rsidR="003E6D42">
        <w:rPr>
          <w:sz w:val="28"/>
          <w:szCs w:val="28"/>
        </w:rPr>
        <w:t xml:space="preserve">такі як Шуберт, </w:t>
      </w:r>
      <w:proofErr w:type="spellStart"/>
      <w:r w:rsidR="003E6D42">
        <w:rPr>
          <w:sz w:val="28"/>
          <w:szCs w:val="28"/>
        </w:rPr>
        <w:t>Шуман</w:t>
      </w:r>
      <w:proofErr w:type="spellEnd"/>
      <w:r w:rsidR="003E6D42">
        <w:rPr>
          <w:sz w:val="28"/>
          <w:szCs w:val="28"/>
        </w:rPr>
        <w:t>, Шопен і</w:t>
      </w:r>
      <w:r>
        <w:rPr>
          <w:sz w:val="28"/>
          <w:szCs w:val="28"/>
        </w:rPr>
        <w:t xml:space="preserve"> Брамс, розширили емоційний діапазон сонати:</w:t>
      </w:r>
    </w:p>
    <w:p w:rsidR="00ED754F" w:rsidRDefault="003E6D42">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lang w:val="uk-UA"/>
        </w:rPr>
        <w:t>Розширення</w:t>
      </w:r>
      <w:r w:rsidR="003515E0">
        <w:rPr>
          <w:color w:val="000000"/>
          <w:sz w:val="28"/>
          <w:szCs w:val="28"/>
        </w:rPr>
        <w:t xml:space="preserve"> діапазонів форми</w:t>
      </w:r>
    </w:p>
    <w:p w:rsidR="00ED754F" w:rsidRDefault="003515E0">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Більша свобода у трактуванні сонатної форми</w:t>
      </w:r>
    </w:p>
    <w:p w:rsidR="00ED754F" w:rsidRDefault="003515E0">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Програмність та літературні асоціації</w:t>
      </w:r>
    </w:p>
    <w:p w:rsidR="00ED754F" w:rsidRDefault="003515E0">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 xml:space="preserve">Розширена тональна палітра з </w:t>
      </w:r>
      <w:proofErr w:type="spellStart"/>
      <w:r>
        <w:rPr>
          <w:color w:val="000000"/>
          <w:sz w:val="28"/>
          <w:szCs w:val="28"/>
        </w:rPr>
        <w:t>хроматизмами</w:t>
      </w:r>
      <w:proofErr w:type="spellEnd"/>
      <w:r>
        <w:rPr>
          <w:color w:val="000000"/>
          <w:sz w:val="28"/>
          <w:szCs w:val="28"/>
        </w:rPr>
        <w:t xml:space="preserve"> та енгармонічними модуляціями</w:t>
      </w:r>
    </w:p>
    <w:p w:rsidR="00ED754F" w:rsidRDefault="003515E0">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Індивідуалізація тематизму</w:t>
      </w:r>
    </w:p>
    <w:p w:rsidR="00ED754F" w:rsidRDefault="003515E0">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Використання монотематизму (єдина тема для всіх частин циклу)</w:t>
      </w:r>
    </w:p>
    <w:p w:rsidR="00ED754F" w:rsidRDefault="003515E0">
      <w:pPr>
        <w:spacing w:line="360" w:lineRule="auto"/>
        <w:ind w:firstLine="567"/>
        <w:jc w:val="both"/>
        <w:rPr>
          <w:sz w:val="28"/>
          <w:szCs w:val="28"/>
        </w:rPr>
      </w:pPr>
      <w:r>
        <w:rPr>
          <w:sz w:val="28"/>
          <w:szCs w:val="28"/>
        </w:rPr>
        <w:t xml:space="preserve">Жанр сонати для альт-саксофона та фортепіано є відносно молодим в історії музики, проте він добре вписався в традицію камерно-інструментального мистецтва. </w:t>
      </w:r>
    </w:p>
    <w:p w:rsidR="00ED754F" w:rsidRDefault="003515E0">
      <w:pPr>
        <w:spacing w:line="360" w:lineRule="auto"/>
        <w:ind w:firstLine="567"/>
        <w:jc w:val="both"/>
        <w:rPr>
          <w:sz w:val="28"/>
          <w:szCs w:val="28"/>
        </w:rPr>
      </w:pPr>
      <w:r>
        <w:rPr>
          <w:sz w:val="28"/>
          <w:szCs w:val="28"/>
        </w:rPr>
        <w:t xml:space="preserve">Саксофон, винайдений бельгійським </w:t>
      </w:r>
      <w:r w:rsidR="003E6D42">
        <w:rPr>
          <w:sz w:val="28"/>
          <w:szCs w:val="28"/>
        </w:rPr>
        <w:t>майстром Адольфом Саксом у 1840–</w:t>
      </w:r>
      <w:r>
        <w:rPr>
          <w:sz w:val="28"/>
          <w:szCs w:val="28"/>
        </w:rPr>
        <w:t>1846 роках, пройш</w:t>
      </w:r>
      <w:r w:rsidR="003E6D42">
        <w:rPr>
          <w:sz w:val="28"/>
          <w:szCs w:val="28"/>
        </w:rPr>
        <w:t>ов складний шлях від інструмента</w:t>
      </w:r>
      <w:r>
        <w:rPr>
          <w:sz w:val="28"/>
          <w:szCs w:val="28"/>
        </w:rPr>
        <w:t xml:space="preserve"> військових оркестрів до повноправного учасника академіч</w:t>
      </w:r>
      <w:r w:rsidR="003E6D42">
        <w:rPr>
          <w:sz w:val="28"/>
          <w:szCs w:val="28"/>
        </w:rPr>
        <w:t xml:space="preserve">ної музичної практики. </w:t>
      </w:r>
      <w:r w:rsidR="003E6D42">
        <w:rPr>
          <w:sz w:val="28"/>
          <w:szCs w:val="28"/>
          <w:lang w:val="uk-UA"/>
        </w:rPr>
        <w:t>Спочатку</w:t>
      </w:r>
      <w:r>
        <w:rPr>
          <w:sz w:val="28"/>
          <w:szCs w:val="28"/>
        </w:rPr>
        <w:t xml:space="preserve"> Адольф Сакс створював сім різновидів саксофонів, </w:t>
      </w:r>
      <w:proofErr w:type="spellStart"/>
      <w:r>
        <w:rPr>
          <w:sz w:val="28"/>
          <w:szCs w:val="28"/>
        </w:rPr>
        <w:t>пра</w:t>
      </w:r>
      <w:r w:rsidR="003E6D42">
        <w:rPr>
          <w:sz w:val="28"/>
          <w:szCs w:val="28"/>
        </w:rPr>
        <w:t>гнучи</w:t>
      </w:r>
      <w:proofErr w:type="spellEnd"/>
      <w:r w:rsidR="003E6D42">
        <w:rPr>
          <w:sz w:val="28"/>
          <w:szCs w:val="28"/>
        </w:rPr>
        <w:t xml:space="preserve"> заповнити тембров</w:t>
      </w:r>
      <w:r>
        <w:rPr>
          <w:sz w:val="28"/>
          <w:szCs w:val="28"/>
        </w:rPr>
        <w:t>у прогалину між дерев’яними та мідними духовими інструментами. Патент на саксофон було отримано у 1846 році і вже у 1857 році інструмент було введено до програми Паризької консерваторії завдяки підтримці Гектора Берліоза та інши</w:t>
      </w:r>
      <w:r w:rsidR="003B1250">
        <w:rPr>
          <w:sz w:val="28"/>
          <w:szCs w:val="28"/>
        </w:rPr>
        <w:t>х впливових музикантів епохи [27</w:t>
      </w:r>
      <w:r>
        <w:rPr>
          <w:sz w:val="28"/>
          <w:szCs w:val="28"/>
        </w:rPr>
        <w:t>].</w:t>
      </w:r>
    </w:p>
    <w:p w:rsidR="00ED754F" w:rsidRDefault="003515E0">
      <w:pPr>
        <w:spacing w:line="360" w:lineRule="auto"/>
        <w:ind w:firstLine="567"/>
        <w:jc w:val="both"/>
        <w:rPr>
          <w:sz w:val="28"/>
          <w:szCs w:val="28"/>
        </w:rPr>
      </w:pPr>
      <w:r>
        <w:rPr>
          <w:sz w:val="28"/>
          <w:szCs w:val="28"/>
        </w:rPr>
        <w:lastRenderedPageBreak/>
        <w:t>Перші значні твори для саксофона з’явилися під впливом пізнього романтизму та імпресіонізму. Клод Дебюссі створив «Рапсодію д</w:t>
      </w:r>
      <w:r w:rsidR="003E6D42">
        <w:rPr>
          <w:sz w:val="28"/>
          <w:szCs w:val="28"/>
        </w:rPr>
        <w:t>ля саксофона та оркестру» (1903–</w:t>
      </w:r>
      <w:r>
        <w:rPr>
          <w:sz w:val="28"/>
          <w:szCs w:val="28"/>
        </w:rPr>
        <w:t>1908, оркестрована 1919</w:t>
      </w:r>
      <w:r w:rsidR="003E6D42">
        <w:rPr>
          <w:sz w:val="28"/>
          <w:szCs w:val="28"/>
          <w:lang w:val="uk-UA"/>
        </w:rPr>
        <w:t xml:space="preserve"> року</w:t>
      </w:r>
      <w:r>
        <w:rPr>
          <w:sz w:val="28"/>
          <w:szCs w:val="28"/>
        </w:rPr>
        <w:t xml:space="preserve">), яка стала першим визначним сольним твором для </w:t>
      </w:r>
      <w:r w:rsidR="003E6D42">
        <w:rPr>
          <w:sz w:val="28"/>
          <w:szCs w:val="28"/>
          <w:lang w:val="uk-UA"/>
        </w:rPr>
        <w:t xml:space="preserve">цього </w:t>
      </w:r>
      <w:r w:rsidR="003E6D42">
        <w:rPr>
          <w:sz w:val="28"/>
          <w:szCs w:val="28"/>
        </w:rPr>
        <w:t>інструмента</w:t>
      </w:r>
      <w:r>
        <w:rPr>
          <w:sz w:val="28"/>
          <w:szCs w:val="28"/>
        </w:rPr>
        <w:t>. Хоча це не соната у класичному розумінні, твір Дебюссі заклав основи для сприйняття саксофона як с</w:t>
      </w:r>
      <w:r w:rsidR="003E6D42">
        <w:rPr>
          <w:sz w:val="28"/>
          <w:szCs w:val="28"/>
        </w:rPr>
        <w:t>ольного академічного інструмента</w:t>
      </w:r>
      <w:r>
        <w:rPr>
          <w:sz w:val="28"/>
          <w:szCs w:val="28"/>
        </w:rPr>
        <w:t xml:space="preserve">. </w:t>
      </w:r>
    </w:p>
    <w:p w:rsidR="00ED754F" w:rsidRDefault="003E6D42">
      <w:pPr>
        <w:spacing w:line="360" w:lineRule="auto"/>
        <w:ind w:firstLine="567"/>
        <w:jc w:val="both"/>
        <w:rPr>
          <w:sz w:val="28"/>
          <w:szCs w:val="28"/>
        </w:rPr>
      </w:pPr>
      <w:r>
        <w:rPr>
          <w:sz w:val="28"/>
          <w:szCs w:val="28"/>
        </w:rPr>
        <w:t>У період н</w:t>
      </w:r>
      <w:r w:rsidR="003515E0">
        <w:rPr>
          <w:sz w:val="28"/>
          <w:szCs w:val="28"/>
        </w:rPr>
        <w:t>еокласицизму з’являються перші оригінальні сонати для саксофона, що демонструють повернення до класичних форм із сучасною гармонічною мовою. Наприклад</w:t>
      </w:r>
      <w:r>
        <w:rPr>
          <w:sz w:val="28"/>
          <w:szCs w:val="28"/>
          <w:lang w:val="uk-UA"/>
        </w:rPr>
        <w:t>,</w:t>
      </w:r>
      <w:r w:rsidR="003515E0">
        <w:rPr>
          <w:sz w:val="28"/>
          <w:szCs w:val="28"/>
        </w:rPr>
        <w:t xml:space="preserve"> Соната Поля </w:t>
      </w:r>
      <w:proofErr w:type="spellStart"/>
      <w:r w:rsidR="003515E0">
        <w:rPr>
          <w:sz w:val="28"/>
          <w:szCs w:val="28"/>
        </w:rPr>
        <w:t>Крестона</w:t>
      </w:r>
      <w:proofErr w:type="spellEnd"/>
      <w:r w:rsidR="003515E0">
        <w:rPr>
          <w:sz w:val="28"/>
          <w:szCs w:val="28"/>
        </w:rPr>
        <w:t xml:space="preserve"> </w:t>
      </w:r>
      <w:proofErr w:type="spellStart"/>
      <w:r w:rsidR="003515E0">
        <w:rPr>
          <w:sz w:val="28"/>
          <w:szCs w:val="28"/>
        </w:rPr>
        <w:t>op</w:t>
      </w:r>
      <w:proofErr w:type="spellEnd"/>
      <w:r w:rsidR="003515E0">
        <w:rPr>
          <w:sz w:val="28"/>
          <w:szCs w:val="28"/>
        </w:rPr>
        <w:t xml:space="preserve">. 19 (1939) – один із перших зразків американської школи композиції для саксофона. </w:t>
      </w:r>
      <w:proofErr w:type="spellStart"/>
      <w:r w:rsidR="003515E0">
        <w:rPr>
          <w:sz w:val="28"/>
          <w:szCs w:val="28"/>
        </w:rPr>
        <w:t>Крестон</w:t>
      </w:r>
      <w:proofErr w:type="spellEnd"/>
      <w:r w:rsidR="003515E0">
        <w:rPr>
          <w:sz w:val="28"/>
          <w:szCs w:val="28"/>
        </w:rPr>
        <w:t xml:space="preserve"> створив </w:t>
      </w:r>
      <w:proofErr w:type="spellStart"/>
      <w:r w:rsidR="003515E0">
        <w:rPr>
          <w:sz w:val="28"/>
          <w:szCs w:val="28"/>
        </w:rPr>
        <w:t>тричастинний</w:t>
      </w:r>
      <w:proofErr w:type="spellEnd"/>
      <w:r w:rsidR="003515E0">
        <w:rPr>
          <w:sz w:val="28"/>
          <w:szCs w:val="28"/>
        </w:rPr>
        <w:t xml:space="preserve"> цикл, який поєднує неоромантичну експресію з модерністською гармонією. Особливістю сонати є використання складних </w:t>
      </w:r>
      <w:proofErr w:type="spellStart"/>
      <w:r w:rsidR="003515E0">
        <w:rPr>
          <w:sz w:val="28"/>
          <w:szCs w:val="28"/>
        </w:rPr>
        <w:t>метроритмічних</w:t>
      </w:r>
      <w:proofErr w:type="spellEnd"/>
      <w:r>
        <w:rPr>
          <w:sz w:val="28"/>
          <w:szCs w:val="28"/>
        </w:rPr>
        <w:t xml:space="preserve"> структур, поліметрії та насиченої</w:t>
      </w:r>
      <w:r w:rsidR="003515E0">
        <w:rPr>
          <w:sz w:val="28"/>
          <w:szCs w:val="28"/>
        </w:rPr>
        <w:t xml:space="preserve"> хроматичної гармонії. </w:t>
      </w:r>
      <w:proofErr w:type="spellStart"/>
      <w:r w:rsidR="003515E0" w:rsidRPr="003E6D42">
        <w:rPr>
          <w:i/>
          <w:sz w:val="28"/>
          <w:szCs w:val="28"/>
        </w:rPr>
        <w:t>With</w:t>
      </w:r>
      <w:proofErr w:type="spellEnd"/>
      <w:r w:rsidR="003515E0" w:rsidRPr="003E6D42">
        <w:rPr>
          <w:i/>
          <w:sz w:val="28"/>
          <w:szCs w:val="28"/>
        </w:rPr>
        <w:t xml:space="preserve"> </w:t>
      </w:r>
      <w:proofErr w:type="spellStart"/>
      <w:r w:rsidR="003515E0" w:rsidRPr="003E6D42">
        <w:rPr>
          <w:i/>
          <w:sz w:val="28"/>
          <w:szCs w:val="28"/>
        </w:rPr>
        <w:t>vigor</w:t>
      </w:r>
      <w:proofErr w:type="spellEnd"/>
      <w:r w:rsidR="003515E0">
        <w:rPr>
          <w:sz w:val="28"/>
          <w:szCs w:val="28"/>
        </w:rPr>
        <w:t xml:space="preserve"> – I частина, написана в сонатній формі. </w:t>
      </w:r>
      <w:proofErr w:type="spellStart"/>
      <w:r w:rsidR="003515E0" w:rsidRPr="003E6D42">
        <w:rPr>
          <w:i/>
          <w:sz w:val="28"/>
          <w:szCs w:val="28"/>
        </w:rPr>
        <w:t>With</w:t>
      </w:r>
      <w:proofErr w:type="spellEnd"/>
      <w:r w:rsidR="003515E0" w:rsidRPr="003E6D42">
        <w:rPr>
          <w:i/>
          <w:sz w:val="28"/>
          <w:szCs w:val="28"/>
        </w:rPr>
        <w:t xml:space="preserve"> </w:t>
      </w:r>
      <w:proofErr w:type="spellStart"/>
      <w:r w:rsidR="003515E0" w:rsidRPr="003E6D42">
        <w:rPr>
          <w:i/>
          <w:sz w:val="28"/>
          <w:szCs w:val="28"/>
        </w:rPr>
        <w:t>tranquility</w:t>
      </w:r>
      <w:proofErr w:type="spellEnd"/>
      <w:r w:rsidR="003515E0">
        <w:rPr>
          <w:sz w:val="28"/>
          <w:szCs w:val="28"/>
        </w:rPr>
        <w:t xml:space="preserve"> </w:t>
      </w:r>
      <w:r>
        <w:rPr>
          <w:sz w:val="28"/>
          <w:szCs w:val="28"/>
        </w:rPr>
        <w:t xml:space="preserve">– II частина,  </w:t>
      </w:r>
      <w:r>
        <w:rPr>
          <w:sz w:val="28"/>
          <w:szCs w:val="28"/>
          <w:lang w:val="uk-UA"/>
        </w:rPr>
        <w:t xml:space="preserve">написана у </w:t>
      </w:r>
      <w:proofErr w:type="spellStart"/>
      <w:r>
        <w:rPr>
          <w:sz w:val="28"/>
          <w:szCs w:val="28"/>
        </w:rPr>
        <w:t>тричастинній</w:t>
      </w:r>
      <w:proofErr w:type="spellEnd"/>
      <w:r>
        <w:rPr>
          <w:sz w:val="28"/>
          <w:szCs w:val="28"/>
        </w:rPr>
        <w:t xml:space="preserve"> форм</w:t>
      </w:r>
      <w:r>
        <w:rPr>
          <w:sz w:val="28"/>
          <w:szCs w:val="28"/>
          <w:lang w:val="uk-UA"/>
        </w:rPr>
        <w:t>і</w:t>
      </w:r>
      <w:r w:rsidR="003515E0">
        <w:rPr>
          <w:sz w:val="28"/>
          <w:szCs w:val="28"/>
        </w:rPr>
        <w:t xml:space="preserve">. </w:t>
      </w:r>
      <w:proofErr w:type="spellStart"/>
      <w:r w:rsidR="003515E0" w:rsidRPr="003E6D42">
        <w:rPr>
          <w:i/>
          <w:sz w:val="28"/>
          <w:szCs w:val="28"/>
        </w:rPr>
        <w:t>With</w:t>
      </w:r>
      <w:proofErr w:type="spellEnd"/>
      <w:r w:rsidR="003515E0" w:rsidRPr="003E6D42">
        <w:rPr>
          <w:i/>
          <w:sz w:val="28"/>
          <w:szCs w:val="28"/>
        </w:rPr>
        <w:t xml:space="preserve"> </w:t>
      </w:r>
      <w:proofErr w:type="spellStart"/>
      <w:r w:rsidR="003515E0" w:rsidRPr="003E6D42">
        <w:rPr>
          <w:i/>
          <w:sz w:val="28"/>
          <w:szCs w:val="28"/>
        </w:rPr>
        <w:t>gaiety</w:t>
      </w:r>
      <w:proofErr w:type="spellEnd"/>
      <w:r w:rsidR="003515E0">
        <w:rPr>
          <w:sz w:val="28"/>
          <w:szCs w:val="28"/>
        </w:rPr>
        <w:t xml:space="preserve"> – III частина, написана у формі рондо.. Твір вимагає від виконавця бездоганного контролю над зву</w:t>
      </w:r>
      <w:r>
        <w:rPr>
          <w:sz w:val="28"/>
          <w:szCs w:val="28"/>
        </w:rPr>
        <w:t>ком у всіх регістрах інструмента</w:t>
      </w:r>
      <w:r w:rsidR="003515E0">
        <w:rPr>
          <w:sz w:val="28"/>
          <w:szCs w:val="28"/>
        </w:rPr>
        <w:t xml:space="preserve"> та здатності д</w:t>
      </w:r>
      <w:r w:rsidR="00E9428B">
        <w:rPr>
          <w:sz w:val="28"/>
          <w:szCs w:val="28"/>
        </w:rPr>
        <w:t>о драматичного висловлювання [25</w:t>
      </w:r>
      <w:r w:rsidR="003515E0">
        <w:rPr>
          <w:sz w:val="28"/>
          <w:szCs w:val="28"/>
        </w:rPr>
        <w:t xml:space="preserve">]. </w:t>
      </w:r>
    </w:p>
    <w:p w:rsidR="00ED754F" w:rsidRDefault="00A14238">
      <w:pPr>
        <w:spacing w:line="360" w:lineRule="auto"/>
        <w:ind w:firstLine="567"/>
        <w:jc w:val="both"/>
        <w:rPr>
          <w:sz w:val="28"/>
          <w:szCs w:val="28"/>
        </w:rPr>
      </w:pPr>
      <w:r>
        <w:rPr>
          <w:sz w:val="28"/>
          <w:szCs w:val="28"/>
        </w:rPr>
        <w:t>Соната для саксофона</w:t>
      </w:r>
      <w:r w:rsidR="003515E0">
        <w:rPr>
          <w:sz w:val="28"/>
          <w:szCs w:val="28"/>
        </w:rPr>
        <w:t xml:space="preserve"> та фортепіано Жана </w:t>
      </w:r>
      <w:proofErr w:type="spellStart"/>
      <w:r w:rsidR="003515E0">
        <w:rPr>
          <w:sz w:val="28"/>
          <w:szCs w:val="28"/>
        </w:rPr>
        <w:t>Абсіля</w:t>
      </w:r>
      <w:proofErr w:type="spellEnd"/>
      <w:r w:rsidR="003515E0">
        <w:rPr>
          <w:sz w:val="28"/>
          <w:szCs w:val="28"/>
        </w:rPr>
        <w:t xml:space="preserve"> була створена у 1938 році, вона також є одним із ранні</w:t>
      </w:r>
      <w:r>
        <w:rPr>
          <w:sz w:val="28"/>
          <w:szCs w:val="28"/>
        </w:rPr>
        <w:t>х знач</w:t>
      </w:r>
      <w:r w:rsidR="003515E0">
        <w:rPr>
          <w:sz w:val="28"/>
          <w:szCs w:val="28"/>
        </w:rPr>
        <w:t>них творів для саксофону. Соната с</w:t>
      </w:r>
      <w:r>
        <w:rPr>
          <w:sz w:val="28"/>
          <w:szCs w:val="28"/>
        </w:rPr>
        <w:t>кладається з трьох частин, які</w:t>
      </w:r>
      <w:r w:rsidR="003515E0">
        <w:rPr>
          <w:sz w:val="28"/>
          <w:szCs w:val="28"/>
        </w:rPr>
        <w:t xml:space="preserve"> демонструють класичну </w:t>
      </w:r>
      <w:proofErr w:type="spellStart"/>
      <w:r w:rsidR="003515E0">
        <w:rPr>
          <w:sz w:val="28"/>
          <w:szCs w:val="28"/>
        </w:rPr>
        <w:t>тричастинну</w:t>
      </w:r>
      <w:proofErr w:type="spellEnd"/>
      <w:r w:rsidR="003515E0">
        <w:rPr>
          <w:sz w:val="28"/>
          <w:szCs w:val="28"/>
        </w:rPr>
        <w:t xml:space="preserve"> циклі</w:t>
      </w:r>
      <w:r>
        <w:rPr>
          <w:sz w:val="28"/>
          <w:szCs w:val="28"/>
        </w:rPr>
        <w:t>чну форму з контрастом темпів і</w:t>
      </w:r>
      <w:r w:rsidR="003515E0">
        <w:rPr>
          <w:sz w:val="28"/>
          <w:szCs w:val="28"/>
        </w:rPr>
        <w:t xml:space="preserve"> характерів. І частина – </w:t>
      </w:r>
      <w:proofErr w:type="spellStart"/>
      <w:r w:rsidR="003515E0" w:rsidRPr="00A14238">
        <w:rPr>
          <w:i/>
          <w:sz w:val="28"/>
          <w:szCs w:val="28"/>
        </w:rPr>
        <w:t>Allegro</w:t>
      </w:r>
      <w:proofErr w:type="spellEnd"/>
      <w:r w:rsidR="003515E0" w:rsidRPr="00A14238">
        <w:rPr>
          <w:i/>
          <w:sz w:val="28"/>
          <w:szCs w:val="28"/>
        </w:rPr>
        <w:t xml:space="preserve"> </w:t>
      </w:r>
      <w:proofErr w:type="spellStart"/>
      <w:r w:rsidR="003515E0" w:rsidRPr="00A14238">
        <w:rPr>
          <w:i/>
          <w:sz w:val="28"/>
          <w:szCs w:val="28"/>
        </w:rPr>
        <w:t>moderato</w:t>
      </w:r>
      <w:proofErr w:type="spellEnd"/>
      <w:r w:rsidR="003515E0">
        <w:rPr>
          <w:sz w:val="28"/>
          <w:szCs w:val="28"/>
        </w:rPr>
        <w:t xml:space="preserve">, написана в сонатній формі. ІІ частина – </w:t>
      </w:r>
      <w:proofErr w:type="spellStart"/>
      <w:r w:rsidR="003515E0" w:rsidRPr="00A14238">
        <w:rPr>
          <w:i/>
          <w:sz w:val="28"/>
          <w:szCs w:val="28"/>
        </w:rPr>
        <w:t>Andante</w:t>
      </w:r>
      <w:proofErr w:type="spellEnd"/>
      <w:r w:rsidR="003515E0">
        <w:rPr>
          <w:sz w:val="28"/>
          <w:szCs w:val="28"/>
        </w:rPr>
        <w:t xml:space="preserve">, написана в </w:t>
      </w:r>
      <w:proofErr w:type="spellStart"/>
      <w:r w:rsidR="003515E0">
        <w:rPr>
          <w:sz w:val="28"/>
          <w:szCs w:val="28"/>
        </w:rPr>
        <w:t>тричастинній</w:t>
      </w:r>
      <w:proofErr w:type="spellEnd"/>
      <w:r w:rsidR="003515E0">
        <w:rPr>
          <w:sz w:val="28"/>
          <w:szCs w:val="28"/>
        </w:rPr>
        <w:t xml:space="preserve"> формі. ІІІ частина – </w:t>
      </w:r>
      <w:proofErr w:type="spellStart"/>
      <w:r w:rsidR="003515E0" w:rsidRPr="00A14238">
        <w:rPr>
          <w:i/>
          <w:sz w:val="28"/>
          <w:szCs w:val="28"/>
        </w:rPr>
        <w:t>Presto</w:t>
      </w:r>
      <w:proofErr w:type="spellEnd"/>
      <w:r w:rsidR="003515E0">
        <w:rPr>
          <w:sz w:val="28"/>
          <w:szCs w:val="28"/>
        </w:rPr>
        <w:t xml:space="preserve">, це рондо, </w:t>
      </w:r>
      <w:r>
        <w:rPr>
          <w:sz w:val="28"/>
          <w:szCs w:val="28"/>
          <w:lang w:val="uk-UA"/>
        </w:rPr>
        <w:t xml:space="preserve">що </w:t>
      </w:r>
      <w:r>
        <w:rPr>
          <w:sz w:val="28"/>
          <w:szCs w:val="28"/>
        </w:rPr>
        <w:t>має віртуозний і</w:t>
      </w:r>
      <w:r w:rsidR="003515E0">
        <w:rPr>
          <w:sz w:val="28"/>
          <w:szCs w:val="28"/>
        </w:rPr>
        <w:t xml:space="preserve"> жвавий харак</w:t>
      </w:r>
      <w:r>
        <w:rPr>
          <w:sz w:val="28"/>
          <w:szCs w:val="28"/>
        </w:rPr>
        <w:t>тер. Ця соната характеризується</w:t>
      </w:r>
      <w:r w:rsidR="003515E0">
        <w:rPr>
          <w:sz w:val="28"/>
          <w:szCs w:val="28"/>
        </w:rPr>
        <w:t xml:space="preserve"> широким діапазоном, інтервальною різноманітністю (від поступових ходів до стрибків на децими та більше), вокальною природою (у повільній частині мелодії співучі, природні для виконання), ритмічною гнучкістю (поєднання</w:t>
      </w:r>
      <w:r>
        <w:rPr>
          <w:sz w:val="28"/>
          <w:szCs w:val="28"/>
          <w:lang w:val="uk-UA"/>
        </w:rPr>
        <w:t>м</w:t>
      </w:r>
      <w:r w:rsidR="003515E0">
        <w:rPr>
          <w:sz w:val="28"/>
          <w:szCs w:val="28"/>
        </w:rPr>
        <w:t xml:space="preserve"> рівномірного руху з пунк</w:t>
      </w:r>
      <w:r>
        <w:rPr>
          <w:sz w:val="28"/>
          <w:szCs w:val="28"/>
        </w:rPr>
        <w:t>тирними ритмами та синкопами) і</w:t>
      </w:r>
      <w:r w:rsidR="003515E0">
        <w:rPr>
          <w:sz w:val="28"/>
          <w:szCs w:val="28"/>
        </w:rPr>
        <w:t xml:space="preserve"> </w:t>
      </w:r>
      <w:proofErr w:type="spellStart"/>
      <w:r w:rsidR="003515E0">
        <w:rPr>
          <w:sz w:val="28"/>
          <w:szCs w:val="28"/>
        </w:rPr>
        <w:t>секвенційним</w:t>
      </w:r>
      <w:proofErr w:type="spellEnd"/>
      <w:r w:rsidR="003515E0">
        <w:rPr>
          <w:sz w:val="28"/>
          <w:szCs w:val="28"/>
        </w:rPr>
        <w:t xml:space="preserve"> розв</w:t>
      </w:r>
      <w:r>
        <w:rPr>
          <w:sz w:val="28"/>
          <w:szCs w:val="28"/>
        </w:rPr>
        <w:t xml:space="preserve">итком. Соната Жана </w:t>
      </w:r>
      <w:proofErr w:type="spellStart"/>
      <w:r>
        <w:rPr>
          <w:sz w:val="28"/>
          <w:szCs w:val="28"/>
        </w:rPr>
        <w:t>Абсіля</w:t>
      </w:r>
      <w:proofErr w:type="spellEnd"/>
      <w:r>
        <w:rPr>
          <w:sz w:val="28"/>
          <w:szCs w:val="28"/>
        </w:rPr>
        <w:t xml:space="preserve"> посідає важливе місце у саксофонному репертуарі завдяки ранній даті створення (однин</w:t>
      </w:r>
      <w:r w:rsidR="003515E0">
        <w:rPr>
          <w:sz w:val="28"/>
          <w:szCs w:val="28"/>
        </w:rPr>
        <w:t xml:space="preserve"> із перших значних творів для саксофона у камерному жанрі), </w:t>
      </w:r>
      <w:r>
        <w:rPr>
          <w:sz w:val="28"/>
          <w:szCs w:val="28"/>
          <w:lang w:val="uk-UA"/>
        </w:rPr>
        <w:t xml:space="preserve">належності до </w:t>
      </w:r>
      <w:r>
        <w:rPr>
          <w:sz w:val="28"/>
          <w:szCs w:val="28"/>
        </w:rPr>
        <w:lastRenderedPageBreak/>
        <w:t>бельгійської школи та поєднанню</w:t>
      </w:r>
      <w:r w:rsidR="003515E0">
        <w:rPr>
          <w:sz w:val="28"/>
          <w:szCs w:val="28"/>
        </w:rPr>
        <w:t xml:space="preserve"> </w:t>
      </w:r>
      <w:r>
        <w:rPr>
          <w:sz w:val="28"/>
          <w:szCs w:val="28"/>
          <w:lang w:val="uk-UA"/>
        </w:rPr>
        <w:t xml:space="preserve">різних </w:t>
      </w:r>
      <w:r w:rsidR="003515E0">
        <w:rPr>
          <w:sz w:val="28"/>
          <w:szCs w:val="28"/>
        </w:rPr>
        <w:t>епох</w:t>
      </w:r>
      <w:proofErr w:type="spellStart"/>
      <w:r>
        <w:rPr>
          <w:sz w:val="28"/>
          <w:szCs w:val="28"/>
          <w:lang w:val="uk-UA"/>
        </w:rPr>
        <w:t>альних</w:t>
      </w:r>
      <w:proofErr w:type="spellEnd"/>
      <w:r>
        <w:rPr>
          <w:sz w:val="28"/>
          <w:szCs w:val="28"/>
          <w:lang w:val="uk-UA"/>
        </w:rPr>
        <w:t xml:space="preserve"> рис</w:t>
      </w:r>
      <w:r w:rsidR="003515E0">
        <w:rPr>
          <w:sz w:val="28"/>
          <w:szCs w:val="28"/>
        </w:rPr>
        <w:t xml:space="preserve"> (поєднує </w:t>
      </w:r>
      <w:proofErr w:type="spellStart"/>
      <w:r w:rsidR="003515E0">
        <w:rPr>
          <w:sz w:val="28"/>
          <w:szCs w:val="28"/>
        </w:rPr>
        <w:t>пізньороман</w:t>
      </w:r>
      <w:r>
        <w:rPr>
          <w:sz w:val="28"/>
          <w:szCs w:val="28"/>
        </w:rPr>
        <w:t>тичні</w:t>
      </w:r>
      <w:proofErr w:type="spellEnd"/>
      <w:r>
        <w:rPr>
          <w:sz w:val="28"/>
          <w:szCs w:val="28"/>
        </w:rPr>
        <w:t xml:space="preserve"> традиції з модерністськими</w:t>
      </w:r>
      <w:r w:rsidR="003515E0">
        <w:rPr>
          <w:sz w:val="28"/>
          <w:szCs w:val="28"/>
        </w:rPr>
        <w:t xml:space="preserve"> елементами). Вона демонструє високу композиторську майстерність, глибоке розуміння можливостей саксофона </w:t>
      </w:r>
      <w:r>
        <w:rPr>
          <w:sz w:val="28"/>
          <w:szCs w:val="28"/>
          <w:lang w:val="uk-UA"/>
        </w:rPr>
        <w:t xml:space="preserve">та </w:t>
      </w:r>
      <w:r w:rsidR="003515E0">
        <w:rPr>
          <w:sz w:val="28"/>
          <w:szCs w:val="28"/>
        </w:rPr>
        <w:t xml:space="preserve">вміння створювати музику, що поєднує традицію з новаторством.  </w:t>
      </w:r>
    </w:p>
    <w:p w:rsidR="00455600" w:rsidRDefault="003515E0" w:rsidP="00455600">
      <w:pPr>
        <w:spacing w:line="360" w:lineRule="auto"/>
        <w:ind w:firstLine="567"/>
        <w:jc w:val="both"/>
        <w:rPr>
          <w:sz w:val="28"/>
          <w:szCs w:val="28"/>
        </w:rPr>
      </w:pPr>
      <w:r>
        <w:rPr>
          <w:sz w:val="28"/>
          <w:szCs w:val="28"/>
        </w:rPr>
        <w:t>Сона</w:t>
      </w:r>
      <w:r w:rsidR="00A14238">
        <w:rPr>
          <w:sz w:val="28"/>
          <w:szCs w:val="28"/>
        </w:rPr>
        <w:t>та для саксофона альта-соло –</w:t>
      </w:r>
      <w:r>
        <w:rPr>
          <w:sz w:val="28"/>
          <w:szCs w:val="28"/>
        </w:rPr>
        <w:t xml:space="preserve"> один із небагатьох творів для саксофона без супроводу, що робить його унікальним у репертуарі. Соната для саксофона соло вимагає від виконавця не тільки технічн</w:t>
      </w:r>
      <w:r w:rsidR="00A14238">
        <w:rPr>
          <w:sz w:val="28"/>
          <w:szCs w:val="28"/>
        </w:rPr>
        <w:t>ої майстерності, а</w:t>
      </w:r>
      <w:r>
        <w:rPr>
          <w:sz w:val="28"/>
          <w:szCs w:val="28"/>
        </w:rPr>
        <w:t xml:space="preserve"> й здатності утримувати увагу слухача без гармонічної підтримки фортепіано. Соната </w:t>
      </w:r>
      <w:proofErr w:type="spellStart"/>
      <w:r>
        <w:rPr>
          <w:sz w:val="28"/>
          <w:szCs w:val="28"/>
        </w:rPr>
        <w:t>Рюф</w:t>
      </w:r>
      <w:proofErr w:type="spellEnd"/>
      <w:r>
        <w:rPr>
          <w:sz w:val="28"/>
          <w:szCs w:val="28"/>
        </w:rPr>
        <w:t xml:space="preserve"> стала одним із перших </w:t>
      </w:r>
      <w:r w:rsidR="00A14238">
        <w:rPr>
          <w:sz w:val="28"/>
          <w:szCs w:val="28"/>
          <w:lang w:val="uk-UA"/>
        </w:rPr>
        <w:t xml:space="preserve">зразків </w:t>
      </w:r>
      <w:r w:rsidR="00A14238">
        <w:rPr>
          <w:sz w:val="28"/>
          <w:szCs w:val="28"/>
        </w:rPr>
        <w:t>традиційного жанру</w:t>
      </w:r>
      <w:r>
        <w:rPr>
          <w:sz w:val="28"/>
          <w:szCs w:val="28"/>
        </w:rPr>
        <w:t>, написаних для саксофона без супроводу, що поєдн</w:t>
      </w:r>
      <w:r w:rsidR="00A14238">
        <w:rPr>
          <w:sz w:val="28"/>
          <w:szCs w:val="28"/>
        </w:rPr>
        <w:t>ує класичну форму з модерністськ</w:t>
      </w:r>
      <w:r>
        <w:rPr>
          <w:sz w:val="28"/>
          <w:szCs w:val="28"/>
        </w:rPr>
        <w:t>ою мовою. Соната складається</w:t>
      </w:r>
      <w:r w:rsidR="00A14238">
        <w:rPr>
          <w:sz w:val="28"/>
          <w:szCs w:val="28"/>
        </w:rPr>
        <w:t xml:space="preserve"> з трьох частин, які виконуються</w:t>
      </w:r>
      <w:r>
        <w:rPr>
          <w:sz w:val="28"/>
          <w:szCs w:val="28"/>
        </w:rPr>
        <w:t xml:space="preserve"> без перерви. І частина – </w:t>
      </w:r>
      <w:proofErr w:type="spellStart"/>
      <w:r w:rsidRPr="00A14238">
        <w:rPr>
          <w:i/>
          <w:sz w:val="28"/>
          <w:szCs w:val="28"/>
        </w:rPr>
        <w:t>Moderato</w:t>
      </w:r>
      <w:proofErr w:type="spellEnd"/>
      <w:r>
        <w:rPr>
          <w:sz w:val="28"/>
          <w:szCs w:val="28"/>
        </w:rPr>
        <w:t xml:space="preserve">, це вільна сонатна форма з елементами монотематизму. ІІ частина – </w:t>
      </w:r>
      <w:proofErr w:type="spellStart"/>
      <w:r w:rsidRPr="00A14238">
        <w:rPr>
          <w:i/>
          <w:sz w:val="28"/>
          <w:szCs w:val="28"/>
        </w:rPr>
        <w:t>Lent</w:t>
      </w:r>
      <w:proofErr w:type="spellEnd"/>
      <w:r>
        <w:rPr>
          <w:sz w:val="28"/>
          <w:szCs w:val="28"/>
        </w:rPr>
        <w:t xml:space="preserve">, написана у вільній </w:t>
      </w:r>
      <w:proofErr w:type="spellStart"/>
      <w:r>
        <w:rPr>
          <w:sz w:val="28"/>
          <w:szCs w:val="28"/>
        </w:rPr>
        <w:t>тричастинній</w:t>
      </w:r>
      <w:proofErr w:type="spellEnd"/>
      <w:r>
        <w:rPr>
          <w:sz w:val="28"/>
          <w:szCs w:val="28"/>
        </w:rPr>
        <w:t xml:space="preserve"> формі з варіаційними елементами. ІІІ частина – </w:t>
      </w:r>
      <w:proofErr w:type="spellStart"/>
      <w:r w:rsidRPr="00A14238">
        <w:rPr>
          <w:i/>
          <w:sz w:val="28"/>
          <w:szCs w:val="28"/>
        </w:rPr>
        <w:t>Tres</w:t>
      </w:r>
      <w:proofErr w:type="spellEnd"/>
      <w:r w:rsidRPr="00A14238">
        <w:rPr>
          <w:i/>
          <w:sz w:val="28"/>
          <w:szCs w:val="28"/>
        </w:rPr>
        <w:t xml:space="preserve"> </w:t>
      </w:r>
      <w:proofErr w:type="spellStart"/>
      <w:r w:rsidRPr="00A14238">
        <w:rPr>
          <w:i/>
          <w:sz w:val="28"/>
          <w:szCs w:val="28"/>
        </w:rPr>
        <w:t>vif</w:t>
      </w:r>
      <w:proofErr w:type="spellEnd"/>
      <w:r>
        <w:rPr>
          <w:sz w:val="28"/>
          <w:szCs w:val="28"/>
        </w:rPr>
        <w:t>, рондо з елементами токати. Твір не має чіткої тональної організації у</w:t>
      </w:r>
      <w:r w:rsidR="00A14238">
        <w:rPr>
          <w:sz w:val="28"/>
          <w:szCs w:val="28"/>
        </w:rPr>
        <w:t xml:space="preserve"> класичному розумінні, проте</w:t>
      </w:r>
      <w:r>
        <w:rPr>
          <w:sz w:val="28"/>
          <w:szCs w:val="28"/>
        </w:rPr>
        <w:t xml:space="preserve"> базується на модальних </w:t>
      </w:r>
      <w:r w:rsidR="00A14238">
        <w:rPr>
          <w:sz w:val="28"/>
          <w:szCs w:val="28"/>
        </w:rPr>
        <w:t xml:space="preserve">центрах. </w:t>
      </w:r>
      <w:proofErr w:type="spellStart"/>
      <w:r w:rsidR="00A14238">
        <w:rPr>
          <w:sz w:val="28"/>
          <w:szCs w:val="28"/>
        </w:rPr>
        <w:t>Рюф</w:t>
      </w:r>
      <w:proofErr w:type="spellEnd"/>
      <w:r w:rsidR="00A14238">
        <w:rPr>
          <w:sz w:val="28"/>
          <w:szCs w:val="28"/>
        </w:rPr>
        <w:t xml:space="preserve"> використовує розгалужену</w:t>
      </w:r>
      <w:r>
        <w:rPr>
          <w:sz w:val="28"/>
          <w:szCs w:val="28"/>
        </w:rPr>
        <w:t xml:space="preserve"> систему церковних ладів, складні метри та розширену техніку виконання. Також соната вимагає від виконавця здатності утримувати увагу слухача без гармонічної підтримки. Цей твір залишається важливою частиною концертного та конкурсного репертуару саксофоністів у всьому світі.​​​​​​​​​​​​​​​​  </w:t>
      </w:r>
      <w:r w:rsidR="00287909">
        <w:rPr>
          <w:sz w:val="28"/>
          <w:szCs w:val="28"/>
          <w:lang w:val="uk-UA"/>
        </w:rPr>
        <w:t>(</w:t>
      </w:r>
      <w:r w:rsidR="00455600">
        <w:rPr>
          <w:sz w:val="28"/>
          <w:szCs w:val="28"/>
        </w:rPr>
        <w:t>див. д</w:t>
      </w:r>
      <w:r w:rsidR="00AC5FF4">
        <w:rPr>
          <w:sz w:val="28"/>
          <w:szCs w:val="28"/>
        </w:rPr>
        <w:t>одатки</w:t>
      </w:r>
      <w:r w:rsidR="00287909">
        <w:rPr>
          <w:sz w:val="28"/>
          <w:szCs w:val="28"/>
        </w:rPr>
        <w:t xml:space="preserve"> 1</w:t>
      </w:r>
      <w:r w:rsidR="00A40801">
        <w:rPr>
          <w:sz w:val="28"/>
          <w:szCs w:val="28"/>
          <w:lang w:val="uk-UA"/>
        </w:rPr>
        <w:t>а</w:t>
      </w:r>
      <w:r w:rsidR="00AC5FF4">
        <w:rPr>
          <w:sz w:val="28"/>
          <w:szCs w:val="28"/>
          <w:lang w:val="uk-UA"/>
        </w:rPr>
        <w:t>, 1б</w:t>
      </w:r>
      <w:r>
        <w:rPr>
          <w:sz w:val="28"/>
          <w:szCs w:val="28"/>
        </w:rPr>
        <w:t>)</w:t>
      </w:r>
    </w:p>
    <w:p w:rsidR="00ED754F" w:rsidRDefault="003515E0" w:rsidP="00455600">
      <w:pPr>
        <w:spacing w:line="360" w:lineRule="auto"/>
        <w:ind w:firstLine="567"/>
        <w:jc w:val="both"/>
        <w:rPr>
          <w:sz w:val="28"/>
          <w:szCs w:val="28"/>
        </w:rPr>
      </w:pPr>
      <w:r>
        <w:rPr>
          <w:sz w:val="28"/>
          <w:szCs w:val="28"/>
        </w:rPr>
        <w:t>Соната д</w:t>
      </w:r>
      <w:r w:rsidR="00455600">
        <w:rPr>
          <w:sz w:val="28"/>
          <w:szCs w:val="28"/>
        </w:rPr>
        <w:t>ля альт-</w:t>
      </w:r>
      <w:r w:rsidR="00A40801">
        <w:rPr>
          <w:sz w:val="28"/>
          <w:szCs w:val="28"/>
        </w:rPr>
        <w:t>саксофона і фортепіано –</w:t>
      </w:r>
      <w:r>
        <w:rPr>
          <w:sz w:val="28"/>
          <w:szCs w:val="28"/>
        </w:rPr>
        <w:t xml:space="preserve"> це жанр, що відображає поєдна</w:t>
      </w:r>
      <w:r w:rsidR="00455600">
        <w:rPr>
          <w:sz w:val="28"/>
          <w:szCs w:val="28"/>
        </w:rPr>
        <w:t>ння історичної</w:t>
      </w:r>
      <w:r>
        <w:rPr>
          <w:sz w:val="28"/>
          <w:szCs w:val="28"/>
        </w:rPr>
        <w:t xml:space="preserve"> </w:t>
      </w:r>
      <w:r w:rsidR="00455600">
        <w:rPr>
          <w:sz w:val="28"/>
          <w:szCs w:val="28"/>
          <w:lang w:val="uk-UA"/>
        </w:rPr>
        <w:t xml:space="preserve">традиції </w:t>
      </w:r>
      <w:r>
        <w:rPr>
          <w:sz w:val="28"/>
          <w:szCs w:val="28"/>
        </w:rPr>
        <w:t>сонатної форми й унікальних можливостей саксофонної техніки. Спираючись на класичні принципи формоутворення, такі як тематичний контраст, розвиток і драматургічну цілісність циклу, композитори XX–XXI століть створили репертуар, у якому саксофон утвердився як повноцінний академічний інструме</w:t>
      </w:r>
      <w:r w:rsidR="00E9428B">
        <w:rPr>
          <w:sz w:val="28"/>
          <w:szCs w:val="28"/>
        </w:rPr>
        <w:t>нт камерної музики [</w:t>
      </w:r>
      <w:r w:rsidR="00E9428B" w:rsidRPr="00E9428B">
        <w:rPr>
          <w:sz w:val="28"/>
          <w:szCs w:val="28"/>
        </w:rPr>
        <w:t>3</w:t>
      </w:r>
      <w:r>
        <w:rPr>
          <w:sz w:val="28"/>
          <w:szCs w:val="28"/>
        </w:rPr>
        <w:t>]. У цьому процесі соната стала однією з ключо</w:t>
      </w:r>
      <w:r w:rsidR="00455600">
        <w:rPr>
          <w:sz w:val="28"/>
          <w:szCs w:val="28"/>
        </w:rPr>
        <w:t>вих форм, здатних найповніше</w:t>
      </w:r>
      <w:r>
        <w:rPr>
          <w:sz w:val="28"/>
          <w:szCs w:val="28"/>
        </w:rPr>
        <w:t xml:space="preserve"> розкрити як художній потенціал інструмента, так і інтелектуальну глибину музичного мислення. На ґр</w:t>
      </w:r>
      <w:r w:rsidR="00455600">
        <w:rPr>
          <w:sz w:val="28"/>
          <w:szCs w:val="28"/>
        </w:rPr>
        <w:t>унті академічного сонатної традиції</w:t>
      </w:r>
      <w:r>
        <w:rPr>
          <w:sz w:val="28"/>
          <w:szCs w:val="28"/>
        </w:rPr>
        <w:t xml:space="preserve"> виник значний </w:t>
      </w:r>
      <w:r>
        <w:rPr>
          <w:sz w:val="28"/>
          <w:szCs w:val="28"/>
        </w:rPr>
        <w:lastRenderedPageBreak/>
        <w:t>пласт саксофонної літератури, що має не лише практичну виконавську цінність, але й ширше куль</w:t>
      </w:r>
      <w:r w:rsidR="00455600">
        <w:rPr>
          <w:sz w:val="28"/>
          <w:szCs w:val="28"/>
        </w:rPr>
        <w:t>турне значення. Сонати для альт-</w:t>
      </w:r>
      <w:r>
        <w:rPr>
          <w:sz w:val="28"/>
          <w:szCs w:val="28"/>
        </w:rPr>
        <w:t>саксофона і фортепіано поступово вийшли за межі вузького професійного репертуару й стали важливою складовою сучасно</w:t>
      </w:r>
      <w:r w:rsidR="00455600">
        <w:rPr>
          <w:sz w:val="28"/>
          <w:szCs w:val="28"/>
        </w:rPr>
        <w:t>ї камерної музики, репрезентуючи</w:t>
      </w:r>
      <w:r>
        <w:rPr>
          <w:sz w:val="28"/>
          <w:szCs w:val="28"/>
        </w:rPr>
        <w:t xml:space="preserve"> нові підходи до жанру, форми та стилю. У цих творах саксофон перестає бути лише носієм тембрової незвичності чи джазової асоціативності, а набуває статусу інструмента, здатного до складного тематичного розвитку, глибокої лірики та масштабної драматургії. На прикладі сонат Пола </w:t>
      </w:r>
      <w:proofErr w:type="spellStart"/>
      <w:r>
        <w:rPr>
          <w:sz w:val="28"/>
          <w:szCs w:val="28"/>
        </w:rPr>
        <w:t>Крестона</w:t>
      </w:r>
      <w:proofErr w:type="spellEnd"/>
      <w:r>
        <w:rPr>
          <w:sz w:val="28"/>
          <w:szCs w:val="28"/>
        </w:rPr>
        <w:t xml:space="preserve">, </w:t>
      </w:r>
      <w:proofErr w:type="spellStart"/>
      <w:r>
        <w:rPr>
          <w:sz w:val="28"/>
          <w:szCs w:val="28"/>
        </w:rPr>
        <w:t>Філа</w:t>
      </w:r>
      <w:proofErr w:type="spellEnd"/>
      <w:r>
        <w:rPr>
          <w:sz w:val="28"/>
          <w:szCs w:val="28"/>
        </w:rPr>
        <w:t xml:space="preserve"> </w:t>
      </w:r>
      <w:proofErr w:type="spellStart"/>
      <w:r>
        <w:rPr>
          <w:sz w:val="28"/>
          <w:szCs w:val="28"/>
        </w:rPr>
        <w:t>Вудза</w:t>
      </w:r>
      <w:proofErr w:type="spellEnd"/>
      <w:r>
        <w:rPr>
          <w:sz w:val="28"/>
          <w:szCs w:val="28"/>
        </w:rPr>
        <w:t xml:space="preserve"> та інших композиторів простежується еволюція жанру від відносно традиційної класичної сонатної моделі до більш вільних, модернізованих форм. Якщо ранні зразки тяжіють до неокласичної ясності, тональної визначеності та чіткої циклічної структури, то пізніші твори демонструють активне залучення сучасних композиційних технік, ускладнену ритміку, розширену гармонічну мову, а іноді й елементи імпровізаційного мислення. Таким чином, жанр сонати для саксофона стає відкритою формою, здатною інтегрувати різні стильові впливи — від </w:t>
      </w:r>
      <w:r w:rsidR="00455600">
        <w:rPr>
          <w:sz w:val="28"/>
          <w:szCs w:val="28"/>
        </w:rPr>
        <w:t>академічної традиції до джазу й</w:t>
      </w:r>
      <w:r>
        <w:rPr>
          <w:sz w:val="28"/>
          <w:szCs w:val="28"/>
        </w:rPr>
        <w:t xml:space="preserve"> авангардної музики.</w:t>
      </w:r>
    </w:p>
    <w:p w:rsidR="00ED754F" w:rsidRDefault="00ED754F" w:rsidP="00AC5FF4">
      <w:pPr>
        <w:spacing w:line="360" w:lineRule="auto"/>
        <w:ind w:right="283"/>
        <w:rPr>
          <w:b/>
          <w:bCs/>
          <w:color w:val="000000"/>
          <w:sz w:val="28"/>
          <w:szCs w:val="28"/>
        </w:rPr>
      </w:pPr>
    </w:p>
    <w:p w:rsidR="00ED754F" w:rsidRDefault="003515E0" w:rsidP="004922F7">
      <w:pPr>
        <w:spacing w:line="360" w:lineRule="auto"/>
        <w:jc w:val="both"/>
        <w:rPr>
          <w:b/>
          <w:bCs/>
          <w:color w:val="000000"/>
          <w:sz w:val="28"/>
          <w:szCs w:val="28"/>
        </w:rPr>
      </w:pPr>
      <w:r>
        <w:rPr>
          <w:b/>
          <w:bCs/>
          <w:color w:val="000000"/>
          <w:sz w:val="28"/>
          <w:szCs w:val="28"/>
        </w:rPr>
        <w:t xml:space="preserve">2.2 </w:t>
      </w:r>
      <w:r w:rsidR="00455600" w:rsidRPr="00455600">
        <w:rPr>
          <w:b/>
          <w:bCs/>
          <w:color w:val="000000"/>
          <w:sz w:val="28"/>
          <w:szCs w:val="28"/>
          <w:lang w:val="uk-UA"/>
        </w:rPr>
        <w:t xml:space="preserve">Аналіз Сонати для альт-саксофона та фортепіано </w:t>
      </w:r>
      <w:proofErr w:type="spellStart"/>
      <w:r w:rsidR="00455600" w:rsidRPr="00455600">
        <w:rPr>
          <w:b/>
          <w:bCs/>
          <w:color w:val="000000"/>
          <w:sz w:val="28"/>
          <w:szCs w:val="28"/>
          <w:lang w:val="uk-UA"/>
        </w:rPr>
        <w:t>Філа</w:t>
      </w:r>
      <w:proofErr w:type="spellEnd"/>
      <w:r w:rsidR="00455600" w:rsidRPr="00455600">
        <w:rPr>
          <w:b/>
          <w:bCs/>
          <w:color w:val="000000"/>
          <w:sz w:val="28"/>
          <w:szCs w:val="28"/>
          <w:lang w:val="uk-UA"/>
        </w:rPr>
        <w:t xml:space="preserve"> </w:t>
      </w:r>
      <w:proofErr w:type="spellStart"/>
      <w:r w:rsidR="00455600" w:rsidRPr="00455600">
        <w:rPr>
          <w:b/>
          <w:bCs/>
          <w:color w:val="000000"/>
          <w:sz w:val="28"/>
          <w:szCs w:val="28"/>
          <w:lang w:val="uk-UA"/>
        </w:rPr>
        <w:t>Вудза</w:t>
      </w:r>
      <w:proofErr w:type="spellEnd"/>
      <w:r w:rsidR="00455600" w:rsidRPr="00455600">
        <w:rPr>
          <w:b/>
          <w:bCs/>
          <w:color w:val="000000"/>
          <w:sz w:val="28"/>
          <w:szCs w:val="28"/>
          <w:lang w:val="uk-UA"/>
        </w:rPr>
        <w:t xml:space="preserve">: вплив джазової традиції </w:t>
      </w:r>
      <w:r w:rsidR="00455600" w:rsidRPr="00455600">
        <w:rPr>
          <w:b/>
          <w:sz w:val="28"/>
          <w:szCs w:val="28"/>
        </w:rPr>
        <w:t xml:space="preserve">та </w:t>
      </w:r>
      <w:r w:rsidR="00455600" w:rsidRPr="00455600">
        <w:rPr>
          <w:b/>
          <w:color w:val="000000"/>
          <w:sz w:val="28"/>
          <w:szCs w:val="28"/>
        </w:rPr>
        <w:t>особливості</w:t>
      </w:r>
      <w:r w:rsidR="00455600" w:rsidRPr="00455600">
        <w:rPr>
          <w:b/>
          <w:sz w:val="28"/>
          <w:szCs w:val="28"/>
        </w:rPr>
        <w:t xml:space="preserve"> </w:t>
      </w:r>
      <w:r w:rsidR="00455600" w:rsidRPr="00455600">
        <w:rPr>
          <w:b/>
          <w:color w:val="000000"/>
          <w:sz w:val="28"/>
          <w:szCs w:val="28"/>
        </w:rPr>
        <w:t>звучання</w:t>
      </w:r>
    </w:p>
    <w:p w:rsidR="00ED754F" w:rsidRDefault="003515E0">
      <w:pPr>
        <w:spacing w:line="360" w:lineRule="auto"/>
        <w:ind w:firstLine="567"/>
        <w:jc w:val="both"/>
        <w:rPr>
          <w:color w:val="000000"/>
          <w:sz w:val="28"/>
          <w:szCs w:val="28"/>
        </w:rPr>
      </w:pPr>
      <w:proofErr w:type="spellStart"/>
      <w:r>
        <w:rPr>
          <w:color w:val="000000"/>
          <w:sz w:val="28"/>
          <w:szCs w:val="28"/>
        </w:rPr>
        <w:t>Філ</w:t>
      </w:r>
      <w:proofErr w:type="spellEnd"/>
      <w:r>
        <w:rPr>
          <w:color w:val="000000"/>
          <w:sz w:val="28"/>
          <w:szCs w:val="28"/>
        </w:rPr>
        <w:t xml:space="preserve"> </w:t>
      </w:r>
      <w:proofErr w:type="spellStart"/>
      <w:r>
        <w:rPr>
          <w:color w:val="000000"/>
          <w:sz w:val="28"/>
          <w:szCs w:val="28"/>
        </w:rPr>
        <w:t>Вудз</w:t>
      </w:r>
      <w:proofErr w:type="spellEnd"/>
      <w:r>
        <w:rPr>
          <w:color w:val="000000"/>
          <w:sz w:val="28"/>
          <w:szCs w:val="28"/>
        </w:rPr>
        <w:t xml:space="preserve"> – автор сонати для альт-саксофона і фортепіано, яка отримала значне поширення у виконавському репертуарі. Це твір для </w:t>
      </w:r>
      <w:proofErr w:type="spellStart"/>
      <w:r>
        <w:rPr>
          <w:color w:val="000000"/>
          <w:sz w:val="28"/>
          <w:szCs w:val="28"/>
        </w:rPr>
        <w:t>солюючого</w:t>
      </w:r>
      <w:proofErr w:type="spellEnd"/>
      <w:r>
        <w:rPr>
          <w:color w:val="000000"/>
          <w:sz w:val="28"/>
          <w:szCs w:val="28"/>
        </w:rPr>
        <w:t xml:space="preserve"> саксофона з фортепіанним супроводом, опублікований у виданні </w:t>
      </w:r>
      <w:proofErr w:type="spellStart"/>
      <w:r>
        <w:rPr>
          <w:color w:val="000000"/>
          <w:sz w:val="28"/>
          <w:szCs w:val="28"/>
        </w:rPr>
        <w:t>Advance</w:t>
      </w:r>
      <w:proofErr w:type="spellEnd"/>
      <w:r>
        <w:rPr>
          <w:color w:val="000000"/>
          <w:sz w:val="28"/>
          <w:szCs w:val="28"/>
        </w:rPr>
        <w:t xml:space="preserve"> </w:t>
      </w:r>
      <w:proofErr w:type="spellStart"/>
      <w:r>
        <w:rPr>
          <w:color w:val="000000"/>
          <w:sz w:val="28"/>
          <w:szCs w:val="28"/>
        </w:rPr>
        <w:t>Music</w:t>
      </w:r>
      <w:proofErr w:type="spellEnd"/>
      <w:r>
        <w:rPr>
          <w:color w:val="000000"/>
          <w:sz w:val="28"/>
          <w:szCs w:val="28"/>
        </w:rPr>
        <w:t xml:space="preserve"> (</w:t>
      </w:r>
      <w:proofErr w:type="spellStart"/>
      <w:r>
        <w:rPr>
          <w:color w:val="000000"/>
          <w:sz w:val="28"/>
          <w:szCs w:val="28"/>
        </w:rPr>
        <w:t>score</w:t>
      </w:r>
      <w:proofErr w:type="spellEnd"/>
      <w:r>
        <w:rPr>
          <w:color w:val="000000"/>
          <w:sz w:val="28"/>
          <w:szCs w:val="28"/>
        </w:rPr>
        <w:t xml:space="preserve"> &amp; </w:t>
      </w:r>
      <w:proofErr w:type="spellStart"/>
      <w:r>
        <w:rPr>
          <w:color w:val="000000"/>
          <w:sz w:val="28"/>
          <w:szCs w:val="28"/>
        </w:rPr>
        <w:t>parts</w:t>
      </w:r>
      <w:proofErr w:type="spellEnd"/>
      <w:r>
        <w:rPr>
          <w:color w:val="000000"/>
          <w:sz w:val="28"/>
          <w:szCs w:val="28"/>
        </w:rPr>
        <w:t xml:space="preserve">, 44 </w:t>
      </w:r>
      <w:proofErr w:type="spellStart"/>
      <w:r>
        <w:rPr>
          <w:color w:val="000000"/>
          <w:sz w:val="28"/>
          <w:szCs w:val="28"/>
        </w:rPr>
        <w:t>pages</w:t>
      </w:r>
      <w:proofErr w:type="spellEnd"/>
      <w:r>
        <w:rPr>
          <w:color w:val="000000"/>
          <w:sz w:val="28"/>
          <w:szCs w:val="28"/>
        </w:rPr>
        <w:t xml:space="preserve">) – </w:t>
      </w:r>
      <w:proofErr w:type="spellStart"/>
      <w:r>
        <w:rPr>
          <w:color w:val="000000"/>
          <w:sz w:val="28"/>
          <w:szCs w:val="28"/>
        </w:rPr>
        <w:t>cаме</w:t>
      </w:r>
      <w:proofErr w:type="spellEnd"/>
      <w:r>
        <w:rPr>
          <w:color w:val="000000"/>
          <w:sz w:val="28"/>
          <w:szCs w:val="28"/>
        </w:rPr>
        <w:t xml:space="preserve"> у такому форматі він представлений у каталогах музичного репертуару. За своїм функціональним та стилістичним наповненням соната </w:t>
      </w:r>
      <w:proofErr w:type="spellStart"/>
      <w:r>
        <w:rPr>
          <w:color w:val="000000"/>
          <w:sz w:val="28"/>
          <w:szCs w:val="28"/>
        </w:rPr>
        <w:t>Вудза</w:t>
      </w:r>
      <w:proofErr w:type="spellEnd"/>
      <w:r>
        <w:rPr>
          <w:color w:val="000000"/>
          <w:sz w:val="28"/>
          <w:szCs w:val="28"/>
        </w:rPr>
        <w:t xml:space="preserve"> поєднує класичні </w:t>
      </w:r>
      <w:proofErr w:type="spellStart"/>
      <w:r>
        <w:rPr>
          <w:color w:val="000000"/>
          <w:sz w:val="28"/>
          <w:szCs w:val="28"/>
        </w:rPr>
        <w:t>мовні</w:t>
      </w:r>
      <w:proofErr w:type="spellEnd"/>
      <w:r>
        <w:rPr>
          <w:color w:val="000000"/>
          <w:sz w:val="28"/>
          <w:szCs w:val="28"/>
        </w:rPr>
        <w:t xml:space="preserve"> засоби камерної музики з характерними рисами джазового мислення – адже </w:t>
      </w:r>
      <w:proofErr w:type="spellStart"/>
      <w:r>
        <w:rPr>
          <w:color w:val="000000"/>
          <w:sz w:val="28"/>
          <w:szCs w:val="28"/>
        </w:rPr>
        <w:t>Вудз</w:t>
      </w:r>
      <w:proofErr w:type="spellEnd"/>
      <w:r>
        <w:rPr>
          <w:color w:val="000000"/>
          <w:sz w:val="28"/>
          <w:szCs w:val="28"/>
        </w:rPr>
        <w:t xml:space="preserve"> був насамперед джазовим музикантом і композитором, що принципово вплинуло на форму твору. За даними досліджень</w:t>
      </w:r>
      <w:r w:rsidR="00F63346" w:rsidRPr="00F63346">
        <w:rPr>
          <w:color w:val="000000"/>
          <w:sz w:val="28"/>
          <w:szCs w:val="28"/>
        </w:rPr>
        <w:t xml:space="preserve"> </w:t>
      </w:r>
      <w:proofErr w:type="spellStart"/>
      <w:r w:rsidR="00F63346">
        <w:rPr>
          <w:color w:val="000000"/>
          <w:sz w:val="28"/>
          <w:szCs w:val="28"/>
          <w:lang w:val="uk-UA"/>
        </w:rPr>
        <w:t>Вана</w:t>
      </w:r>
      <w:proofErr w:type="spellEnd"/>
      <w:r w:rsidR="00F63346">
        <w:rPr>
          <w:color w:val="000000"/>
          <w:sz w:val="28"/>
          <w:szCs w:val="28"/>
          <w:lang w:val="uk-UA"/>
        </w:rPr>
        <w:t xml:space="preserve"> </w:t>
      </w:r>
      <w:proofErr w:type="spellStart"/>
      <w:r w:rsidR="00F63346">
        <w:rPr>
          <w:color w:val="000000"/>
          <w:sz w:val="28"/>
          <w:szCs w:val="28"/>
          <w:lang w:val="uk-UA"/>
        </w:rPr>
        <w:t>Хаоюаня</w:t>
      </w:r>
      <w:proofErr w:type="spellEnd"/>
      <w:r>
        <w:rPr>
          <w:color w:val="000000"/>
          <w:sz w:val="28"/>
          <w:szCs w:val="28"/>
        </w:rPr>
        <w:t xml:space="preserve">, перша версія сонати </w:t>
      </w:r>
      <w:proofErr w:type="spellStart"/>
      <w:r>
        <w:rPr>
          <w:color w:val="000000"/>
          <w:sz w:val="28"/>
          <w:szCs w:val="28"/>
        </w:rPr>
        <w:t>Вудза</w:t>
      </w:r>
      <w:proofErr w:type="spellEnd"/>
      <w:r>
        <w:rPr>
          <w:color w:val="000000"/>
          <w:sz w:val="28"/>
          <w:szCs w:val="28"/>
        </w:rPr>
        <w:t xml:space="preserve"> мала програмну назву “Чотири настрої” і спочатку була написана для складу саксофон-альт, фортепіано і контрабас; її прем’єра відбулася у Карнегі-Хол 2 </w:t>
      </w:r>
      <w:r>
        <w:rPr>
          <w:color w:val="000000"/>
          <w:sz w:val="28"/>
          <w:szCs w:val="28"/>
        </w:rPr>
        <w:lastRenderedPageBreak/>
        <w:t xml:space="preserve">грудня 1962 </w:t>
      </w:r>
      <w:r w:rsidR="00F63346">
        <w:rPr>
          <w:color w:val="000000"/>
          <w:sz w:val="28"/>
          <w:szCs w:val="28"/>
        </w:rPr>
        <w:t>року [6</w:t>
      </w:r>
      <w:r>
        <w:rPr>
          <w:color w:val="000000"/>
          <w:sz w:val="28"/>
          <w:szCs w:val="28"/>
        </w:rPr>
        <w:t xml:space="preserve">]. Згодом, у 1974 році, автор виключив басову партію й включив елементи імпровізації до першої частини, змінивши назву на Соната для альт-саксофона і фортепіано. У 1994 році він розширив можливості імпровізації в кількох частинах твору. </w:t>
      </w:r>
    </w:p>
    <w:p w:rsidR="00ED754F" w:rsidRPr="00D109D1" w:rsidRDefault="00F63346" w:rsidP="00D109D1">
      <w:pPr>
        <w:spacing w:line="360" w:lineRule="auto"/>
        <w:ind w:firstLine="567"/>
        <w:jc w:val="both"/>
        <w:rPr>
          <w:color w:val="000000"/>
          <w:sz w:val="28"/>
          <w:szCs w:val="28"/>
          <w:lang w:val="uk-UA"/>
        </w:rPr>
      </w:pPr>
      <w:r>
        <w:rPr>
          <w:color w:val="000000"/>
          <w:sz w:val="28"/>
          <w:szCs w:val="28"/>
          <w:lang w:val="uk-UA"/>
        </w:rPr>
        <w:t>«</w:t>
      </w:r>
      <w:r w:rsidR="003515E0">
        <w:rPr>
          <w:color w:val="000000"/>
          <w:sz w:val="28"/>
          <w:szCs w:val="28"/>
        </w:rPr>
        <w:t xml:space="preserve">Перша частина Сонати має складну </w:t>
      </w:r>
      <w:proofErr w:type="spellStart"/>
      <w:r w:rsidR="003515E0">
        <w:rPr>
          <w:color w:val="000000"/>
          <w:sz w:val="28"/>
          <w:szCs w:val="28"/>
        </w:rPr>
        <w:t>тричастинну</w:t>
      </w:r>
      <w:proofErr w:type="spellEnd"/>
      <w:r w:rsidR="003515E0">
        <w:rPr>
          <w:color w:val="000000"/>
          <w:sz w:val="28"/>
          <w:szCs w:val="28"/>
        </w:rPr>
        <w:t xml:space="preserve"> форму АВА, на яку накладається варіаційна структура.</w:t>
      </w:r>
      <w:r>
        <w:rPr>
          <w:color w:val="000000"/>
          <w:sz w:val="28"/>
          <w:szCs w:val="28"/>
          <w:lang w:val="uk-UA"/>
        </w:rPr>
        <w:t xml:space="preserve">» </w:t>
      </w:r>
      <w:r w:rsidRPr="008D06EA">
        <w:rPr>
          <w:color w:val="000000"/>
          <w:sz w:val="28"/>
          <w:szCs w:val="28"/>
          <w:lang w:val="ru-RU"/>
        </w:rPr>
        <w:t>[6,</w:t>
      </w:r>
      <w:r>
        <w:rPr>
          <w:color w:val="000000"/>
          <w:sz w:val="28"/>
          <w:szCs w:val="28"/>
          <w:lang w:val="en-US"/>
        </w:rPr>
        <w:t> </w:t>
      </w:r>
      <w:r w:rsidRPr="008D06EA">
        <w:rPr>
          <w:color w:val="000000"/>
          <w:sz w:val="28"/>
          <w:szCs w:val="28"/>
          <w:lang w:val="ru-RU"/>
        </w:rPr>
        <w:t>150]</w:t>
      </w:r>
      <w:r w:rsidR="008D06EA">
        <w:rPr>
          <w:color w:val="000000"/>
          <w:sz w:val="28"/>
          <w:szCs w:val="28"/>
          <w:lang w:val="uk-UA"/>
        </w:rPr>
        <w:t>.</w:t>
      </w:r>
      <w:r w:rsidR="003515E0">
        <w:rPr>
          <w:color w:val="000000"/>
          <w:sz w:val="28"/>
          <w:szCs w:val="28"/>
        </w:rPr>
        <w:t xml:space="preserve"> Соната відкривається фортепіанним вступом. Він прозорий, постійне повторення фрази, басова лінія досить мелодійна  (тт. 1-9). З тт. 10-36 саксофонний мотив побудований на інтервалах кварти та квінти, присутній </w:t>
      </w:r>
      <w:proofErr w:type="spellStart"/>
      <w:r w:rsidR="003515E0">
        <w:rPr>
          <w:color w:val="000000"/>
          <w:sz w:val="28"/>
          <w:szCs w:val="28"/>
        </w:rPr>
        <w:t>секвенційний</w:t>
      </w:r>
      <w:proofErr w:type="spellEnd"/>
      <w:r w:rsidR="003515E0">
        <w:rPr>
          <w:color w:val="000000"/>
          <w:sz w:val="28"/>
          <w:szCs w:val="28"/>
        </w:rPr>
        <w:t xml:space="preserve"> рух, мелодія повторюється та відбувається перехід до теми (тт. 36-51). В темі наявні переклички між саксофоном та фортепіано, ніби питання-відповідь, далі слідують варіації: тт. 52-67 – плавна мелодійна лінія у саксофона, котра складається з шістнадцятих нот. Акомпанемент у фортепіано будується інтервально з поступовим додаванням акордових звуків. У 64-65 тт. в саксофонній мелодії присутній </w:t>
      </w:r>
      <w:proofErr w:type="spellStart"/>
      <w:r w:rsidR="003515E0">
        <w:rPr>
          <w:color w:val="000000"/>
          <w:sz w:val="28"/>
          <w:szCs w:val="28"/>
        </w:rPr>
        <w:t>секвенційний</w:t>
      </w:r>
      <w:proofErr w:type="spellEnd"/>
      <w:r w:rsidR="003515E0">
        <w:rPr>
          <w:color w:val="000000"/>
          <w:sz w:val="28"/>
          <w:szCs w:val="28"/>
        </w:rPr>
        <w:t xml:space="preserve"> рух, котрий переходить до мелодії фортепіано (тт. 66-67); </w:t>
      </w:r>
      <w:r>
        <w:rPr>
          <w:color w:val="000000"/>
          <w:sz w:val="28"/>
          <w:szCs w:val="28"/>
          <w:lang w:val="uk-UA"/>
        </w:rPr>
        <w:t>«</w:t>
      </w:r>
      <w:r w:rsidR="003515E0">
        <w:rPr>
          <w:color w:val="000000"/>
          <w:sz w:val="28"/>
          <w:szCs w:val="28"/>
        </w:rPr>
        <w:t xml:space="preserve">тт. 68-83 – мелодійна функція переходить до фортепіано, саксофон виконує </w:t>
      </w:r>
      <w:proofErr w:type="spellStart"/>
      <w:r w:rsidR="003515E0">
        <w:rPr>
          <w:color w:val="000000"/>
          <w:sz w:val="28"/>
          <w:szCs w:val="28"/>
        </w:rPr>
        <w:t>облігато</w:t>
      </w:r>
      <w:proofErr w:type="spellEnd"/>
      <w:r w:rsidR="003515E0">
        <w:rPr>
          <w:color w:val="000000"/>
          <w:sz w:val="28"/>
          <w:szCs w:val="28"/>
        </w:rPr>
        <w:t>;</w:t>
      </w:r>
      <w:r>
        <w:rPr>
          <w:color w:val="000000"/>
          <w:sz w:val="28"/>
          <w:szCs w:val="28"/>
          <w:lang w:val="uk-UA"/>
        </w:rPr>
        <w:t xml:space="preserve"> </w:t>
      </w:r>
      <w:r w:rsidR="003515E0">
        <w:rPr>
          <w:color w:val="000000"/>
          <w:sz w:val="28"/>
          <w:szCs w:val="28"/>
        </w:rPr>
        <w:t>тт. 84-99 – обидва інструменти виконують рівноправну функцію у протилежному русі.</w:t>
      </w:r>
      <w:r w:rsidR="00D46F78">
        <w:rPr>
          <w:color w:val="000000"/>
          <w:sz w:val="28"/>
          <w:szCs w:val="28"/>
          <w:lang w:val="uk-UA"/>
        </w:rPr>
        <w:t xml:space="preserve">» </w:t>
      </w:r>
      <w:r w:rsidR="00D46F78" w:rsidRPr="00D46F78">
        <w:rPr>
          <w:color w:val="000000"/>
          <w:sz w:val="28"/>
          <w:szCs w:val="28"/>
        </w:rPr>
        <w:t>[6, 150]</w:t>
      </w:r>
      <w:r w:rsidR="008D06EA">
        <w:rPr>
          <w:color w:val="000000"/>
          <w:sz w:val="28"/>
          <w:szCs w:val="28"/>
          <w:lang w:val="uk-UA"/>
        </w:rPr>
        <w:t>.</w:t>
      </w:r>
      <w:r w:rsidR="003515E0">
        <w:rPr>
          <w:color w:val="000000"/>
          <w:sz w:val="28"/>
          <w:szCs w:val="28"/>
        </w:rPr>
        <w:t xml:space="preserve"> Мотиви </w:t>
      </w:r>
      <w:proofErr w:type="spellStart"/>
      <w:r w:rsidR="003515E0">
        <w:rPr>
          <w:color w:val="000000"/>
          <w:sz w:val="28"/>
          <w:szCs w:val="28"/>
        </w:rPr>
        <w:t>облігато</w:t>
      </w:r>
      <w:proofErr w:type="spellEnd"/>
      <w:r w:rsidR="003515E0">
        <w:rPr>
          <w:color w:val="000000"/>
          <w:sz w:val="28"/>
          <w:szCs w:val="28"/>
        </w:rPr>
        <w:t xml:space="preserve"> саксофона перейшли до фортепіано; тт. 100-115 – саксофонна імпровізація. Соло саксофона має 16 тактову форму. Соло починається з акорду </w:t>
      </w:r>
      <w:proofErr w:type="spellStart"/>
      <w:r w:rsidR="003515E0">
        <w:rPr>
          <w:color w:val="000000"/>
          <w:sz w:val="28"/>
          <w:szCs w:val="28"/>
        </w:rPr>
        <w:t>Dm</w:t>
      </w:r>
      <w:proofErr w:type="spellEnd"/>
      <w:r w:rsidR="003515E0">
        <w:rPr>
          <w:color w:val="000000"/>
          <w:sz w:val="28"/>
          <w:szCs w:val="28"/>
        </w:rPr>
        <w:t xml:space="preserve">, завдяки домінанті з низькою 9 ступню (A7b9) акорд знову переходить у </w:t>
      </w:r>
      <w:proofErr w:type="spellStart"/>
      <w:r w:rsidR="003515E0">
        <w:rPr>
          <w:color w:val="000000"/>
          <w:sz w:val="28"/>
          <w:szCs w:val="28"/>
        </w:rPr>
        <w:t>Dm</w:t>
      </w:r>
      <w:proofErr w:type="spellEnd"/>
      <w:r w:rsidR="003515E0">
        <w:rPr>
          <w:color w:val="000000"/>
          <w:sz w:val="28"/>
          <w:szCs w:val="28"/>
        </w:rPr>
        <w:t xml:space="preserve">/С (його ще можна позначати Dm7), далі услідкується акорд сусідньої тональності </w:t>
      </w:r>
      <w:proofErr w:type="spellStart"/>
      <w:r w:rsidR="003515E0">
        <w:rPr>
          <w:color w:val="000000"/>
          <w:sz w:val="28"/>
          <w:szCs w:val="28"/>
        </w:rPr>
        <w:t>Вbmaj</w:t>
      </w:r>
      <w:proofErr w:type="spellEnd"/>
      <w:r w:rsidR="003515E0">
        <w:rPr>
          <w:color w:val="000000"/>
          <w:sz w:val="28"/>
          <w:szCs w:val="28"/>
        </w:rPr>
        <w:t xml:space="preserve">, також присутня джазова гармонійна прогресія ІІ-V-I, котра переходить знову у  </w:t>
      </w:r>
      <w:proofErr w:type="spellStart"/>
      <w:r w:rsidR="003515E0">
        <w:rPr>
          <w:color w:val="000000"/>
          <w:sz w:val="28"/>
          <w:szCs w:val="28"/>
        </w:rPr>
        <w:t>Dm</w:t>
      </w:r>
      <w:proofErr w:type="spellEnd"/>
      <w:r w:rsidR="003515E0">
        <w:rPr>
          <w:color w:val="000000"/>
          <w:sz w:val="28"/>
          <w:szCs w:val="28"/>
        </w:rPr>
        <w:t xml:space="preserve">. </w:t>
      </w:r>
      <w:r w:rsidR="00435865">
        <w:rPr>
          <w:color w:val="000000"/>
          <w:sz w:val="28"/>
          <w:szCs w:val="28"/>
          <w:lang w:val="uk-UA"/>
        </w:rPr>
        <w:t>«</w:t>
      </w:r>
      <w:r w:rsidR="00435865" w:rsidRPr="00435865">
        <w:rPr>
          <w:color w:val="000000"/>
          <w:sz w:val="28"/>
          <w:szCs w:val="28"/>
          <w:lang w:val="uk-UA"/>
        </w:rPr>
        <w:t>Домінантні акорди в джазі дуже гнучкі через те, що існує ряд можливих розширень та комбінацій цих розширень, які не з</w:t>
      </w:r>
      <w:r w:rsidR="00435865">
        <w:rPr>
          <w:color w:val="000000"/>
          <w:sz w:val="28"/>
          <w:szCs w:val="28"/>
          <w:lang w:val="uk-UA"/>
        </w:rPr>
        <w:t xml:space="preserve">авжди позначені символом акорду» </w:t>
      </w:r>
      <w:r w:rsidR="00435865" w:rsidRPr="00435865">
        <w:rPr>
          <w:color w:val="000000"/>
          <w:sz w:val="28"/>
          <w:szCs w:val="28"/>
        </w:rPr>
        <w:t>[28</w:t>
      </w:r>
      <w:r w:rsidR="00435865">
        <w:rPr>
          <w:color w:val="000000"/>
          <w:sz w:val="28"/>
          <w:szCs w:val="28"/>
          <w:lang w:val="uk-UA"/>
        </w:rPr>
        <w:t>, 10</w:t>
      </w:r>
      <w:r w:rsidR="00435865" w:rsidRPr="00435865">
        <w:rPr>
          <w:color w:val="000000"/>
          <w:sz w:val="28"/>
          <w:szCs w:val="28"/>
        </w:rPr>
        <w:t>]</w:t>
      </w:r>
      <w:r w:rsidR="00435865">
        <w:rPr>
          <w:color w:val="000000"/>
          <w:sz w:val="28"/>
          <w:szCs w:val="28"/>
          <w:lang w:val="uk-UA"/>
        </w:rPr>
        <w:t>.</w:t>
      </w:r>
      <w:bookmarkStart w:id="0" w:name="_GoBack"/>
      <w:bookmarkEnd w:id="0"/>
      <w:r w:rsidR="00435865" w:rsidRPr="00435865">
        <w:rPr>
          <w:color w:val="000000"/>
          <w:sz w:val="28"/>
          <w:szCs w:val="28"/>
        </w:rPr>
        <w:t xml:space="preserve"> </w:t>
      </w:r>
      <w:r w:rsidR="003515E0">
        <w:rPr>
          <w:color w:val="000000"/>
          <w:sz w:val="28"/>
          <w:szCs w:val="28"/>
        </w:rPr>
        <w:t xml:space="preserve">Тт. 104-107 гармонія майже повторюється; т. 108 починається з мінорного акорду </w:t>
      </w:r>
      <w:proofErr w:type="spellStart"/>
      <w:r w:rsidR="003515E0">
        <w:rPr>
          <w:color w:val="000000"/>
          <w:sz w:val="28"/>
          <w:szCs w:val="28"/>
        </w:rPr>
        <w:t>Gm</w:t>
      </w:r>
      <w:proofErr w:type="spellEnd"/>
      <w:r w:rsidR="003515E0">
        <w:rPr>
          <w:color w:val="000000"/>
          <w:sz w:val="28"/>
          <w:szCs w:val="28"/>
        </w:rPr>
        <w:t xml:space="preserve">, гармонія рухається по тональностях спорідненості. В т. 111 </w:t>
      </w:r>
      <w:proofErr w:type="spellStart"/>
      <w:r w:rsidR="003515E0">
        <w:rPr>
          <w:color w:val="000000"/>
          <w:sz w:val="28"/>
          <w:szCs w:val="28"/>
        </w:rPr>
        <w:t>звону</w:t>
      </w:r>
      <w:proofErr w:type="spellEnd"/>
      <w:r w:rsidR="003515E0">
        <w:rPr>
          <w:color w:val="000000"/>
          <w:sz w:val="28"/>
          <w:szCs w:val="28"/>
        </w:rPr>
        <w:t xml:space="preserve"> присутня прогресія ІІ-V-I. Останні 4 такти – побудовані на зміні наступних акордів: це чергування акордів Dmaj7 та Bbmaj7; </w:t>
      </w:r>
      <w:r w:rsidR="00AC5FF4">
        <w:rPr>
          <w:color w:val="000000"/>
          <w:sz w:val="28"/>
          <w:szCs w:val="28"/>
          <w:lang w:val="uk-UA"/>
        </w:rPr>
        <w:t>(див. Додаток 2)</w:t>
      </w:r>
    </w:p>
    <w:p w:rsidR="00ED754F" w:rsidRDefault="00D46F78">
      <w:pPr>
        <w:spacing w:line="360" w:lineRule="auto"/>
        <w:ind w:firstLine="567"/>
        <w:jc w:val="both"/>
        <w:rPr>
          <w:color w:val="000000"/>
          <w:sz w:val="28"/>
          <w:szCs w:val="28"/>
        </w:rPr>
      </w:pPr>
      <w:r>
        <w:rPr>
          <w:color w:val="000000"/>
          <w:sz w:val="28"/>
          <w:szCs w:val="28"/>
          <w:lang w:val="uk-UA"/>
        </w:rPr>
        <w:lastRenderedPageBreak/>
        <w:t>«</w:t>
      </w:r>
      <w:r w:rsidR="003515E0">
        <w:rPr>
          <w:color w:val="000000"/>
          <w:sz w:val="28"/>
          <w:szCs w:val="28"/>
        </w:rPr>
        <w:t xml:space="preserve">Тт. 118-133 – знову перехід (функціонально-структурно аналогічний тт. 36-51) до тепер вже фортепіанного соло; тт. 134-149 – імпровізація фортепіано (гармонія ідентична до саксофонної), у саксофона присутнє </w:t>
      </w:r>
      <w:proofErr w:type="spellStart"/>
      <w:r w:rsidR="003515E0">
        <w:rPr>
          <w:color w:val="000000"/>
          <w:sz w:val="28"/>
          <w:szCs w:val="28"/>
        </w:rPr>
        <w:t>облігато</w:t>
      </w:r>
      <w:proofErr w:type="spellEnd"/>
      <w:r w:rsidR="003515E0">
        <w:rPr>
          <w:color w:val="000000"/>
          <w:sz w:val="28"/>
          <w:szCs w:val="28"/>
        </w:rPr>
        <w:t xml:space="preserve">; тт. 154-170 – повернення матеріалу вступу, </w:t>
      </w:r>
      <w:proofErr w:type="spellStart"/>
      <w:r w:rsidR="003515E0">
        <w:rPr>
          <w:color w:val="000000"/>
          <w:sz w:val="28"/>
          <w:szCs w:val="28"/>
        </w:rPr>
        <w:t>кода</w:t>
      </w:r>
      <w:proofErr w:type="spellEnd"/>
      <w:r w:rsidR="003515E0">
        <w:rPr>
          <w:color w:val="000000"/>
          <w:sz w:val="28"/>
          <w:szCs w:val="28"/>
        </w:rPr>
        <w:t xml:space="preserve"> аркового типу.</w:t>
      </w:r>
      <w:r>
        <w:rPr>
          <w:color w:val="000000"/>
          <w:sz w:val="28"/>
          <w:szCs w:val="28"/>
          <w:lang w:val="uk-UA"/>
        </w:rPr>
        <w:t>»</w:t>
      </w:r>
      <w:r w:rsidR="003515E0">
        <w:rPr>
          <w:color w:val="000000"/>
          <w:sz w:val="28"/>
          <w:szCs w:val="28"/>
        </w:rPr>
        <w:t xml:space="preserve"> </w:t>
      </w:r>
      <w:r w:rsidRPr="00AC5FF4">
        <w:rPr>
          <w:color w:val="000000"/>
          <w:sz w:val="28"/>
          <w:szCs w:val="28"/>
        </w:rPr>
        <w:t>[6, 150]</w:t>
      </w:r>
      <w:r w:rsidR="008D06EA" w:rsidRPr="00AC5FF4">
        <w:rPr>
          <w:color w:val="000000"/>
          <w:sz w:val="28"/>
          <w:szCs w:val="28"/>
        </w:rPr>
        <w:t>.</w:t>
      </w:r>
      <w:r w:rsidRPr="00AC5FF4">
        <w:rPr>
          <w:color w:val="000000"/>
          <w:sz w:val="28"/>
          <w:szCs w:val="28"/>
        </w:rPr>
        <w:t xml:space="preserve"> </w:t>
      </w:r>
      <w:r w:rsidR="003515E0">
        <w:rPr>
          <w:color w:val="000000"/>
          <w:sz w:val="28"/>
          <w:szCs w:val="28"/>
        </w:rPr>
        <w:t>За резуль</w:t>
      </w:r>
      <w:r>
        <w:rPr>
          <w:color w:val="000000"/>
          <w:sz w:val="28"/>
          <w:szCs w:val="28"/>
        </w:rPr>
        <w:t xml:space="preserve">татом досліджень </w:t>
      </w:r>
      <w:proofErr w:type="spellStart"/>
      <w:r>
        <w:rPr>
          <w:color w:val="000000"/>
          <w:sz w:val="28"/>
          <w:szCs w:val="28"/>
        </w:rPr>
        <w:t>Вана</w:t>
      </w:r>
      <w:proofErr w:type="spellEnd"/>
      <w:r>
        <w:rPr>
          <w:color w:val="000000"/>
          <w:sz w:val="28"/>
          <w:szCs w:val="28"/>
        </w:rPr>
        <w:t xml:space="preserve"> </w:t>
      </w:r>
      <w:proofErr w:type="spellStart"/>
      <w:r>
        <w:rPr>
          <w:color w:val="000000"/>
          <w:sz w:val="28"/>
          <w:szCs w:val="28"/>
        </w:rPr>
        <w:t>Хаоюаня</w:t>
      </w:r>
      <w:proofErr w:type="spellEnd"/>
      <w:r w:rsidR="003515E0">
        <w:rPr>
          <w:color w:val="000000"/>
          <w:sz w:val="28"/>
          <w:szCs w:val="28"/>
        </w:rPr>
        <w:t xml:space="preserve"> </w:t>
      </w:r>
      <w:r>
        <w:rPr>
          <w:color w:val="000000"/>
          <w:sz w:val="28"/>
          <w:szCs w:val="28"/>
          <w:lang w:val="uk-UA"/>
        </w:rPr>
        <w:t>«Т</w:t>
      </w:r>
      <w:proofErr w:type="spellStart"/>
      <w:r w:rsidR="003515E0">
        <w:rPr>
          <w:color w:val="000000"/>
          <w:sz w:val="28"/>
          <w:szCs w:val="28"/>
        </w:rPr>
        <w:t>ака</w:t>
      </w:r>
      <w:proofErr w:type="spellEnd"/>
      <w:r w:rsidR="003515E0">
        <w:rPr>
          <w:color w:val="000000"/>
          <w:sz w:val="28"/>
          <w:szCs w:val="28"/>
        </w:rPr>
        <w:t xml:space="preserve"> варіаційна послідовність </w:t>
      </w:r>
      <w:r>
        <w:rPr>
          <w:color w:val="000000"/>
          <w:sz w:val="28"/>
          <w:szCs w:val="28"/>
        </w:rPr>
        <w:t xml:space="preserve">апелює до форми </w:t>
      </w:r>
      <w:proofErr w:type="spellStart"/>
      <w:r>
        <w:rPr>
          <w:color w:val="000000"/>
          <w:sz w:val="28"/>
          <w:szCs w:val="28"/>
        </w:rPr>
        <w:t>пасакалії</w:t>
      </w:r>
      <w:proofErr w:type="spellEnd"/>
      <w:r>
        <w:rPr>
          <w:color w:val="000000"/>
          <w:sz w:val="28"/>
          <w:szCs w:val="28"/>
        </w:rPr>
        <w:t xml:space="preserve">. </w:t>
      </w:r>
      <w:r w:rsidR="003515E0">
        <w:rPr>
          <w:color w:val="000000"/>
          <w:sz w:val="28"/>
          <w:szCs w:val="28"/>
        </w:rPr>
        <w:t>16-тактова гармонічна структура повторюється кілька разів після вступного матеріалу (структурно нагадуючи джазові «квадрати»). Кожне таке повторення є варіативним.</w:t>
      </w:r>
      <w:r>
        <w:rPr>
          <w:color w:val="000000"/>
          <w:sz w:val="28"/>
          <w:szCs w:val="28"/>
          <w:lang w:val="uk-UA"/>
        </w:rPr>
        <w:t xml:space="preserve"> </w:t>
      </w:r>
      <w:r w:rsidR="003515E0">
        <w:rPr>
          <w:color w:val="000000"/>
          <w:sz w:val="28"/>
          <w:szCs w:val="28"/>
        </w:rPr>
        <w:t xml:space="preserve">Перша варіація (тобто соло) </w:t>
      </w:r>
      <w:proofErr w:type="spellStart"/>
      <w:r w:rsidR="003515E0">
        <w:rPr>
          <w:color w:val="000000"/>
          <w:sz w:val="28"/>
          <w:szCs w:val="28"/>
        </w:rPr>
        <w:t>ускладнюється</w:t>
      </w:r>
      <w:proofErr w:type="spellEnd"/>
      <w:r w:rsidR="003515E0">
        <w:rPr>
          <w:color w:val="000000"/>
          <w:sz w:val="28"/>
          <w:szCs w:val="28"/>
        </w:rPr>
        <w:t xml:space="preserve"> тим, що </w:t>
      </w:r>
      <w:proofErr w:type="spellStart"/>
      <w:r w:rsidR="003515E0">
        <w:rPr>
          <w:color w:val="000000"/>
          <w:sz w:val="28"/>
          <w:szCs w:val="28"/>
        </w:rPr>
        <w:t>Вудз</w:t>
      </w:r>
      <w:proofErr w:type="spellEnd"/>
      <w:r w:rsidR="003515E0">
        <w:rPr>
          <w:color w:val="000000"/>
          <w:sz w:val="28"/>
          <w:szCs w:val="28"/>
        </w:rPr>
        <w:t xml:space="preserve"> пише чвертями, в перших трьох тактах партії саксофона, так звані «акордові звуки» – головні ноти акорду. А в четвертому – цілу ноту, з авторською ремаркою </w:t>
      </w:r>
      <w:proofErr w:type="spellStart"/>
      <w:r w:rsidR="003515E0">
        <w:rPr>
          <w:color w:val="000000"/>
          <w:sz w:val="28"/>
          <w:szCs w:val="28"/>
        </w:rPr>
        <w:t>Alto</w:t>
      </w:r>
      <w:proofErr w:type="spellEnd"/>
      <w:r w:rsidR="003515E0">
        <w:rPr>
          <w:color w:val="000000"/>
          <w:sz w:val="28"/>
          <w:szCs w:val="28"/>
        </w:rPr>
        <w:t xml:space="preserve"> </w:t>
      </w:r>
      <w:proofErr w:type="spellStart"/>
      <w:r w:rsidR="003515E0">
        <w:rPr>
          <w:color w:val="000000"/>
          <w:sz w:val="28"/>
          <w:szCs w:val="28"/>
        </w:rPr>
        <w:t>Solo</w:t>
      </w:r>
      <w:proofErr w:type="spellEnd"/>
      <w:r w:rsidR="003515E0">
        <w:rPr>
          <w:color w:val="000000"/>
          <w:sz w:val="28"/>
          <w:szCs w:val="28"/>
        </w:rPr>
        <w:t xml:space="preserve"> </w:t>
      </w:r>
      <w:proofErr w:type="spellStart"/>
      <w:r w:rsidR="003515E0">
        <w:rPr>
          <w:color w:val="000000"/>
          <w:sz w:val="28"/>
          <w:szCs w:val="28"/>
        </w:rPr>
        <w:t>ad</w:t>
      </w:r>
      <w:proofErr w:type="spellEnd"/>
      <w:r w:rsidR="003515E0">
        <w:rPr>
          <w:color w:val="000000"/>
          <w:sz w:val="28"/>
          <w:szCs w:val="28"/>
        </w:rPr>
        <w:t xml:space="preserve"> </w:t>
      </w:r>
      <w:proofErr w:type="spellStart"/>
      <w:r w:rsidR="003515E0">
        <w:rPr>
          <w:color w:val="000000"/>
          <w:sz w:val="28"/>
          <w:szCs w:val="28"/>
        </w:rPr>
        <w:t>lib</w:t>
      </w:r>
      <w:proofErr w:type="spellEnd"/>
      <w:r w:rsidR="003515E0">
        <w:rPr>
          <w:color w:val="000000"/>
          <w:sz w:val="28"/>
          <w:szCs w:val="28"/>
        </w:rPr>
        <w:t xml:space="preserve">. Фортепіанна партія виписана блок-акордами половинними з написаними символами гармонічних функцій над ними. Неясно, чи задумував композитор, щоб саксофоніст продовжував свою імпровізацію вже після тих чвертей, або починати своє соло відразу з т. 100» </w:t>
      </w:r>
      <w:r>
        <w:rPr>
          <w:color w:val="000000"/>
          <w:sz w:val="28"/>
          <w:szCs w:val="28"/>
        </w:rPr>
        <w:t>[6</w:t>
      </w:r>
      <w:r>
        <w:rPr>
          <w:color w:val="000000"/>
          <w:sz w:val="28"/>
          <w:szCs w:val="28"/>
          <w:lang w:val="uk-UA"/>
        </w:rPr>
        <w:t>, 150</w:t>
      </w:r>
      <w:r>
        <w:rPr>
          <w:color w:val="000000"/>
          <w:sz w:val="28"/>
          <w:szCs w:val="28"/>
        </w:rPr>
        <w:t>]</w:t>
      </w:r>
      <w:r w:rsidR="003515E0" w:rsidRPr="00D46F78">
        <w:rPr>
          <w:color w:val="000000"/>
          <w:sz w:val="28"/>
          <w:szCs w:val="28"/>
        </w:rPr>
        <w:t xml:space="preserve">. </w:t>
      </w:r>
      <w:r w:rsidR="003515E0">
        <w:rPr>
          <w:color w:val="000000"/>
          <w:sz w:val="28"/>
          <w:szCs w:val="28"/>
        </w:rPr>
        <w:t xml:space="preserve">На нашу думку, правильним варіантом буде починати імпровізацію відразу від початку соло (т. 100). Таким чином соло буде цілісним, а імпровізація структурно повною. Також неясно, чи повинен піаніст грати саме заданий ритм та ноти, або він мав право перейти на </w:t>
      </w:r>
      <w:proofErr w:type="spellStart"/>
      <w:r w:rsidR="003515E0">
        <w:rPr>
          <w:color w:val="000000"/>
          <w:sz w:val="28"/>
          <w:szCs w:val="28"/>
        </w:rPr>
        <w:t>компінг</w:t>
      </w:r>
      <w:proofErr w:type="spellEnd"/>
      <w:r w:rsidR="003515E0">
        <w:rPr>
          <w:color w:val="000000"/>
          <w:sz w:val="28"/>
          <w:szCs w:val="28"/>
        </w:rPr>
        <w:t xml:space="preserve"> – джазову техніку акомпанування, коли піаніст грає ритмічні, гармонічні акордові підкладки, котрі підтримують соліста. </w:t>
      </w:r>
      <w:r w:rsidR="008D06EA">
        <w:rPr>
          <w:color w:val="000000"/>
          <w:sz w:val="28"/>
          <w:szCs w:val="28"/>
          <w:lang w:val="uk-UA"/>
        </w:rPr>
        <w:t>«</w:t>
      </w:r>
      <w:r w:rsidR="003515E0">
        <w:rPr>
          <w:color w:val="000000"/>
          <w:sz w:val="28"/>
          <w:szCs w:val="28"/>
        </w:rPr>
        <w:t>Правильний вибір може здатися очевидним для досвідчених імпровізаторів (і це створює складнощі для недосвідчених).</w:t>
      </w:r>
      <w:r w:rsidR="008D06EA">
        <w:rPr>
          <w:color w:val="000000"/>
          <w:sz w:val="28"/>
          <w:szCs w:val="28"/>
          <w:lang w:val="uk-UA"/>
        </w:rPr>
        <w:t xml:space="preserve">» </w:t>
      </w:r>
      <w:r w:rsidR="008D06EA">
        <w:rPr>
          <w:color w:val="000000"/>
          <w:sz w:val="28"/>
          <w:szCs w:val="28"/>
        </w:rPr>
        <w:t>[6</w:t>
      </w:r>
      <w:r w:rsidR="008D06EA">
        <w:rPr>
          <w:color w:val="000000"/>
          <w:sz w:val="28"/>
          <w:szCs w:val="28"/>
          <w:lang w:val="uk-UA"/>
        </w:rPr>
        <w:t>, 150</w:t>
      </w:r>
      <w:r w:rsidR="008D06EA">
        <w:rPr>
          <w:color w:val="000000"/>
          <w:sz w:val="28"/>
          <w:szCs w:val="28"/>
        </w:rPr>
        <w:t>]</w:t>
      </w:r>
      <w:r w:rsidR="003515E0">
        <w:rPr>
          <w:color w:val="000000"/>
          <w:sz w:val="28"/>
          <w:szCs w:val="28"/>
        </w:rPr>
        <w:t xml:space="preserve"> Усі варіації мають той самий темп і гармонічний зміст, починаючи з т. 52. Починаючи з т. 36 в партії саксофону з'являються акценти. В нотах вони позначені дуже часто на 2 і та 4 і долі. Такі акценти властиві до стилю Свінг (</w:t>
      </w:r>
      <w:proofErr w:type="spellStart"/>
      <w:r w:rsidR="003515E0">
        <w:rPr>
          <w:color w:val="000000"/>
          <w:sz w:val="28"/>
          <w:szCs w:val="28"/>
        </w:rPr>
        <w:t>англ</w:t>
      </w:r>
      <w:proofErr w:type="spellEnd"/>
      <w:r w:rsidR="003515E0">
        <w:rPr>
          <w:color w:val="000000"/>
          <w:sz w:val="28"/>
          <w:szCs w:val="28"/>
        </w:rPr>
        <w:t xml:space="preserve">. </w:t>
      </w:r>
      <w:proofErr w:type="spellStart"/>
      <w:r w:rsidR="003515E0">
        <w:rPr>
          <w:color w:val="000000"/>
          <w:sz w:val="28"/>
          <w:szCs w:val="28"/>
        </w:rPr>
        <w:t>swing</w:t>
      </w:r>
      <w:proofErr w:type="spellEnd"/>
      <w:r w:rsidR="003515E0">
        <w:rPr>
          <w:color w:val="000000"/>
          <w:sz w:val="28"/>
          <w:szCs w:val="28"/>
        </w:rPr>
        <w:t xml:space="preserve">). Ніби композитор задумував виконувати тему саме в такому стилі. Але, наприклад саксофоніст </w:t>
      </w:r>
      <w:proofErr w:type="spellStart"/>
      <w:r w:rsidR="003515E0">
        <w:rPr>
          <w:color w:val="000000"/>
          <w:sz w:val="28"/>
          <w:szCs w:val="28"/>
        </w:rPr>
        <w:t>Дж</w:t>
      </w:r>
      <w:proofErr w:type="spellEnd"/>
      <w:r w:rsidR="003515E0">
        <w:rPr>
          <w:color w:val="000000"/>
          <w:sz w:val="28"/>
          <w:szCs w:val="28"/>
        </w:rPr>
        <w:t xml:space="preserve">. </w:t>
      </w:r>
      <w:proofErr w:type="spellStart"/>
      <w:r w:rsidR="003515E0">
        <w:rPr>
          <w:color w:val="000000"/>
          <w:sz w:val="28"/>
          <w:szCs w:val="28"/>
        </w:rPr>
        <w:t>Харле</w:t>
      </w:r>
      <w:proofErr w:type="spellEnd"/>
      <w:r w:rsidR="003515E0">
        <w:rPr>
          <w:color w:val="000000"/>
          <w:sz w:val="28"/>
          <w:szCs w:val="28"/>
        </w:rPr>
        <w:t xml:space="preserve"> грає класичні (рівні) восьмі до т. 100, а свінгові – у розділах на ¾. Можливо, композитор все ж таки залишає вибір стилю виконання відкритим – на розсуд виконавця. </w:t>
      </w:r>
    </w:p>
    <w:p w:rsidR="00ED754F" w:rsidRDefault="00A469FA">
      <w:pPr>
        <w:spacing w:line="360" w:lineRule="auto"/>
        <w:ind w:firstLine="567"/>
        <w:jc w:val="both"/>
        <w:rPr>
          <w:color w:val="000000"/>
          <w:sz w:val="28"/>
          <w:szCs w:val="28"/>
        </w:rPr>
      </w:pPr>
      <w:r>
        <w:rPr>
          <w:color w:val="000000"/>
          <w:sz w:val="28"/>
          <w:szCs w:val="28"/>
          <w:lang w:val="uk-UA"/>
        </w:rPr>
        <w:t>«</w:t>
      </w:r>
      <w:r w:rsidR="003515E0">
        <w:rPr>
          <w:color w:val="000000"/>
          <w:sz w:val="28"/>
          <w:szCs w:val="28"/>
        </w:rPr>
        <w:t>Структура другої частини укладається у схему: A (тт. 1-20), B (тт. 21-39), A (тт. 40-60), C (тт. 61-68), A (тт. 69-81).</w:t>
      </w:r>
      <w:r>
        <w:rPr>
          <w:color w:val="000000"/>
          <w:sz w:val="28"/>
          <w:szCs w:val="28"/>
          <w:lang w:val="uk-UA"/>
        </w:rPr>
        <w:t xml:space="preserve">» </w:t>
      </w:r>
      <w:r>
        <w:rPr>
          <w:color w:val="000000"/>
          <w:sz w:val="28"/>
          <w:szCs w:val="28"/>
        </w:rPr>
        <w:t>[6</w:t>
      </w:r>
      <w:r>
        <w:rPr>
          <w:color w:val="000000"/>
          <w:sz w:val="28"/>
          <w:szCs w:val="28"/>
          <w:lang w:val="uk-UA"/>
        </w:rPr>
        <w:t>, 152</w:t>
      </w:r>
      <w:r>
        <w:rPr>
          <w:color w:val="000000"/>
          <w:sz w:val="28"/>
          <w:szCs w:val="28"/>
        </w:rPr>
        <w:t>]</w:t>
      </w:r>
      <w:r w:rsidR="003515E0">
        <w:rPr>
          <w:color w:val="000000"/>
          <w:sz w:val="28"/>
          <w:szCs w:val="28"/>
        </w:rPr>
        <w:t xml:space="preserve"> Частина «А» написана у </w:t>
      </w:r>
      <w:r w:rsidR="003515E0">
        <w:rPr>
          <w:color w:val="000000"/>
          <w:sz w:val="28"/>
          <w:szCs w:val="28"/>
        </w:rPr>
        <w:lastRenderedPageBreak/>
        <w:t>тональності h-</w:t>
      </w:r>
      <w:proofErr w:type="spellStart"/>
      <w:r w:rsidR="003515E0">
        <w:rPr>
          <w:color w:val="000000"/>
          <w:sz w:val="28"/>
          <w:szCs w:val="28"/>
        </w:rPr>
        <w:t>moll</w:t>
      </w:r>
      <w:proofErr w:type="spellEnd"/>
      <w:r w:rsidR="003515E0">
        <w:rPr>
          <w:color w:val="000000"/>
          <w:sz w:val="28"/>
          <w:szCs w:val="28"/>
        </w:rPr>
        <w:t>. Перші 8 тактів – це фортепіанний вступ, побудований на одній фразі в лівій руці, а в правій низхідна мелодія. З т. 9 вступає саксофон, мелодія якого досить плавна, на динамічному відтінку «</w:t>
      </w:r>
      <w:proofErr w:type="spellStart"/>
      <w:r w:rsidR="003515E0">
        <w:rPr>
          <w:color w:val="000000"/>
          <w:sz w:val="28"/>
          <w:szCs w:val="28"/>
        </w:rPr>
        <w:t>mp</w:t>
      </w:r>
      <w:proofErr w:type="spellEnd"/>
      <w:r w:rsidR="003515E0">
        <w:rPr>
          <w:color w:val="000000"/>
          <w:sz w:val="28"/>
          <w:szCs w:val="28"/>
        </w:rPr>
        <w:t xml:space="preserve">». У частині «В» спостерігається зміна тональності у </w:t>
      </w:r>
      <w:proofErr w:type="spellStart"/>
      <w:r w:rsidR="003515E0">
        <w:rPr>
          <w:color w:val="000000"/>
          <w:sz w:val="28"/>
          <w:szCs w:val="28"/>
        </w:rPr>
        <w:t>fis-moll</w:t>
      </w:r>
      <w:proofErr w:type="spellEnd"/>
      <w:r w:rsidR="003515E0">
        <w:rPr>
          <w:color w:val="000000"/>
          <w:sz w:val="28"/>
          <w:szCs w:val="28"/>
        </w:rPr>
        <w:t xml:space="preserve">. Саксофон ніби зливається з акомпанементом в одне ціле, і саксофон, і фортепіано поєднують один одного. Після фермати повторюється частина А. Мелодія у фортепіано звучить вже більш </w:t>
      </w:r>
      <w:proofErr w:type="spellStart"/>
      <w:r w:rsidR="003515E0">
        <w:rPr>
          <w:color w:val="000000"/>
          <w:sz w:val="28"/>
          <w:szCs w:val="28"/>
        </w:rPr>
        <w:t>динамічно</w:t>
      </w:r>
      <w:proofErr w:type="spellEnd"/>
      <w:r w:rsidR="003515E0">
        <w:rPr>
          <w:color w:val="000000"/>
          <w:sz w:val="28"/>
          <w:szCs w:val="28"/>
        </w:rPr>
        <w:t xml:space="preserve">, з октавним подвоєнням та масивними акордами в правій руці. Завершується ферматою у саксофона. Частина «С» – невелика імпровізація, складається з 8 тактів. Пасаж імпровізації (т. 64-66) дуже схожий на відомий лік (коротка, впізнавана мелодійна фраза) американського джазового альт саксофоніста Чарлі Паркера. На нашу думку </w:t>
      </w:r>
      <w:proofErr w:type="spellStart"/>
      <w:r w:rsidR="003515E0">
        <w:rPr>
          <w:color w:val="000000"/>
          <w:sz w:val="28"/>
          <w:szCs w:val="28"/>
        </w:rPr>
        <w:t>Філ</w:t>
      </w:r>
      <w:proofErr w:type="spellEnd"/>
      <w:r w:rsidR="003515E0">
        <w:rPr>
          <w:color w:val="000000"/>
          <w:sz w:val="28"/>
          <w:szCs w:val="28"/>
        </w:rPr>
        <w:t xml:space="preserve"> </w:t>
      </w:r>
      <w:proofErr w:type="spellStart"/>
      <w:r w:rsidR="003515E0">
        <w:rPr>
          <w:color w:val="000000"/>
          <w:sz w:val="28"/>
          <w:szCs w:val="28"/>
        </w:rPr>
        <w:t>Вудз</w:t>
      </w:r>
      <w:proofErr w:type="spellEnd"/>
      <w:r w:rsidR="003515E0">
        <w:rPr>
          <w:color w:val="000000"/>
          <w:sz w:val="28"/>
          <w:szCs w:val="28"/>
        </w:rPr>
        <w:t xml:space="preserve"> взяв цей лік за основу </w:t>
      </w:r>
      <w:proofErr w:type="spellStart"/>
      <w:r w:rsidR="003515E0">
        <w:rPr>
          <w:color w:val="000000"/>
          <w:sz w:val="28"/>
          <w:szCs w:val="28"/>
        </w:rPr>
        <w:t>імповізаційного</w:t>
      </w:r>
      <w:proofErr w:type="spellEnd"/>
      <w:r w:rsidR="003515E0">
        <w:rPr>
          <w:color w:val="000000"/>
          <w:sz w:val="28"/>
          <w:szCs w:val="28"/>
        </w:rPr>
        <w:t xml:space="preserve"> пасажу. Нижче </w:t>
      </w:r>
      <w:proofErr w:type="spellStart"/>
      <w:r w:rsidR="003515E0">
        <w:rPr>
          <w:color w:val="000000"/>
          <w:sz w:val="28"/>
          <w:szCs w:val="28"/>
        </w:rPr>
        <w:t>надамо</w:t>
      </w:r>
      <w:proofErr w:type="spellEnd"/>
      <w:r w:rsidR="003515E0">
        <w:rPr>
          <w:color w:val="000000"/>
          <w:sz w:val="28"/>
          <w:szCs w:val="28"/>
        </w:rPr>
        <w:t xml:space="preserve"> приклад:</w:t>
      </w:r>
    </w:p>
    <w:p w:rsidR="00ED754F" w:rsidRDefault="003515E0">
      <w:pPr>
        <w:spacing w:line="360" w:lineRule="auto"/>
        <w:jc w:val="both"/>
        <w:rPr>
          <w:color w:val="000000"/>
          <w:sz w:val="28"/>
          <w:szCs w:val="28"/>
        </w:rPr>
      </w:pPr>
      <w:r>
        <w:rPr>
          <w:noProof/>
          <w:color w:val="000000"/>
          <w:sz w:val="28"/>
          <w:szCs w:val="28"/>
          <w:lang w:val="uk-UA"/>
        </w:rPr>
        <w:drawing>
          <wp:inline distT="0" distB="0" distL="0" distR="0">
            <wp:extent cx="5555461" cy="2446232"/>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555461" cy="2446232"/>
                    </a:xfrm>
                    <a:prstGeom prst="rect">
                      <a:avLst/>
                    </a:prstGeom>
                    <a:ln/>
                  </pic:spPr>
                </pic:pic>
              </a:graphicData>
            </a:graphic>
          </wp:inline>
        </w:drawing>
      </w:r>
      <w:r>
        <w:rPr>
          <w:color w:val="000000"/>
          <w:sz w:val="28"/>
          <w:szCs w:val="28"/>
        </w:rPr>
        <w:t xml:space="preserve">     </w:t>
      </w:r>
    </w:p>
    <w:p w:rsidR="00ED754F" w:rsidRPr="00A817B7" w:rsidRDefault="00A817B7">
      <w:pPr>
        <w:spacing w:line="360" w:lineRule="auto"/>
        <w:ind w:right="283"/>
        <w:jc w:val="both"/>
        <w:rPr>
          <w:color w:val="000000"/>
          <w:szCs w:val="28"/>
        </w:rPr>
      </w:pPr>
      <w:r w:rsidRPr="00A817B7">
        <w:rPr>
          <w:color w:val="000000"/>
          <w:szCs w:val="28"/>
        </w:rPr>
        <w:t>Рис. 2</w:t>
      </w:r>
      <w:r w:rsidR="003515E0" w:rsidRPr="00A817B7">
        <w:rPr>
          <w:color w:val="000000"/>
          <w:szCs w:val="28"/>
        </w:rPr>
        <w:t>.</w:t>
      </w:r>
      <w:r w:rsidRPr="00A817B7">
        <w:rPr>
          <w:color w:val="000000"/>
          <w:szCs w:val="28"/>
          <w:lang w:val="uk-UA"/>
        </w:rPr>
        <w:t>2.</w:t>
      </w:r>
      <w:r w:rsidR="00861239">
        <w:rPr>
          <w:color w:val="000000"/>
          <w:szCs w:val="28"/>
          <w:lang w:val="uk-UA"/>
        </w:rPr>
        <w:t>2</w:t>
      </w:r>
      <w:r w:rsidR="003515E0" w:rsidRPr="00A817B7">
        <w:rPr>
          <w:color w:val="000000"/>
          <w:szCs w:val="28"/>
        </w:rPr>
        <w:t xml:space="preserve"> Фрагмент імпровізації з Сонати для альт саксофона та фортепіано </w:t>
      </w:r>
      <w:proofErr w:type="spellStart"/>
      <w:r w:rsidR="003515E0" w:rsidRPr="00A817B7">
        <w:rPr>
          <w:color w:val="000000"/>
          <w:szCs w:val="28"/>
        </w:rPr>
        <w:t>Філа</w:t>
      </w:r>
      <w:proofErr w:type="spellEnd"/>
      <w:r w:rsidR="003515E0" w:rsidRPr="00A817B7">
        <w:rPr>
          <w:color w:val="000000"/>
          <w:szCs w:val="28"/>
        </w:rPr>
        <w:t xml:space="preserve"> </w:t>
      </w:r>
      <w:proofErr w:type="spellStart"/>
      <w:r w:rsidR="003515E0" w:rsidRPr="00A817B7">
        <w:rPr>
          <w:color w:val="000000"/>
          <w:szCs w:val="28"/>
        </w:rPr>
        <w:t>Вудза</w:t>
      </w:r>
      <w:proofErr w:type="spellEnd"/>
      <w:r w:rsidR="003515E0" w:rsidRPr="00A817B7">
        <w:rPr>
          <w:color w:val="000000"/>
          <w:szCs w:val="28"/>
        </w:rPr>
        <w:t>, ІІ частина</w:t>
      </w:r>
    </w:p>
    <w:p w:rsidR="00ED754F" w:rsidRDefault="00ED754F">
      <w:pPr>
        <w:spacing w:line="360" w:lineRule="auto"/>
        <w:ind w:right="283"/>
        <w:jc w:val="both"/>
        <w:rPr>
          <w:color w:val="000000"/>
          <w:sz w:val="28"/>
          <w:szCs w:val="28"/>
        </w:rPr>
      </w:pPr>
    </w:p>
    <w:p w:rsidR="00ED754F" w:rsidRDefault="003515E0">
      <w:pPr>
        <w:spacing w:line="360" w:lineRule="auto"/>
        <w:ind w:right="283"/>
        <w:jc w:val="both"/>
        <w:rPr>
          <w:color w:val="000000"/>
          <w:sz w:val="28"/>
          <w:szCs w:val="28"/>
        </w:rPr>
      </w:pPr>
      <w:r>
        <w:rPr>
          <w:noProof/>
          <w:color w:val="000000"/>
          <w:sz w:val="28"/>
          <w:szCs w:val="28"/>
          <w:lang w:val="uk-UA"/>
        </w:rPr>
        <w:drawing>
          <wp:inline distT="0" distB="0" distL="0" distR="0">
            <wp:extent cx="5940425" cy="746125"/>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940425" cy="746125"/>
                    </a:xfrm>
                    <a:prstGeom prst="rect">
                      <a:avLst/>
                    </a:prstGeom>
                    <a:ln/>
                  </pic:spPr>
                </pic:pic>
              </a:graphicData>
            </a:graphic>
          </wp:inline>
        </w:drawing>
      </w:r>
    </w:p>
    <w:p w:rsidR="00ED754F" w:rsidRDefault="00A817B7">
      <w:pPr>
        <w:spacing w:line="360" w:lineRule="auto"/>
        <w:ind w:right="283"/>
        <w:jc w:val="both"/>
        <w:rPr>
          <w:color w:val="000000"/>
          <w:sz w:val="28"/>
          <w:szCs w:val="28"/>
        </w:rPr>
      </w:pPr>
      <w:r w:rsidRPr="00A817B7">
        <w:rPr>
          <w:color w:val="000000"/>
          <w:szCs w:val="28"/>
        </w:rPr>
        <w:t>Рис. 2</w:t>
      </w:r>
      <w:r w:rsidR="003515E0" w:rsidRPr="00A817B7">
        <w:rPr>
          <w:color w:val="000000"/>
          <w:szCs w:val="28"/>
        </w:rPr>
        <w:t>.</w:t>
      </w:r>
      <w:r w:rsidRPr="00A817B7">
        <w:rPr>
          <w:color w:val="000000"/>
          <w:szCs w:val="28"/>
          <w:lang w:val="uk-UA"/>
        </w:rPr>
        <w:t>2.</w:t>
      </w:r>
      <w:r w:rsidR="00861239">
        <w:rPr>
          <w:color w:val="000000"/>
          <w:szCs w:val="28"/>
          <w:lang w:val="uk-UA"/>
        </w:rPr>
        <w:t>3</w:t>
      </w:r>
      <w:r w:rsidR="003515E0" w:rsidRPr="00A817B7">
        <w:rPr>
          <w:color w:val="000000"/>
          <w:szCs w:val="28"/>
        </w:rPr>
        <w:t xml:space="preserve"> Лік американського джазового альт саксофоніста Чарлі Паркера</w:t>
      </w:r>
      <w:r w:rsidR="003515E0">
        <w:rPr>
          <w:color w:val="000000"/>
          <w:sz w:val="28"/>
          <w:szCs w:val="28"/>
        </w:rPr>
        <w:t xml:space="preserve"> </w:t>
      </w:r>
    </w:p>
    <w:p w:rsidR="00ED754F" w:rsidRDefault="00ED754F">
      <w:pPr>
        <w:spacing w:line="360" w:lineRule="auto"/>
        <w:ind w:right="283" w:firstLine="567"/>
        <w:jc w:val="both"/>
        <w:rPr>
          <w:color w:val="000000"/>
          <w:sz w:val="28"/>
          <w:szCs w:val="28"/>
        </w:rPr>
      </w:pPr>
    </w:p>
    <w:p w:rsidR="00ED754F" w:rsidRDefault="003515E0">
      <w:pPr>
        <w:spacing w:line="360" w:lineRule="auto"/>
        <w:ind w:right="283" w:firstLine="567"/>
        <w:jc w:val="both"/>
        <w:rPr>
          <w:color w:val="000000"/>
          <w:sz w:val="28"/>
          <w:szCs w:val="28"/>
        </w:rPr>
      </w:pPr>
      <w:r>
        <w:rPr>
          <w:color w:val="000000"/>
          <w:sz w:val="28"/>
          <w:szCs w:val="28"/>
        </w:rPr>
        <w:t xml:space="preserve">В тт. 67-68 </w:t>
      </w:r>
      <w:proofErr w:type="spellStart"/>
      <w:r>
        <w:rPr>
          <w:color w:val="000000"/>
          <w:sz w:val="28"/>
          <w:szCs w:val="28"/>
        </w:rPr>
        <w:t>Вудз</w:t>
      </w:r>
      <w:proofErr w:type="spellEnd"/>
      <w:r>
        <w:rPr>
          <w:color w:val="000000"/>
          <w:sz w:val="28"/>
          <w:szCs w:val="28"/>
        </w:rPr>
        <w:t xml:space="preserve"> надає три гармонічні функції під </w:t>
      </w:r>
      <w:proofErr w:type="spellStart"/>
      <w:r>
        <w:rPr>
          <w:color w:val="000000"/>
          <w:sz w:val="28"/>
          <w:szCs w:val="28"/>
        </w:rPr>
        <w:t>ферматними</w:t>
      </w:r>
      <w:proofErr w:type="spellEnd"/>
      <w:r>
        <w:rPr>
          <w:color w:val="000000"/>
          <w:sz w:val="28"/>
          <w:szCs w:val="28"/>
        </w:rPr>
        <w:t xml:space="preserve"> акордами з ремаркою: «Гравець повинен думати про </w:t>
      </w:r>
      <w:proofErr w:type="spellStart"/>
      <w:r>
        <w:rPr>
          <w:color w:val="000000"/>
          <w:sz w:val="28"/>
          <w:szCs w:val="28"/>
        </w:rPr>
        <w:t>Free</w:t>
      </w:r>
      <w:proofErr w:type="spellEnd"/>
      <w:r>
        <w:rPr>
          <w:color w:val="000000"/>
          <w:sz w:val="28"/>
          <w:szCs w:val="28"/>
        </w:rPr>
        <w:t xml:space="preserve"> </w:t>
      </w:r>
      <w:proofErr w:type="spellStart"/>
      <w:r>
        <w:rPr>
          <w:color w:val="000000"/>
          <w:sz w:val="28"/>
          <w:szCs w:val="28"/>
        </w:rPr>
        <w:t>Jazz</w:t>
      </w:r>
      <w:proofErr w:type="spellEnd"/>
      <w:r>
        <w:rPr>
          <w:color w:val="000000"/>
          <w:sz w:val="28"/>
          <w:szCs w:val="28"/>
        </w:rPr>
        <w:t xml:space="preserve"> à </w:t>
      </w:r>
      <w:proofErr w:type="spellStart"/>
      <w:r>
        <w:rPr>
          <w:color w:val="000000"/>
          <w:sz w:val="28"/>
          <w:szCs w:val="28"/>
        </w:rPr>
        <w:t>la</w:t>
      </w:r>
      <w:proofErr w:type="spellEnd"/>
      <w:r>
        <w:rPr>
          <w:color w:val="000000"/>
          <w:sz w:val="28"/>
          <w:szCs w:val="28"/>
        </w:rPr>
        <w:t xml:space="preserve"> </w:t>
      </w:r>
      <w:proofErr w:type="spellStart"/>
      <w:r>
        <w:rPr>
          <w:color w:val="000000"/>
          <w:sz w:val="28"/>
          <w:szCs w:val="28"/>
        </w:rPr>
        <w:t>Eric</w:t>
      </w:r>
      <w:proofErr w:type="spellEnd"/>
      <w:r>
        <w:rPr>
          <w:color w:val="000000"/>
          <w:sz w:val="28"/>
          <w:szCs w:val="28"/>
        </w:rPr>
        <w:t xml:space="preserve"> </w:t>
      </w:r>
      <w:proofErr w:type="spellStart"/>
      <w:r>
        <w:rPr>
          <w:color w:val="000000"/>
          <w:sz w:val="28"/>
          <w:szCs w:val="28"/>
        </w:rPr>
        <w:lastRenderedPageBreak/>
        <w:t>Dolphy</w:t>
      </w:r>
      <w:proofErr w:type="spellEnd"/>
      <w:r>
        <w:rPr>
          <w:color w:val="000000"/>
          <w:sz w:val="28"/>
          <w:szCs w:val="28"/>
        </w:rPr>
        <w:t xml:space="preserve">. Дозволь собі зійти з розуму!». Ці акорди рухаються по півтонах вгору: Db7sus, D7sus, Eb7sus. Джазові </w:t>
      </w:r>
      <w:proofErr w:type="spellStart"/>
      <w:r>
        <w:rPr>
          <w:color w:val="000000"/>
          <w:sz w:val="28"/>
          <w:szCs w:val="28"/>
        </w:rPr>
        <w:t>sus</w:t>
      </w:r>
      <w:proofErr w:type="spellEnd"/>
      <w:r>
        <w:rPr>
          <w:color w:val="000000"/>
          <w:sz w:val="28"/>
          <w:szCs w:val="28"/>
        </w:rPr>
        <w:t xml:space="preserve"> (</w:t>
      </w:r>
      <w:proofErr w:type="spellStart"/>
      <w:r>
        <w:rPr>
          <w:color w:val="000000"/>
          <w:sz w:val="28"/>
          <w:szCs w:val="28"/>
        </w:rPr>
        <w:t>suspended</w:t>
      </w:r>
      <w:proofErr w:type="spellEnd"/>
      <w:r>
        <w:rPr>
          <w:color w:val="000000"/>
          <w:sz w:val="28"/>
          <w:szCs w:val="28"/>
        </w:rPr>
        <w:t xml:space="preserve"> – </w:t>
      </w:r>
      <w:proofErr w:type="spellStart"/>
      <w:r>
        <w:rPr>
          <w:color w:val="000000"/>
          <w:sz w:val="28"/>
          <w:szCs w:val="28"/>
        </w:rPr>
        <w:t>підвіщені</w:t>
      </w:r>
      <w:proofErr w:type="spellEnd"/>
      <w:r>
        <w:rPr>
          <w:color w:val="000000"/>
          <w:sz w:val="28"/>
          <w:szCs w:val="28"/>
        </w:rPr>
        <w:t xml:space="preserve">) акорди – це тризвуки, де терція замінюється на другу або четверту ступінь, створюючи напругу замість чіткої мажорної або мінорної якості. Ми вважаємо, що автор мав на увазі вільну </w:t>
      </w:r>
      <w:proofErr w:type="spellStart"/>
      <w:r>
        <w:rPr>
          <w:color w:val="000000"/>
          <w:sz w:val="28"/>
          <w:szCs w:val="28"/>
        </w:rPr>
        <w:t>імповізацію</w:t>
      </w:r>
      <w:proofErr w:type="spellEnd"/>
      <w:r>
        <w:rPr>
          <w:color w:val="000000"/>
          <w:sz w:val="28"/>
          <w:szCs w:val="28"/>
        </w:rPr>
        <w:t xml:space="preserve"> на ці три акорди. </w:t>
      </w:r>
    </w:p>
    <w:p w:rsidR="00ED754F" w:rsidRDefault="003515E0">
      <w:pPr>
        <w:spacing w:line="360" w:lineRule="auto"/>
        <w:ind w:right="283"/>
        <w:jc w:val="both"/>
        <w:rPr>
          <w:color w:val="000000"/>
          <w:sz w:val="28"/>
          <w:szCs w:val="28"/>
        </w:rPr>
      </w:pPr>
      <w:r>
        <w:rPr>
          <w:noProof/>
          <w:color w:val="000000"/>
          <w:sz w:val="28"/>
          <w:szCs w:val="28"/>
          <w:lang w:val="uk-UA"/>
        </w:rPr>
        <w:drawing>
          <wp:inline distT="0" distB="0" distL="0" distR="0">
            <wp:extent cx="2164268" cy="2408129"/>
            <wp:effectExtent l="0" t="0" r="0" b="0"/>
            <wp:docPr id="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2164268" cy="2408129"/>
                    </a:xfrm>
                    <a:prstGeom prst="rect">
                      <a:avLst/>
                    </a:prstGeom>
                    <a:ln/>
                  </pic:spPr>
                </pic:pic>
              </a:graphicData>
            </a:graphic>
          </wp:inline>
        </w:drawing>
      </w:r>
    </w:p>
    <w:p w:rsidR="00ED754F" w:rsidRPr="00861239" w:rsidRDefault="00A817B7">
      <w:pPr>
        <w:spacing w:line="360" w:lineRule="auto"/>
        <w:ind w:right="283"/>
        <w:jc w:val="both"/>
        <w:rPr>
          <w:color w:val="000000"/>
          <w:szCs w:val="28"/>
        </w:rPr>
      </w:pPr>
      <w:r w:rsidRPr="00861239">
        <w:rPr>
          <w:color w:val="000000"/>
          <w:szCs w:val="28"/>
        </w:rPr>
        <w:t>Рис. 2</w:t>
      </w:r>
      <w:r w:rsidR="003515E0" w:rsidRPr="00861239">
        <w:rPr>
          <w:color w:val="000000"/>
          <w:szCs w:val="28"/>
        </w:rPr>
        <w:t>.</w:t>
      </w:r>
      <w:r w:rsidRPr="00861239">
        <w:rPr>
          <w:color w:val="000000"/>
          <w:szCs w:val="28"/>
          <w:lang w:val="uk-UA"/>
        </w:rPr>
        <w:t>2.</w:t>
      </w:r>
      <w:r w:rsidR="00861239">
        <w:rPr>
          <w:color w:val="000000"/>
          <w:szCs w:val="28"/>
          <w:lang w:val="uk-UA"/>
        </w:rPr>
        <w:t>4</w:t>
      </w:r>
      <w:r w:rsidR="003515E0" w:rsidRPr="00861239">
        <w:rPr>
          <w:color w:val="000000"/>
          <w:szCs w:val="28"/>
        </w:rPr>
        <w:t xml:space="preserve"> Кінцевий фрагмент імпровізації ІІ ч. Сонати для альт саксофона та фортепіано Ф. </w:t>
      </w:r>
      <w:proofErr w:type="spellStart"/>
      <w:r w:rsidR="003515E0" w:rsidRPr="00861239">
        <w:rPr>
          <w:color w:val="000000"/>
          <w:szCs w:val="28"/>
        </w:rPr>
        <w:t>Вудз</w:t>
      </w:r>
      <w:proofErr w:type="spellEnd"/>
    </w:p>
    <w:p w:rsidR="00ED754F" w:rsidRDefault="00ED754F">
      <w:pPr>
        <w:spacing w:line="360" w:lineRule="auto"/>
        <w:ind w:right="283" w:firstLine="567"/>
        <w:jc w:val="both"/>
        <w:rPr>
          <w:color w:val="000000"/>
          <w:sz w:val="28"/>
          <w:szCs w:val="28"/>
        </w:rPr>
      </w:pPr>
    </w:p>
    <w:p w:rsidR="00ED754F" w:rsidRDefault="00A469FA">
      <w:pPr>
        <w:spacing w:line="360" w:lineRule="auto"/>
        <w:ind w:right="283" w:firstLine="567"/>
        <w:jc w:val="both"/>
        <w:rPr>
          <w:color w:val="000000"/>
          <w:sz w:val="28"/>
          <w:szCs w:val="28"/>
        </w:rPr>
      </w:pPr>
      <w:r>
        <w:rPr>
          <w:color w:val="000000"/>
          <w:sz w:val="28"/>
          <w:szCs w:val="28"/>
          <w:lang w:val="uk-UA"/>
        </w:rPr>
        <w:t>«</w:t>
      </w:r>
      <w:r w:rsidR="003515E0">
        <w:rPr>
          <w:color w:val="000000"/>
          <w:sz w:val="28"/>
          <w:szCs w:val="28"/>
        </w:rPr>
        <w:t xml:space="preserve">Аналіз форми цієї частини розкриває модифіковане </w:t>
      </w:r>
      <w:proofErr w:type="spellStart"/>
      <w:r w:rsidR="003515E0">
        <w:rPr>
          <w:color w:val="000000"/>
          <w:sz w:val="28"/>
          <w:szCs w:val="28"/>
        </w:rPr>
        <w:t>п’ятиелементне</w:t>
      </w:r>
      <w:proofErr w:type="spellEnd"/>
      <w:r w:rsidR="003515E0">
        <w:rPr>
          <w:color w:val="000000"/>
          <w:sz w:val="28"/>
          <w:szCs w:val="28"/>
        </w:rPr>
        <w:t xml:space="preserve"> рондо. «Імпровізація відбувається в кінці розділу «C», що переходить в останній розділ «A». У цьому випадку імпровізація саксофоніста слугує переходом до останнього розділу «А», тому вона не обов’язково має бути тривалою (адже необхідно думати і про цілісність усієї частини і усієї сонати).</w:t>
      </w:r>
      <w:r>
        <w:rPr>
          <w:color w:val="000000"/>
          <w:sz w:val="28"/>
          <w:szCs w:val="28"/>
          <w:lang w:val="uk-UA"/>
        </w:rPr>
        <w:t>»</w:t>
      </w:r>
      <w:r w:rsidR="003515E0">
        <w:rPr>
          <w:color w:val="000000"/>
          <w:sz w:val="28"/>
          <w:szCs w:val="28"/>
        </w:rPr>
        <w:t xml:space="preserve"> </w:t>
      </w:r>
      <w:r>
        <w:rPr>
          <w:color w:val="000000"/>
          <w:sz w:val="28"/>
          <w:szCs w:val="28"/>
        </w:rPr>
        <w:t>[6</w:t>
      </w:r>
      <w:r>
        <w:rPr>
          <w:color w:val="000000"/>
          <w:sz w:val="28"/>
          <w:szCs w:val="28"/>
          <w:lang w:val="uk-UA"/>
        </w:rPr>
        <w:t>, 152</w:t>
      </w:r>
      <w:r>
        <w:rPr>
          <w:color w:val="000000"/>
          <w:sz w:val="28"/>
          <w:szCs w:val="28"/>
        </w:rPr>
        <w:t>]</w:t>
      </w:r>
      <w:r>
        <w:rPr>
          <w:color w:val="000000"/>
          <w:sz w:val="28"/>
          <w:szCs w:val="28"/>
          <w:lang w:val="uk-UA"/>
        </w:rPr>
        <w:t xml:space="preserve"> </w:t>
      </w:r>
      <w:r w:rsidR="003515E0">
        <w:rPr>
          <w:color w:val="000000"/>
          <w:sz w:val="28"/>
          <w:szCs w:val="28"/>
        </w:rPr>
        <w:t>Хоча ця каденція необхідна для переходу до наступного розділу, імпровізація-</w:t>
      </w:r>
      <w:proofErr w:type="spellStart"/>
      <w:r w:rsidR="003515E0">
        <w:rPr>
          <w:color w:val="000000"/>
          <w:sz w:val="28"/>
          <w:szCs w:val="28"/>
        </w:rPr>
        <w:t>експромпт</w:t>
      </w:r>
      <w:proofErr w:type="spellEnd"/>
      <w:r w:rsidR="003515E0">
        <w:rPr>
          <w:color w:val="000000"/>
          <w:sz w:val="28"/>
          <w:szCs w:val="28"/>
        </w:rPr>
        <w:t xml:space="preserve"> виконує роль прикраси до нього. Однак без імпровізації розділ «C» був би коротшим, ніж розділ «B», і тому загальна форма була б незбалансованою». Завершується ІІ частина останнім розділом «А». На слух цей розділ звучить якось не завершено, загадково, ніби як питання, котре залишилось назавжди без відповіді. </w:t>
      </w:r>
    </w:p>
    <w:p w:rsidR="00ED754F" w:rsidRDefault="003515E0" w:rsidP="00D109D1">
      <w:pPr>
        <w:spacing w:line="360" w:lineRule="auto"/>
        <w:ind w:right="283" w:firstLine="567"/>
        <w:jc w:val="both"/>
        <w:rPr>
          <w:color w:val="000000"/>
          <w:sz w:val="28"/>
          <w:szCs w:val="28"/>
        </w:rPr>
      </w:pPr>
      <w:r>
        <w:rPr>
          <w:color w:val="000000"/>
          <w:sz w:val="28"/>
          <w:szCs w:val="28"/>
        </w:rPr>
        <w:t xml:space="preserve">  </w:t>
      </w:r>
      <w:r w:rsidR="00A469FA">
        <w:rPr>
          <w:color w:val="000000"/>
          <w:sz w:val="28"/>
          <w:szCs w:val="28"/>
          <w:lang w:val="uk-UA"/>
        </w:rPr>
        <w:t>«</w:t>
      </w:r>
      <w:r>
        <w:rPr>
          <w:color w:val="000000"/>
          <w:sz w:val="28"/>
          <w:szCs w:val="28"/>
        </w:rPr>
        <w:t>Третю частину цієї сонати можна звести до простої АВА форми, але з підрозділами всередині основних розділів. Загальна структурна схема третьої частини: А (тт. 1-28), перехід (тт. 29-31), В (тт. 32-65), А (тт. 66-93).</w:t>
      </w:r>
      <w:r w:rsidR="00A469FA">
        <w:rPr>
          <w:color w:val="000000"/>
          <w:sz w:val="28"/>
          <w:szCs w:val="28"/>
          <w:lang w:val="uk-UA"/>
        </w:rPr>
        <w:t xml:space="preserve">» </w:t>
      </w:r>
      <w:r w:rsidR="00A469FA">
        <w:rPr>
          <w:color w:val="000000"/>
          <w:sz w:val="28"/>
          <w:szCs w:val="28"/>
        </w:rPr>
        <w:lastRenderedPageBreak/>
        <w:t>[6</w:t>
      </w:r>
      <w:r w:rsidR="00A469FA">
        <w:rPr>
          <w:color w:val="000000"/>
          <w:sz w:val="28"/>
          <w:szCs w:val="28"/>
          <w:lang w:val="uk-UA"/>
        </w:rPr>
        <w:t>, 153</w:t>
      </w:r>
      <w:r w:rsidR="00A469FA">
        <w:rPr>
          <w:color w:val="000000"/>
          <w:sz w:val="28"/>
          <w:szCs w:val="28"/>
        </w:rPr>
        <w:t>]</w:t>
      </w:r>
      <w:r>
        <w:rPr>
          <w:color w:val="000000"/>
          <w:sz w:val="28"/>
          <w:szCs w:val="28"/>
        </w:rPr>
        <w:t xml:space="preserve"> Частина «А» написана в тональності h-</w:t>
      </w:r>
      <w:proofErr w:type="spellStart"/>
      <w:r>
        <w:rPr>
          <w:color w:val="000000"/>
          <w:sz w:val="28"/>
          <w:szCs w:val="28"/>
        </w:rPr>
        <w:t>moll</w:t>
      </w:r>
      <w:proofErr w:type="spellEnd"/>
      <w:r>
        <w:rPr>
          <w:color w:val="000000"/>
          <w:sz w:val="28"/>
          <w:szCs w:val="28"/>
        </w:rPr>
        <w:t xml:space="preserve">, має розмір 5/4. Її можна поділити на </w:t>
      </w:r>
      <w:proofErr w:type="spellStart"/>
      <w:r>
        <w:rPr>
          <w:color w:val="000000"/>
          <w:sz w:val="28"/>
          <w:szCs w:val="28"/>
        </w:rPr>
        <w:t>підчастини</w:t>
      </w:r>
      <w:proofErr w:type="spellEnd"/>
      <w:r>
        <w:rPr>
          <w:color w:val="000000"/>
          <w:sz w:val="28"/>
          <w:szCs w:val="28"/>
        </w:rPr>
        <w:t xml:space="preserve">: «а» (тт. 1-12), мотив складений з 3 тактів видозмінюється та повторюється, акомпанемент побудований на одній фразі, повторюється з невеликими видозмінами; «b» (тт. 13-24), акомпанемент повністю збігається з ритмом саксофону, з т. 21 переходить у розмір 3/4, має </w:t>
      </w:r>
      <w:proofErr w:type="spellStart"/>
      <w:r>
        <w:rPr>
          <w:color w:val="000000"/>
          <w:sz w:val="28"/>
          <w:szCs w:val="28"/>
        </w:rPr>
        <w:t>ферматний</w:t>
      </w:r>
      <w:proofErr w:type="spellEnd"/>
      <w:r>
        <w:rPr>
          <w:color w:val="000000"/>
          <w:sz w:val="28"/>
          <w:szCs w:val="28"/>
        </w:rPr>
        <w:t xml:space="preserve"> </w:t>
      </w:r>
      <w:proofErr w:type="spellStart"/>
      <w:r>
        <w:rPr>
          <w:color w:val="000000"/>
          <w:sz w:val="28"/>
          <w:szCs w:val="28"/>
        </w:rPr>
        <w:t>перехів</w:t>
      </w:r>
      <w:proofErr w:type="spellEnd"/>
      <w:r>
        <w:rPr>
          <w:color w:val="000000"/>
          <w:sz w:val="28"/>
          <w:szCs w:val="28"/>
        </w:rPr>
        <w:t xml:space="preserve"> до наступної </w:t>
      </w:r>
      <w:proofErr w:type="spellStart"/>
      <w:r>
        <w:rPr>
          <w:color w:val="000000"/>
          <w:sz w:val="28"/>
          <w:szCs w:val="28"/>
        </w:rPr>
        <w:t>підчастини</w:t>
      </w:r>
      <w:proofErr w:type="spellEnd"/>
      <w:r>
        <w:rPr>
          <w:color w:val="000000"/>
          <w:sz w:val="28"/>
          <w:szCs w:val="28"/>
        </w:rPr>
        <w:t xml:space="preserve">;  та «а» (тт. 25-28). Темпова позначка на початку частини «В» проголошує «Вільно», помірний темп, з відчуттям розслабленості та плавності. Вона </w:t>
      </w:r>
      <w:proofErr w:type="spellStart"/>
      <w:r>
        <w:rPr>
          <w:color w:val="000000"/>
          <w:sz w:val="28"/>
          <w:szCs w:val="28"/>
        </w:rPr>
        <w:t>контрасна</w:t>
      </w:r>
      <w:proofErr w:type="spellEnd"/>
      <w:r>
        <w:rPr>
          <w:color w:val="000000"/>
          <w:sz w:val="28"/>
          <w:szCs w:val="28"/>
        </w:rPr>
        <w:t xml:space="preserve">, має багато </w:t>
      </w:r>
      <w:proofErr w:type="spellStart"/>
      <w:r>
        <w:rPr>
          <w:color w:val="000000"/>
          <w:sz w:val="28"/>
          <w:szCs w:val="28"/>
        </w:rPr>
        <w:t>хроматизмів</w:t>
      </w:r>
      <w:proofErr w:type="spellEnd"/>
      <w:r>
        <w:rPr>
          <w:color w:val="000000"/>
          <w:sz w:val="28"/>
          <w:szCs w:val="28"/>
        </w:rPr>
        <w:t xml:space="preserve">, звучить загадково, заплутано, мінорний лад стає модальним. Соната для альт саксофона та фортепіано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офіційно видана саме </w:t>
      </w:r>
      <w:proofErr w:type="spellStart"/>
      <w:r>
        <w:rPr>
          <w:color w:val="000000"/>
          <w:sz w:val="28"/>
          <w:szCs w:val="28"/>
        </w:rPr>
        <w:t>Advance</w:t>
      </w:r>
      <w:proofErr w:type="spellEnd"/>
      <w:r>
        <w:rPr>
          <w:color w:val="000000"/>
          <w:sz w:val="28"/>
          <w:szCs w:val="28"/>
        </w:rPr>
        <w:t xml:space="preserve"> </w:t>
      </w:r>
      <w:proofErr w:type="spellStart"/>
      <w:r>
        <w:rPr>
          <w:color w:val="000000"/>
          <w:sz w:val="28"/>
          <w:szCs w:val="28"/>
        </w:rPr>
        <w:t>Music</w:t>
      </w:r>
      <w:proofErr w:type="spellEnd"/>
      <w:r>
        <w:rPr>
          <w:color w:val="000000"/>
          <w:sz w:val="28"/>
          <w:szCs w:val="28"/>
        </w:rPr>
        <w:t xml:space="preserve"> (Німеччина). Якщо аналізувати ноти офіційного видання, вони будуть відрізнятися від наприклад </w:t>
      </w:r>
      <w:proofErr w:type="spellStart"/>
      <w:r>
        <w:rPr>
          <w:color w:val="000000"/>
          <w:sz w:val="28"/>
          <w:szCs w:val="28"/>
        </w:rPr>
        <w:t>Music</w:t>
      </w:r>
      <w:proofErr w:type="spellEnd"/>
      <w:r>
        <w:rPr>
          <w:color w:val="000000"/>
          <w:sz w:val="28"/>
          <w:szCs w:val="28"/>
        </w:rPr>
        <w:t xml:space="preserve"> </w:t>
      </w:r>
      <w:proofErr w:type="spellStart"/>
      <w:r>
        <w:rPr>
          <w:color w:val="000000"/>
          <w:sz w:val="28"/>
          <w:szCs w:val="28"/>
        </w:rPr>
        <w:t>Dubois</w:t>
      </w:r>
      <w:proofErr w:type="spellEnd"/>
      <w:r>
        <w:rPr>
          <w:color w:val="000000"/>
          <w:sz w:val="28"/>
          <w:szCs w:val="28"/>
        </w:rPr>
        <w:t xml:space="preserve"> (французький </w:t>
      </w:r>
      <w:proofErr w:type="spellStart"/>
      <w:r>
        <w:rPr>
          <w:color w:val="000000"/>
          <w:sz w:val="28"/>
          <w:szCs w:val="28"/>
        </w:rPr>
        <w:t>дистриб’ютер</w:t>
      </w:r>
      <w:proofErr w:type="spellEnd"/>
      <w:r>
        <w:rPr>
          <w:color w:val="000000"/>
          <w:sz w:val="28"/>
          <w:szCs w:val="28"/>
        </w:rPr>
        <w:t xml:space="preserve">). В нотах видавництва </w:t>
      </w:r>
      <w:proofErr w:type="spellStart"/>
      <w:r>
        <w:rPr>
          <w:color w:val="000000"/>
          <w:sz w:val="28"/>
          <w:szCs w:val="28"/>
        </w:rPr>
        <w:t>Advance</w:t>
      </w:r>
      <w:proofErr w:type="spellEnd"/>
      <w:r>
        <w:rPr>
          <w:color w:val="000000"/>
          <w:sz w:val="28"/>
          <w:szCs w:val="28"/>
        </w:rPr>
        <w:t xml:space="preserve"> </w:t>
      </w:r>
      <w:proofErr w:type="spellStart"/>
      <w:r>
        <w:rPr>
          <w:color w:val="000000"/>
          <w:sz w:val="28"/>
          <w:szCs w:val="28"/>
        </w:rPr>
        <w:t>Music</w:t>
      </w:r>
      <w:proofErr w:type="spellEnd"/>
      <w:r>
        <w:rPr>
          <w:color w:val="000000"/>
          <w:sz w:val="28"/>
          <w:szCs w:val="28"/>
        </w:rPr>
        <w:t xml:space="preserve"> з тт. 30-52 починається соло (має повторювальну форму, першу та другу вольти), з указом від автора (</w:t>
      </w:r>
      <w:proofErr w:type="spellStart"/>
      <w:r>
        <w:rPr>
          <w:color w:val="000000"/>
          <w:sz w:val="28"/>
          <w:szCs w:val="28"/>
        </w:rPr>
        <w:t>Solo</w:t>
      </w:r>
      <w:proofErr w:type="spellEnd"/>
      <w:r>
        <w:rPr>
          <w:color w:val="000000"/>
          <w:sz w:val="28"/>
          <w:szCs w:val="28"/>
        </w:rPr>
        <w:t xml:space="preserve"> </w:t>
      </w:r>
      <w:proofErr w:type="spellStart"/>
      <w:r>
        <w:rPr>
          <w:color w:val="000000"/>
          <w:sz w:val="28"/>
          <w:szCs w:val="28"/>
        </w:rPr>
        <w:t>ad</w:t>
      </w:r>
      <w:proofErr w:type="spellEnd"/>
      <w:r>
        <w:rPr>
          <w:color w:val="000000"/>
          <w:sz w:val="28"/>
          <w:szCs w:val="28"/>
        </w:rPr>
        <w:t xml:space="preserve"> </w:t>
      </w:r>
      <w:proofErr w:type="spellStart"/>
      <w:r>
        <w:rPr>
          <w:color w:val="000000"/>
          <w:sz w:val="28"/>
          <w:szCs w:val="28"/>
        </w:rPr>
        <w:t>lib</w:t>
      </w:r>
      <w:proofErr w:type="spellEnd"/>
      <w:r>
        <w:rPr>
          <w:color w:val="000000"/>
          <w:sz w:val="28"/>
          <w:szCs w:val="28"/>
        </w:rPr>
        <w:t xml:space="preserve">. </w:t>
      </w:r>
      <w:proofErr w:type="spellStart"/>
      <w:r>
        <w:rPr>
          <w:color w:val="000000"/>
          <w:sz w:val="28"/>
          <w:szCs w:val="28"/>
        </w:rPr>
        <w:t>or</w:t>
      </w:r>
      <w:proofErr w:type="spellEnd"/>
      <w:r>
        <w:rPr>
          <w:color w:val="000000"/>
          <w:sz w:val="28"/>
          <w:szCs w:val="28"/>
        </w:rPr>
        <w:t xml:space="preserve"> </w:t>
      </w:r>
      <w:proofErr w:type="spellStart"/>
      <w:r>
        <w:rPr>
          <w:color w:val="000000"/>
          <w:sz w:val="28"/>
          <w:szCs w:val="28"/>
        </w:rPr>
        <w:t>cut</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2</w:t>
      </w:r>
      <w:r>
        <w:rPr>
          <w:color w:val="000000"/>
          <w:sz w:val="28"/>
          <w:szCs w:val="28"/>
          <w:vertAlign w:val="superscript"/>
        </w:rPr>
        <w:t>nd</w:t>
      </w:r>
      <w:r>
        <w:rPr>
          <w:color w:val="000000"/>
          <w:sz w:val="28"/>
          <w:szCs w:val="28"/>
        </w:rPr>
        <w:t xml:space="preserve"> </w:t>
      </w:r>
      <w:proofErr w:type="spellStart"/>
      <w:r>
        <w:rPr>
          <w:color w:val="000000"/>
          <w:sz w:val="28"/>
          <w:szCs w:val="28"/>
        </w:rPr>
        <w:t>ending</w:t>
      </w:r>
      <w:proofErr w:type="spellEnd"/>
      <w:r>
        <w:rPr>
          <w:color w:val="000000"/>
          <w:sz w:val="28"/>
          <w:szCs w:val="28"/>
        </w:rPr>
        <w:t xml:space="preserve">), тобто за бажанням, одразу перейти до другого закінчення. Однак, і Джон </w:t>
      </w:r>
      <w:proofErr w:type="spellStart"/>
      <w:r>
        <w:rPr>
          <w:color w:val="000000"/>
          <w:sz w:val="28"/>
          <w:szCs w:val="28"/>
        </w:rPr>
        <w:t>Харл</w:t>
      </w:r>
      <w:proofErr w:type="spellEnd"/>
      <w:r>
        <w:rPr>
          <w:color w:val="000000"/>
          <w:sz w:val="28"/>
          <w:szCs w:val="28"/>
        </w:rPr>
        <w:t xml:space="preserve"> (</w:t>
      </w:r>
      <w:proofErr w:type="spellStart"/>
      <w:r>
        <w:rPr>
          <w:color w:val="000000"/>
          <w:sz w:val="28"/>
          <w:szCs w:val="28"/>
        </w:rPr>
        <w:t>John</w:t>
      </w:r>
      <w:proofErr w:type="spellEnd"/>
      <w:r>
        <w:rPr>
          <w:color w:val="000000"/>
          <w:sz w:val="28"/>
          <w:szCs w:val="28"/>
        </w:rPr>
        <w:t xml:space="preserve"> </w:t>
      </w:r>
      <w:proofErr w:type="spellStart"/>
      <w:r>
        <w:rPr>
          <w:color w:val="000000"/>
          <w:sz w:val="28"/>
          <w:szCs w:val="28"/>
        </w:rPr>
        <w:t>Harle</w:t>
      </w:r>
      <w:proofErr w:type="spellEnd"/>
      <w:r>
        <w:rPr>
          <w:color w:val="000000"/>
          <w:sz w:val="28"/>
          <w:szCs w:val="28"/>
        </w:rPr>
        <w:t xml:space="preserve">), і наприклад </w:t>
      </w:r>
      <w:proofErr w:type="spellStart"/>
      <w:r>
        <w:rPr>
          <w:color w:val="000000"/>
          <w:sz w:val="28"/>
          <w:szCs w:val="28"/>
        </w:rPr>
        <w:t>Карстен</w:t>
      </w:r>
      <w:proofErr w:type="spellEnd"/>
      <w:r>
        <w:rPr>
          <w:color w:val="000000"/>
          <w:sz w:val="28"/>
          <w:szCs w:val="28"/>
        </w:rPr>
        <w:t xml:space="preserve"> </w:t>
      </w:r>
      <w:proofErr w:type="spellStart"/>
      <w:r>
        <w:rPr>
          <w:color w:val="000000"/>
          <w:sz w:val="28"/>
          <w:szCs w:val="28"/>
        </w:rPr>
        <w:t>Вімбуш</w:t>
      </w:r>
      <w:proofErr w:type="spellEnd"/>
      <w:r>
        <w:rPr>
          <w:color w:val="000000"/>
          <w:sz w:val="28"/>
          <w:szCs w:val="28"/>
        </w:rPr>
        <w:t xml:space="preserve"> (</w:t>
      </w:r>
      <w:proofErr w:type="spellStart"/>
      <w:r>
        <w:rPr>
          <w:color w:val="000000"/>
          <w:sz w:val="28"/>
          <w:szCs w:val="28"/>
        </w:rPr>
        <w:t>Karsten</w:t>
      </w:r>
      <w:proofErr w:type="spellEnd"/>
      <w:r>
        <w:rPr>
          <w:color w:val="000000"/>
          <w:sz w:val="28"/>
          <w:szCs w:val="28"/>
        </w:rPr>
        <w:t xml:space="preserve"> </w:t>
      </w:r>
      <w:proofErr w:type="spellStart"/>
      <w:r>
        <w:rPr>
          <w:color w:val="000000"/>
          <w:sz w:val="28"/>
          <w:szCs w:val="28"/>
        </w:rPr>
        <w:t>Wimbush</w:t>
      </w:r>
      <w:proofErr w:type="spellEnd"/>
      <w:r>
        <w:rPr>
          <w:color w:val="000000"/>
          <w:sz w:val="28"/>
          <w:szCs w:val="28"/>
        </w:rPr>
        <w:t xml:space="preserve">) не грають соло навіть одразу за другим закінченням. А дивлячись на ноти від </w:t>
      </w:r>
      <w:proofErr w:type="spellStart"/>
      <w:r>
        <w:rPr>
          <w:color w:val="000000"/>
          <w:sz w:val="28"/>
          <w:szCs w:val="28"/>
        </w:rPr>
        <w:t>Music</w:t>
      </w:r>
      <w:proofErr w:type="spellEnd"/>
      <w:r>
        <w:rPr>
          <w:color w:val="000000"/>
          <w:sz w:val="28"/>
          <w:szCs w:val="28"/>
        </w:rPr>
        <w:t xml:space="preserve"> </w:t>
      </w:r>
      <w:proofErr w:type="spellStart"/>
      <w:r>
        <w:rPr>
          <w:color w:val="000000"/>
          <w:sz w:val="28"/>
          <w:szCs w:val="28"/>
        </w:rPr>
        <w:t>Dubois</w:t>
      </w:r>
      <w:proofErr w:type="spellEnd"/>
      <w:r>
        <w:rPr>
          <w:color w:val="000000"/>
          <w:sz w:val="28"/>
          <w:szCs w:val="28"/>
        </w:rPr>
        <w:t xml:space="preserve">, гармонійної сітки для соло там взагалі немає. </w:t>
      </w:r>
      <w:r w:rsidR="00D109D1">
        <w:rPr>
          <w:color w:val="000000"/>
          <w:sz w:val="28"/>
          <w:szCs w:val="28"/>
          <w:lang w:val="uk-UA"/>
        </w:rPr>
        <w:t>(див. Додаток 3)</w:t>
      </w:r>
    </w:p>
    <w:p w:rsidR="00ED754F" w:rsidRDefault="003515E0">
      <w:pPr>
        <w:spacing w:line="360" w:lineRule="auto"/>
        <w:ind w:firstLine="567"/>
        <w:jc w:val="both"/>
        <w:rPr>
          <w:color w:val="000000"/>
          <w:sz w:val="28"/>
          <w:szCs w:val="28"/>
        </w:rPr>
      </w:pPr>
      <w:bookmarkStart w:id="1" w:name="_heading=h.re9xpd3jssmf" w:colFirst="0" w:colLast="0"/>
      <w:bookmarkEnd w:id="1"/>
      <w:r>
        <w:rPr>
          <w:color w:val="000000"/>
          <w:sz w:val="28"/>
          <w:szCs w:val="28"/>
        </w:rPr>
        <w:t xml:space="preserve">Четверта частина є фіналом Сонати. «Структурна схема частини така: вступ (тт. 1-13), A (тт. 14-42), В (тт. 43-78), B1 (тт. 79-106), </w:t>
      </w:r>
      <w:proofErr w:type="spellStart"/>
      <w:r>
        <w:rPr>
          <w:color w:val="000000"/>
          <w:sz w:val="28"/>
          <w:szCs w:val="28"/>
        </w:rPr>
        <w:t>Cadenza</w:t>
      </w:r>
      <w:proofErr w:type="spellEnd"/>
      <w:r>
        <w:rPr>
          <w:color w:val="000000"/>
          <w:sz w:val="28"/>
          <w:szCs w:val="28"/>
        </w:rPr>
        <w:t xml:space="preserve"> (тт.107-109), A (тт. 110-140) – дещо скорочена (</w:t>
      </w:r>
      <w:proofErr w:type="spellStart"/>
      <w:r>
        <w:rPr>
          <w:color w:val="000000"/>
          <w:sz w:val="28"/>
          <w:szCs w:val="28"/>
        </w:rPr>
        <w:t>динамізована</w:t>
      </w:r>
      <w:proofErr w:type="spellEnd"/>
      <w:r>
        <w:rPr>
          <w:color w:val="000000"/>
          <w:sz w:val="28"/>
          <w:szCs w:val="28"/>
        </w:rPr>
        <w:t xml:space="preserve">) реприза. Наявність каденції (як і віртуозних елементів у швидкому темпі) вказує на сильне зближення сонати з жанром інструментального концерту. Фінал Сонати містить авторські ремарки, які прямо демонструють на наслідування джазовому ансамблю, у тому числі, невисотним ударним. Піаністу композитор радить: </w:t>
      </w:r>
      <w:r w:rsidRPr="002D5502">
        <w:rPr>
          <w:color w:val="000000"/>
          <w:sz w:val="28"/>
          <w:szCs w:val="28"/>
        </w:rPr>
        <w:t xml:space="preserve">«Фіксовані нижні ноти слід грати як у барабанщика </w:t>
      </w:r>
      <w:proofErr w:type="spellStart"/>
      <w:r w:rsidRPr="002D5502">
        <w:rPr>
          <w:color w:val="000000"/>
          <w:sz w:val="28"/>
          <w:szCs w:val="28"/>
        </w:rPr>
        <w:t>фріджазу</w:t>
      </w:r>
      <w:proofErr w:type="spellEnd"/>
      <w:r w:rsidRPr="002D5502">
        <w:rPr>
          <w:color w:val="000000"/>
          <w:sz w:val="28"/>
          <w:szCs w:val="28"/>
        </w:rPr>
        <w:t xml:space="preserve">! Можна все!»  тобто, тут міститься вже не змішання, а протиставлення академічного і джазового стилів гри (і це в одному з </w:t>
      </w:r>
      <w:proofErr w:type="spellStart"/>
      <w:r w:rsidRPr="002D5502">
        <w:rPr>
          <w:color w:val="000000"/>
          <w:sz w:val="28"/>
          <w:szCs w:val="28"/>
        </w:rPr>
        <w:t>найакадемічніших</w:t>
      </w:r>
      <w:proofErr w:type="spellEnd"/>
      <w:r w:rsidRPr="002D5502">
        <w:rPr>
          <w:color w:val="000000"/>
          <w:sz w:val="28"/>
          <w:szCs w:val="28"/>
        </w:rPr>
        <w:t xml:space="preserve"> жанрів – сонаті). У другому такті композитор дає вказівку піаністу «імпровізувати в ритмі </w:t>
      </w:r>
      <w:proofErr w:type="spellStart"/>
      <w:r w:rsidRPr="002D5502">
        <w:rPr>
          <w:color w:val="000000"/>
          <w:sz w:val="28"/>
          <w:szCs w:val="28"/>
        </w:rPr>
        <w:lastRenderedPageBreak/>
        <w:t>agitato</w:t>
      </w:r>
      <w:proofErr w:type="spellEnd"/>
      <w:r w:rsidRPr="002D5502">
        <w:rPr>
          <w:color w:val="000000"/>
          <w:sz w:val="28"/>
          <w:szCs w:val="28"/>
        </w:rPr>
        <w:t>», тоді як інтерпретація партії саксофона визначається як «</w:t>
      </w:r>
      <w:proofErr w:type="spellStart"/>
      <w:r w:rsidRPr="002D5502">
        <w:rPr>
          <w:color w:val="000000"/>
          <w:sz w:val="28"/>
          <w:szCs w:val="28"/>
        </w:rPr>
        <w:t>блюзова</w:t>
      </w:r>
      <w:proofErr w:type="spellEnd"/>
      <w:r w:rsidRPr="002D5502">
        <w:rPr>
          <w:color w:val="000000"/>
          <w:sz w:val="28"/>
          <w:szCs w:val="28"/>
        </w:rPr>
        <w:t xml:space="preserve">, вільна та </w:t>
      </w:r>
      <w:proofErr w:type="spellStart"/>
      <w:r w:rsidRPr="002D5502">
        <w:rPr>
          <w:color w:val="000000"/>
          <w:sz w:val="28"/>
          <w:szCs w:val="28"/>
        </w:rPr>
        <w:t>тривалісна</w:t>
      </w:r>
      <w:proofErr w:type="spellEnd"/>
      <w:r w:rsidRPr="002D5502">
        <w:rPr>
          <w:color w:val="000000"/>
          <w:sz w:val="28"/>
          <w:szCs w:val="28"/>
        </w:rPr>
        <w:t>».</w:t>
      </w:r>
      <w:r>
        <w:rPr>
          <w:color w:val="000000"/>
          <w:sz w:val="28"/>
          <w:szCs w:val="28"/>
        </w:rPr>
        <w:t xml:space="preserve"> У партії саксофона є лише два такти, які мають позначку «</w:t>
      </w:r>
      <w:proofErr w:type="spellStart"/>
      <w:r>
        <w:rPr>
          <w:color w:val="000000"/>
          <w:sz w:val="28"/>
          <w:szCs w:val="28"/>
        </w:rPr>
        <w:t>слеп</w:t>
      </w:r>
      <w:proofErr w:type="spellEnd"/>
      <w:r>
        <w:rPr>
          <w:color w:val="000000"/>
          <w:sz w:val="28"/>
          <w:szCs w:val="28"/>
        </w:rPr>
        <w:t xml:space="preserve">», при цьому </w:t>
      </w:r>
      <w:proofErr w:type="spellStart"/>
      <w:r>
        <w:rPr>
          <w:color w:val="000000"/>
          <w:sz w:val="28"/>
          <w:szCs w:val="28"/>
        </w:rPr>
        <w:t>Вудз</w:t>
      </w:r>
      <w:proofErr w:type="spellEnd"/>
      <w:r>
        <w:rPr>
          <w:color w:val="000000"/>
          <w:sz w:val="28"/>
          <w:szCs w:val="28"/>
        </w:rPr>
        <w:t xml:space="preserve"> вимагає від саксофоніста «імпровізу</w:t>
      </w:r>
      <w:r w:rsidR="002D5502">
        <w:rPr>
          <w:color w:val="000000"/>
          <w:sz w:val="28"/>
          <w:szCs w:val="28"/>
        </w:rPr>
        <w:t>вати, використовуючи флажолети</w:t>
      </w:r>
      <w:r>
        <w:rPr>
          <w:color w:val="000000"/>
          <w:sz w:val="28"/>
          <w:szCs w:val="28"/>
        </w:rPr>
        <w:t>.</w:t>
      </w:r>
      <w:r w:rsidR="002D5502">
        <w:rPr>
          <w:color w:val="000000"/>
          <w:sz w:val="28"/>
          <w:szCs w:val="28"/>
          <w:lang w:val="uk-UA"/>
        </w:rPr>
        <w:t>»</w:t>
      </w:r>
      <w:r>
        <w:rPr>
          <w:color w:val="000000"/>
          <w:sz w:val="28"/>
          <w:szCs w:val="28"/>
        </w:rPr>
        <w:t xml:space="preserve"> </w:t>
      </w:r>
      <w:r w:rsidR="002D5502">
        <w:rPr>
          <w:color w:val="000000"/>
          <w:sz w:val="28"/>
          <w:szCs w:val="28"/>
        </w:rPr>
        <w:t>[6</w:t>
      </w:r>
      <w:r w:rsidR="002D5502">
        <w:rPr>
          <w:color w:val="000000"/>
          <w:sz w:val="28"/>
          <w:szCs w:val="28"/>
          <w:lang w:val="uk-UA"/>
        </w:rPr>
        <w:t>, 153</w:t>
      </w:r>
      <w:r w:rsidR="002D5502">
        <w:rPr>
          <w:color w:val="000000"/>
          <w:sz w:val="28"/>
          <w:szCs w:val="28"/>
        </w:rPr>
        <w:t>]</w:t>
      </w:r>
      <w:r w:rsidR="002D5502">
        <w:rPr>
          <w:color w:val="000000"/>
          <w:sz w:val="28"/>
          <w:szCs w:val="28"/>
          <w:lang w:val="uk-UA"/>
        </w:rPr>
        <w:t xml:space="preserve"> </w:t>
      </w:r>
      <w:r>
        <w:rPr>
          <w:color w:val="000000"/>
          <w:sz w:val="28"/>
          <w:szCs w:val="28"/>
        </w:rPr>
        <w:t xml:space="preserve">Ця частина Сонати має найменшу долю імпровізацій у порівнянні з іншими. Тут вони сконцентровані у вступі, фактично виконуючи функцію зв’язку між матеріалом третьої та четвертої частин. Необхідність цієї «перехідної» імпровізації перед викладенням фіналу криється у її функції в формі: без цього імпровізаційного епізоду (який подається не в строго </w:t>
      </w:r>
      <w:proofErr w:type="spellStart"/>
      <w:r>
        <w:rPr>
          <w:color w:val="000000"/>
          <w:sz w:val="28"/>
          <w:szCs w:val="28"/>
        </w:rPr>
        <w:t>метрономічному</w:t>
      </w:r>
      <w:proofErr w:type="spellEnd"/>
      <w:r>
        <w:rPr>
          <w:color w:val="000000"/>
          <w:sz w:val="28"/>
          <w:szCs w:val="28"/>
        </w:rPr>
        <w:t xml:space="preserve"> темпі) перехід від третьої, до основного матеріалу четвертої частини був би різким, а також не забезпечував би достатньої стилістичної різноманітності між частинами (обидві мають жваві темпи). Імпровізація ніби «призупиняє» або «збиває» регулярну пульсацію третьої частини. Це створює напругу, яка вивільняється, коли швидкий темп четвертої частини починається в т. 14. Частина «В» починається з квартового руху що в акомпанементі, що в партії саксофона. Дуже схоже на побудову «питання-відповідь». Часта зміна розміру: 6/8 на 9/8. Частину «В1» можна охарактеризувати як </w:t>
      </w:r>
      <w:proofErr w:type="spellStart"/>
      <w:r>
        <w:rPr>
          <w:color w:val="000000"/>
          <w:sz w:val="28"/>
          <w:szCs w:val="28"/>
        </w:rPr>
        <w:t>варіацїї</w:t>
      </w:r>
      <w:proofErr w:type="spellEnd"/>
      <w:r>
        <w:rPr>
          <w:color w:val="000000"/>
          <w:sz w:val="28"/>
          <w:szCs w:val="28"/>
        </w:rPr>
        <w:t xml:space="preserve"> до частини «В». Остання частина «А» починається з </w:t>
      </w:r>
      <w:proofErr w:type="spellStart"/>
      <w:r>
        <w:rPr>
          <w:color w:val="000000"/>
          <w:sz w:val="28"/>
          <w:szCs w:val="28"/>
        </w:rPr>
        <w:t>репризного</w:t>
      </w:r>
      <w:proofErr w:type="spellEnd"/>
      <w:r>
        <w:rPr>
          <w:color w:val="000000"/>
          <w:sz w:val="28"/>
          <w:szCs w:val="28"/>
        </w:rPr>
        <w:t xml:space="preserve"> повторення перших 4 тактів. Слугує для більш цілісної форми: Перед частиною «А» (тт. 14-42) є вступ, а перед останньою частиною (тт. 110-140) є так зване </w:t>
      </w:r>
      <w:proofErr w:type="spellStart"/>
      <w:r>
        <w:rPr>
          <w:color w:val="000000"/>
          <w:sz w:val="28"/>
          <w:szCs w:val="28"/>
        </w:rPr>
        <w:t>репризне</w:t>
      </w:r>
      <w:proofErr w:type="spellEnd"/>
      <w:r>
        <w:rPr>
          <w:color w:val="000000"/>
          <w:sz w:val="28"/>
          <w:szCs w:val="28"/>
        </w:rPr>
        <w:t xml:space="preserve"> повторення. Завершується частина гучною динамікою, </w:t>
      </w:r>
      <w:proofErr w:type="spellStart"/>
      <w:r>
        <w:rPr>
          <w:color w:val="000000"/>
          <w:sz w:val="28"/>
          <w:szCs w:val="28"/>
        </w:rPr>
        <w:t>грациозним</w:t>
      </w:r>
      <w:proofErr w:type="spellEnd"/>
      <w:r>
        <w:rPr>
          <w:color w:val="000000"/>
          <w:sz w:val="28"/>
          <w:szCs w:val="28"/>
        </w:rPr>
        <w:t xml:space="preserve"> звучанням саксофону та великим напором. </w:t>
      </w:r>
    </w:p>
    <w:p w:rsidR="00D109D1" w:rsidRPr="004922F7" w:rsidRDefault="004922F7" w:rsidP="004922F7">
      <w:pPr>
        <w:rPr>
          <w:b/>
          <w:bCs/>
          <w:color w:val="000000"/>
          <w:sz w:val="28"/>
          <w:szCs w:val="28"/>
          <w:lang w:val="uk-UA"/>
        </w:rPr>
      </w:pPr>
      <w:r>
        <w:rPr>
          <w:b/>
          <w:bCs/>
          <w:color w:val="000000"/>
          <w:sz w:val="28"/>
          <w:szCs w:val="28"/>
        </w:rPr>
        <w:br w:type="page"/>
      </w:r>
    </w:p>
    <w:p w:rsidR="00ED754F" w:rsidRDefault="003515E0">
      <w:pPr>
        <w:spacing w:line="360" w:lineRule="auto"/>
        <w:jc w:val="center"/>
        <w:rPr>
          <w:b/>
          <w:bCs/>
          <w:color w:val="000000"/>
          <w:sz w:val="28"/>
          <w:szCs w:val="28"/>
        </w:rPr>
      </w:pPr>
      <w:r>
        <w:rPr>
          <w:b/>
          <w:bCs/>
          <w:color w:val="000000"/>
          <w:sz w:val="28"/>
          <w:szCs w:val="28"/>
        </w:rPr>
        <w:lastRenderedPageBreak/>
        <w:t>ВИСНОВКИ</w:t>
      </w:r>
    </w:p>
    <w:p w:rsidR="00ED754F" w:rsidRDefault="00ED754F">
      <w:pPr>
        <w:spacing w:line="360" w:lineRule="auto"/>
        <w:jc w:val="center"/>
        <w:rPr>
          <w:b/>
          <w:bCs/>
          <w:color w:val="000000"/>
          <w:sz w:val="28"/>
          <w:szCs w:val="28"/>
        </w:rPr>
      </w:pPr>
    </w:p>
    <w:p w:rsidR="00ED754F" w:rsidRDefault="003515E0">
      <w:pPr>
        <w:spacing w:line="360" w:lineRule="auto"/>
        <w:ind w:firstLine="567"/>
        <w:jc w:val="both"/>
        <w:rPr>
          <w:color w:val="000000"/>
          <w:sz w:val="28"/>
          <w:szCs w:val="28"/>
        </w:rPr>
      </w:pPr>
      <w:r>
        <w:rPr>
          <w:color w:val="000000"/>
          <w:sz w:val="28"/>
          <w:szCs w:val="28"/>
        </w:rPr>
        <w:t xml:space="preserve">У процесі виконання дипломної роботи було здійснено комплексне дослідження композитора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як одного з найвпливовіших джазових саксофоністів другої половини XX – початку XXI століття, а також проаналізовано жанр сонати для альт-саксофона і фортепіан</w:t>
      </w:r>
      <w:r w:rsidR="00455600">
        <w:rPr>
          <w:color w:val="000000"/>
          <w:sz w:val="28"/>
          <w:szCs w:val="28"/>
        </w:rPr>
        <w:t>о та його місце в саксофонн</w:t>
      </w:r>
      <w:r>
        <w:rPr>
          <w:color w:val="000000"/>
          <w:sz w:val="28"/>
          <w:szCs w:val="28"/>
        </w:rPr>
        <w:t xml:space="preserve">ому репертуарі на прикладі сонати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Здобуті результати дозволяють зробити низку узагальнених висновків щодо ролі виконавця-композитора в розвитку саксофонного мистецтва та значення сонатного жанру для академічного саксофонного репертуару.</w:t>
      </w:r>
    </w:p>
    <w:p w:rsidR="00ED754F" w:rsidRDefault="003515E0">
      <w:pPr>
        <w:spacing w:line="360" w:lineRule="auto"/>
        <w:ind w:firstLine="567"/>
        <w:jc w:val="both"/>
        <w:rPr>
          <w:color w:val="000000"/>
          <w:sz w:val="28"/>
          <w:szCs w:val="28"/>
        </w:rPr>
      </w:pPr>
      <w:r>
        <w:rPr>
          <w:color w:val="000000"/>
          <w:sz w:val="28"/>
          <w:szCs w:val="28"/>
        </w:rPr>
        <w:t xml:space="preserve">У першому розділі дипломної роботи було розглянуто життєвий і творчий шлях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його становлення як музиканта, а також особливості стилю імпровізації та виконавської мови. Аналіз біографічних даних засвідчує, що </w:t>
      </w:r>
      <w:proofErr w:type="spellStart"/>
      <w:r>
        <w:rPr>
          <w:color w:val="000000"/>
          <w:sz w:val="28"/>
          <w:szCs w:val="28"/>
        </w:rPr>
        <w:t>Філ</w:t>
      </w:r>
      <w:proofErr w:type="spellEnd"/>
      <w:r>
        <w:rPr>
          <w:color w:val="000000"/>
          <w:sz w:val="28"/>
          <w:szCs w:val="28"/>
        </w:rPr>
        <w:t xml:space="preserve"> </w:t>
      </w:r>
      <w:proofErr w:type="spellStart"/>
      <w:r>
        <w:rPr>
          <w:color w:val="000000"/>
          <w:sz w:val="28"/>
          <w:szCs w:val="28"/>
        </w:rPr>
        <w:t>Вудз</w:t>
      </w:r>
      <w:proofErr w:type="spellEnd"/>
      <w:r>
        <w:rPr>
          <w:color w:val="000000"/>
          <w:sz w:val="28"/>
          <w:szCs w:val="28"/>
        </w:rPr>
        <w:t xml:space="preserve"> належит</w:t>
      </w:r>
      <w:r w:rsidR="00455600">
        <w:rPr>
          <w:color w:val="000000"/>
          <w:sz w:val="28"/>
          <w:szCs w:val="28"/>
        </w:rPr>
        <w:t>ь до кола</w:t>
      </w:r>
      <w:r>
        <w:rPr>
          <w:color w:val="000000"/>
          <w:sz w:val="28"/>
          <w:szCs w:val="28"/>
        </w:rPr>
        <w:t xml:space="preserve"> джазових музикантів, які сформувалися під впливом </w:t>
      </w:r>
      <w:proofErr w:type="spellStart"/>
      <w:r>
        <w:rPr>
          <w:color w:val="000000"/>
          <w:sz w:val="28"/>
          <w:szCs w:val="28"/>
        </w:rPr>
        <w:t>бібопової</w:t>
      </w:r>
      <w:proofErr w:type="spellEnd"/>
      <w:r>
        <w:rPr>
          <w:color w:val="000000"/>
          <w:sz w:val="28"/>
          <w:szCs w:val="28"/>
        </w:rPr>
        <w:t xml:space="preserve"> традиції, водночас зумівши виробити власну індивідуальну манеру гри. Його виконавський стиль характеризується високою технічною досконалістю, чіткою артикуляцією, складною ритмічною організацією та глибоким відчуттям гармонічної логіки. Особлив</w:t>
      </w:r>
      <w:r w:rsidR="00455600">
        <w:rPr>
          <w:color w:val="000000"/>
          <w:sz w:val="28"/>
          <w:szCs w:val="28"/>
        </w:rPr>
        <w:t xml:space="preserve">е місце у творчості </w:t>
      </w:r>
      <w:proofErr w:type="spellStart"/>
      <w:r w:rsidR="00455600">
        <w:rPr>
          <w:color w:val="000000"/>
          <w:sz w:val="28"/>
          <w:szCs w:val="28"/>
        </w:rPr>
        <w:t>Вудза</w:t>
      </w:r>
      <w:proofErr w:type="spellEnd"/>
      <w:r w:rsidR="00455600">
        <w:rPr>
          <w:color w:val="000000"/>
          <w:sz w:val="28"/>
          <w:szCs w:val="28"/>
        </w:rPr>
        <w:t xml:space="preserve"> посідає</w:t>
      </w:r>
      <w:r>
        <w:rPr>
          <w:color w:val="000000"/>
          <w:sz w:val="28"/>
          <w:szCs w:val="28"/>
        </w:rPr>
        <w:t xml:space="preserve"> спадщина Чарлі Паркера, яку музикант не наслідує буквально, а творчо переосмислює, розширюючи межі </w:t>
      </w:r>
      <w:proofErr w:type="spellStart"/>
      <w:r>
        <w:rPr>
          <w:color w:val="000000"/>
          <w:sz w:val="28"/>
          <w:szCs w:val="28"/>
        </w:rPr>
        <w:t>бібопової</w:t>
      </w:r>
      <w:proofErr w:type="spellEnd"/>
      <w:r>
        <w:rPr>
          <w:color w:val="000000"/>
          <w:sz w:val="28"/>
          <w:szCs w:val="28"/>
        </w:rPr>
        <w:t xml:space="preserve"> мови та адаптуючи її до власного художнього мислення.</w:t>
      </w:r>
    </w:p>
    <w:p w:rsidR="00ED754F" w:rsidRDefault="003515E0">
      <w:pPr>
        <w:spacing w:line="360" w:lineRule="auto"/>
        <w:ind w:firstLine="567"/>
        <w:jc w:val="both"/>
        <w:rPr>
          <w:color w:val="000000"/>
          <w:sz w:val="28"/>
          <w:szCs w:val="28"/>
        </w:rPr>
      </w:pPr>
      <w:r>
        <w:rPr>
          <w:color w:val="000000"/>
          <w:sz w:val="28"/>
          <w:szCs w:val="28"/>
        </w:rPr>
        <w:t xml:space="preserve">Важливим аспектом творчості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є його діяльність не лише як виконавця, а й як композитора. Його композиції демонструють глибоке розуміння форми, гармонії та ансамблевої взаємодії, що значною мірою зумовлено класичною музичною освітою та досвідом роботи в різних жанрових контекстах. Саме поєднання джазового мислення з академічними принципами музичної форми стало основою для створення творів, які виходять за межі суто джазової традиції та набувають рис камерної музики.</w:t>
      </w:r>
    </w:p>
    <w:p w:rsidR="00ED754F" w:rsidRDefault="003515E0">
      <w:pPr>
        <w:spacing w:line="360" w:lineRule="auto"/>
        <w:ind w:firstLine="567"/>
        <w:jc w:val="both"/>
        <w:rPr>
          <w:color w:val="000000"/>
          <w:sz w:val="28"/>
          <w:szCs w:val="28"/>
        </w:rPr>
      </w:pPr>
      <w:r>
        <w:rPr>
          <w:color w:val="000000"/>
          <w:sz w:val="28"/>
          <w:szCs w:val="28"/>
        </w:rPr>
        <w:t>Д</w:t>
      </w:r>
      <w:r w:rsidR="00455600">
        <w:rPr>
          <w:color w:val="000000"/>
          <w:sz w:val="28"/>
          <w:szCs w:val="28"/>
        </w:rPr>
        <w:t>ругий розділ дипломної роботи присвячено</w:t>
      </w:r>
      <w:r>
        <w:rPr>
          <w:color w:val="000000"/>
          <w:sz w:val="28"/>
          <w:szCs w:val="28"/>
        </w:rPr>
        <w:t xml:space="preserve"> аналізу жанру сонати для альт-саксофона і фортепіано та </w:t>
      </w:r>
      <w:r w:rsidR="00455600">
        <w:rPr>
          <w:color w:val="000000"/>
          <w:sz w:val="28"/>
          <w:szCs w:val="28"/>
        </w:rPr>
        <w:t>визначенню її місця в саксофонн</w:t>
      </w:r>
      <w:r>
        <w:rPr>
          <w:color w:val="000000"/>
          <w:sz w:val="28"/>
          <w:szCs w:val="28"/>
        </w:rPr>
        <w:t xml:space="preserve">ому </w:t>
      </w:r>
      <w:r>
        <w:rPr>
          <w:color w:val="000000"/>
          <w:sz w:val="28"/>
          <w:szCs w:val="28"/>
        </w:rPr>
        <w:lastRenderedPageBreak/>
        <w:t>репертуарі. Дослідження показало, що соната є одним із найбільш значущих жанрів академічної музики для саксофона, оскільки саме в цьому жанрі інструмент постає як повноцінний носій складної музичної драматургії та формотв</w:t>
      </w:r>
      <w:r w:rsidR="00455600">
        <w:rPr>
          <w:color w:val="000000"/>
          <w:sz w:val="28"/>
          <w:szCs w:val="28"/>
        </w:rPr>
        <w:t>орчого мислення. Соната дає змогу</w:t>
      </w:r>
      <w:r>
        <w:rPr>
          <w:color w:val="000000"/>
          <w:sz w:val="28"/>
          <w:szCs w:val="28"/>
        </w:rPr>
        <w:t xml:space="preserve"> саксофону вийти за межі концертно-віртуозної або мініатюрної форми й утвердитися в просторі масштабних камерних композицій.</w:t>
      </w:r>
    </w:p>
    <w:p w:rsidR="00ED754F" w:rsidRDefault="003515E0">
      <w:pPr>
        <w:spacing w:line="360" w:lineRule="auto"/>
        <w:ind w:firstLine="567"/>
        <w:jc w:val="both"/>
        <w:rPr>
          <w:color w:val="000000"/>
          <w:sz w:val="28"/>
          <w:szCs w:val="28"/>
        </w:rPr>
      </w:pPr>
      <w:r>
        <w:rPr>
          <w:color w:val="000000"/>
          <w:sz w:val="28"/>
          <w:szCs w:val="28"/>
        </w:rPr>
        <w:t xml:space="preserve">Особливістю сонати для альт-саксофона і фортепіано є рівноправність інструментів у музичному діалозі. На відміну від жанрів, де фортепіано виконує </w:t>
      </w:r>
      <w:proofErr w:type="spellStart"/>
      <w:r>
        <w:rPr>
          <w:color w:val="000000"/>
          <w:sz w:val="28"/>
          <w:szCs w:val="28"/>
        </w:rPr>
        <w:t>акомпануючу</w:t>
      </w:r>
      <w:proofErr w:type="spellEnd"/>
      <w:r>
        <w:rPr>
          <w:color w:val="000000"/>
          <w:sz w:val="28"/>
          <w:szCs w:val="28"/>
        </w:rPr>
        <w:t xml:space="preserve"> функцію, у сонаті </w:t>
      </w:r>
      <w:r>
        <w:rPr>
          <w:color w:val="000000"/>
          <w:sz w:val="28"/>
          <w:szCs w:val="28"/>
          <w:highlight w:val="white"/>
        </w:rPr>
        <w:t>воно</w:t>
      </w:r>
      <w:r>
        <w:rPr>
          <w:color w:val="000000"/>
          <w:sz w:val="28"/>
          <w:szCs w:val="28"/>
        </w:rPr>
        <w:t xml:space="preserve"> стає активним учасником драматургічного розвитку, що сприяє формуванню складної поліфонічної та фактурної взаємодії. Такий підхід вимагає від виконавців високого рівня ансамблевої культури, інтерпретаційної гнучкості та глибокого розуміння форми.</w:t>
      </w:r>
    </w:p>
    <w:p w:rsidR="00ED754F" w:rsidRDefault="003515E0">
      <w:pPr>
        <w:spacing w:line="360" w:lineRule="auto"/>
        <w:ind w:firstLine="567"/>
        <w:jc w:val="both"/>
        <w:rPr>
          <w:color w:val="000000"/>
          <w:sz w:val="28"/>
          <w:szCs w:val="28"/>
        </w:rPr>
      </w:pPr>
      <w:r>
        <w:rPr>
          <w:color w:val="000000"/>
          <w:sz w:val="28"/>
          <w:szCs w:val="28"/>
        </w:rPr>
        <w:t xml:space="preserve">Аналіз сонати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для альт-саксофона і фортепіано засвідчив, що цей твір є яскравим прикладом синтезу академічної сонатної традиції та джазового музичного мислення. </w:t>
      </w:r>
      <w:proofErr w:type="spellStart"/>
      <w:r>
        <w:rPr>
          <w:color w:val="000000"/>
          <w:sz w:val="28"/>
          <w:szCs w:val="28"/>
        </w:rPr>
        <w:t>Вудз</w:t>
      </w:r>
      <w:proofErr w:type="spellEnd"/>
      <w:r>
        <w:rPr>
          <w:color w:val="000000"/>
          <w:sz w:val="28"/>
          <w:szCs w:val="28"/>
        </w:rPr>
        <w:t xml:space="preserve"> не відмовляється від класичних принципів формоутворе</w:t>
      </w:r>
      <w:r w:rsidR="00455600">
        <w:rPr>
          <w:color w:val="000000"/>
          <w:sz w:val="28"/>
          <w:szCs w:val="28"/>
        </w:rPr>
        <w:t>ння, проте переосмислює їх крізь</w:t>
      </w:r>
      <w:r>
        <w:rPr>
          <w:color w:val="000000"/>
          <w:sz w:val="28"/>
          <w:szCs w:val="28"/>
        </w:rPr>
        <w:t xml:space="preserve"> призму джазової ритміки, гармонії та імпровізаційної свободи. Включення імпровізаційних елементів у структуру сонати є важливою ознакою стилю композитора і водночас підтвердженням т</w:t>
      </w:r>
      <w:r w:rsidR="00455600">
        <w:rPr>
          <w:color w:val="000000"/>
          <w:sz w:val="28"/>
          <w:szCs w:val="28"/>
        </w:rPr>
        <w:t>ого, що жанр сонати в саксофонн</w:t>
      </w:r>
      <w:r>
        <w:rPr>
          <w:color w:val="000000"/>
          <w:sz w:val="28"/>
          <w:szCs w:val="28"/>
        </w:rPr>
        <w:t>ому мистецтві може бути відкритим до нових художніх рішень.</w:t>
      </w:r>
    </w:p>
    <w:p w:rsidR="00ED754F" w:rsidRDefault="003515E0">
      <w:pPr>
        <w:spacing w:line="360" w:lineRule="auto"/>
        <w:ind w:firstLine="567"/>
        <w:jc w:val="both"/>
        <w:rPr>
          <w:color w:val="000000"/>
          <w:sz w:val="28"/>
          <w:szCs w:val="28"/>
        </w:rPr>
      </w:pPr>
      <w:r>
        <w:rPr>
          <w:color w:val="000000"/>
          <w:sz w:val="28"/>
          <w:szCs w:val="28"/>
        </w:rPr>
        <w:t xml:space="preserve">Соната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Вудза</w:t>
      </w:r>
      <w:proofErr w:type="spellEnd"/>
      <w:r>
        <w:rPr>
          <w:color w:val="000000"/>
          <w:sz w:val="28"/>
          <w:szCs w:val="28"/>
        </w:rPr>
        <w:t xml:space="preserve"> вирізняється </w:t>
      </w:r>
      <w:r w:rsidR="00455600">
        <w:rPr>
          <w:color w:val="000000"/>
          <w:sz w:val="28"/>
          <w:szCs w:val="28"/>
        </w:rPr>
        <w:t xml:space="preserve">органічним поєднанням </w:t>
      </w:r>
      <w:proofErr w:type="spellStart"/>
      <w:r w:rsidR="00455600">
        <w:rPr>
          <w:color w:val="000000"/>
          <w:sz w:val="28"/>
          <w:szCs w:val="28"/>
        </w:rPr>
        <w:t>нотованого</w:t>
      </w:r>
      <w:proofErr w:type="spellEnd"/>
      <w:r w:rsidR="00455600">
        <w:rPr>
          <w:color w:val="000000"/>
          <w:sz w:val="28"/>
          <w:szCs w:val="28"/>
          <w:lang w:val="uk-UA"/>
        </w:rPr>
        <w:t xml:space="preserve"> </w:t>
      </w:r>
      <w:r>
        <w:rPr>
          <w:color w:val="000000"/>
          <w:sz w:val="28"/>
          <w:szCs w:val="28"/>
        </w:rPr>
        <w:t>матеріалу та імпровізаційних фрагментів, що створює особливу форму музичного розвитку, у якій зафіксована па</w:t>
      </w:r>
      <w:r w:rsidR="00455600">
        <w:rPr>
          <w:color w:val="000000"/>
          <w:sz w:val="28"/>
          <w:szCs w:val="28"/>
        </w:rPr>
        <w:t>ртитура не обмежує виконавця, а</w:t>
      </w:r>
      <w:r>
        <w:rPr>
          <w:color w:val="000000"/>
          <w:sz w:val="28"/>
          <w:szCs w:val="28"/>
        </w:rPr>
        <w:t xml:space="preserve"> навпаки, стимулює його творчу активність. Такий підхід зближує академічну</w:t>
      </w:r>
      <w:r w:rsidR="00455600">
        <w:rPr>
          <w:color w:val="000000"/>
          <w:sz w:val="28"/>
          <w:szCs w:val="28"/>
        </w:rPr>
        <w:t xml:space="preserve"> сонату з джазовою практикою, у якій</w:t>
      </w:r>
      <w:r>
        <w:rPr>
          <w:color w:val="000000"/>
          <w:sz w:val="28"/>
          <w:szCs w:val="28"/>
        </w:rPr>
        <w:t xml:space="preserve"> виконавець є співавтором музичного твору. У цьому контексті соната </w:t>
      </w:r>
      <w:proofErr w:type="spellStart"/>
      <w:r>
        <w:rPr>
          <w:color w:val="000000"/>
          <w:sz w:val="28"/>
          <w:szCs w:val="28"/>
        </w:rPr>
        <w:t>Вудза</w:t>
      </w:r>
      <w:proofErr w:type="spellEnd"/>
      <w:r>
        <w:rPr>
          <w:color w:val="000000"/>
          <w:sz w:val="28"/>
          <w:szCs w:val="28"/>
        </w:rPr>
        <w:t xml:space="preserve"> може розглядатися як модель сучасної саксофонної композиції, що поєднує традицію та інновацію.</w:t>
      </w:r>
    </w:p>
    <w:p w:rsidR="00ED754F" w:rsidRDefault="003515E0">
      <w:pPr>
        <w:spacing w:line="360" w:lineRule="auto"/>
        <w:ind w:firstLine="567"/>
        <w:jc w:val="both"/>
        <w:rPr>
          <w:color w:val="000000"/>
          <w:sz w:val="28"/>
          <w:szCs w:val="28"/>
        </w:rPr>
      </w:pPr>
      <w:r>
        <w:rPr>
          <w:color w:val="000000"/>
          <w:sz w:val="28"/>
          <w:szCs w:val="28"/>
        </w:rPr>
        <w:t>Значення сонати для альт-сак</w:t>
      </w:r>
      <w:r w:rsidR="008045C1">
        <w:rPr>
          <w:color w:val="000000"/>
          <w:sz w:val="28"/>
          <w:szCs w:val="28"/>
        </w:rPr>
        <w:t>софона і фортепіано в саксофонн</w:t>
      </w:r>
      <w:r>
        <w:rPr>
          <w:color w:val="000000"/>
          <w:sz w:val="28"/>
          <w:szCs w:val="28"/>
        </w:rPr>
        <w:t>ому репертуарі по</w:t>
      </w:r>
      <w:r w:rsidR="008045C1">
        <w:rPr>
          <w:color w:val="000000"/>
          <w:sz w:val="28"/>
          <w:szCs w:val="28"/>
        </w:rPr>
        <w:t>лягає також у її педагогічній і</w:t>
      </w:r>
      <w:r>
        <w:rPr>
          <w:color w:val="000000"/>
          <w:sz w:val="28"/>
          <w:szCs w:val="28"/>
        </w:rPr>
        <w:t xml:space="preserve"> виконавській цінності. Сонатні </w:t>
      </w:r>
      <w:r>
        <w:rPr>
          <w:color w:val="000000"/>
          <w:sz w:val="28"/>
          <w:szCs w:val="28"/>
        </w:rPr>
        <w:lastRenderedPageBreak/>
        <w:t>твори широко використовуються в о</w:t>
      </w:r>
      <w:r w:rsidR="008045C1">
        <w:rPr>
          <w:color w:val="000000"/>
          <w:sz w:val="28"/>
          <w:szCs w:val="28"/>
        </w:rPr>
        <w:t>світньому процесі, конкурсній і</w:t>
      </w:r>
      <w:r>
        <w:rPr>
          <w:color w:val="000000"/>
          <w:sz w:val="28"/>
          <w:szCs w:val="28"/>
        </w:rPr>
        <w:t xml:space="preserve"> концертній пр</w:t>
      </w:r>
      <w:r w:rsidR="008045C1">
        <w:rPr>
          <w:color w:val="000000"/>
          <w:sz w:val="28"/>
          <w:szCs w:val="28"/>
        </w:rPr>
        <w:t>актиці, оскільки вони дають змогу</w:t>
      </w:r>
      <w:r>
        <w:rPr>
          <w:color w:val="000000"/>
          <w:sz w:val="28"/>
          <w:szCs w:val="28"/>
        </w:rPr>
        <w:t xml:space="preserve"> комплексно оцінити технічний рівень, музичне мислення, інтерпретаційні здібності та ансамблеву кул</w:t>
      </w:r>
      <w:r w:rsidR="008045C1">
        <w:rPr>
          <w:color w:val="000000"/>
          <w:sz w:val="28"/>
          <w:szCs w:val="28"/>
        </w:rPr>
        <w:t>ьтуру виконавця. Соната постає</w:t>
      </w:r>
      <w:r>
        <w:rPr>
          <w:color w:val="000000"/>
          <w:sz w:val="28"/>
          <w:szCs w:val="28"/>
        </w:rPr>
        <w:t xml:space="preserve"> своєрідним підсумком професійної підготовки саксофоніста, демонструючи його готовність до виконання складних форм і художніх концепцій.</w:t>
      </w:r>
    </w:p>
    <w:p w:rsidR="004922F7" w:rsidRDefault="003515E0" w:rsidP="004922F7">
      <w:pPr>
        <w:spacing w:line="360" w:lineRule="auto"/>
        <w:ind w:firstLine="567"/>
        <w:jc w:val="both"/>
        <w:rPr>
          <w:color w:val="000000"/>
          <w:sz w:val="28"/>
          <w:szCs w:val="28"/>
          <w:lang w:val="uk-UA"/>
        </w:rPr>
      </w:pPr>
      <w:r>
        <w:rPr>
          <w:color w:val="000000"/>
          <w:sz w:val="28"/>
          <w:szCs w:val="28"/>
        </w:rPr>
        <w:t xml:space="preserve">Підсумовуючи результати дослідження, можна стверджувати, що соната для альт-саксофона і фортепіано є ключовим жанром у формуванні академічного саксофонного репертуару XX–XXI століть. На прикладі творчості </w:t>
      </w:r>
      <w:proofErr w:type="spellStart"/>
      <w:r>
        <w:rPr>
          <w:color w:val="000000"/>
          <w:sz w:val="28"/>
          <w:szCs w:val="28"/>
        </w:rPr>
        <w:t>Філа</w:t>
      </w:r>
      <w:proofErr w:type="spellEnd"/>
      <w:r>
        <w:rPr>
          <w:color w:val="000000"/>
          <w:sz w:val="28"/>
          <w:szCs w:val="28"/>
        </w:rPr>
        <w:t xml:space="preserve"> </w:t>
      </w:r>
      <w:proofErr w:type="spellStart"/>
      <w:r>
        <w:rPr>
          <w:color w:val="000000"/>
          <w:sz w:val="28"/>
          <w:szCs w:val="28"/>
        </w:rPr>
        <w:t>Вудз</w:t>
      </w:r>
      <w:r w:rsidR="008045C1">
        <w:rPr>
          <w:color w:val="000000"/>
          <w:sz w:val="28"/>
          <w:szCs w:val="28"/>
        </w:rPr>
        <w:t>а</w:t>
      </w:r>
      <w:proofErr w:type="spellEnd"/>
      <w:r w:rsidR="008045C1">
        <w:rPr>
          <w:color w:val="000000"/>
          <w:sz w:val="28"/>
          <w:szCs w:val="28"/>
        </w:rPr>
        <w:t xml:space="preserve"> видно, що цей жанр здатний поєднувати</w:t>
      </w:r>
      <w:r>
        <w:rPr>
          <w:color w:val="000000"/>
          <w:sz w:val="28"/>
          <w:szCs w:val="28"/>
        </w:rPr>
        <w:t xml:space="preserve"> в себе як класичні формальні принципи, так і джазові елементи, створюючи унікальний художній простір для самовираження композитора й виконав</w:t>
      </w:r>
      <w:r w:rsidR="008045C1">
        <w:rPr>
          <w:color w:val="000000"/>
          <w:sz w:val="28"/>
          <w:szCs w:val="28"/>
        </w:rPr>
        <w:t>ця. Таким чином, соната постає</w:t>
      </w:r>
      <w:r>
        <w:rPr>
          <w:color w:val="000000"/>
          <w:sz w:val="28"/>
          <w:szCs w:val="28"/>
        </w:rPr>
        <w:t xml:space="preserve"> не лише формою музичного мислення, а й засобом діалогу між різними музичними традиціями, що підтверджує її актуальність і з</w:t>
      </w:r>
      <w:r w:rsidR="008045C1">
        <w:rPr>
          <w:color w:val="000000"/>
          <w:sz w:val="28"/>
          <w:szCs w:val="28"/>
        </w:rPr>
        <w:t>начущість у сучасному саксофонн</w:t>
      </w:r>
      <w:r>
        <w:rPr>
          <w:color w:val="000000"/>
          <w:sz w:val="28"/>
          <w:szCs w:val="28"/>
        </w:rPr>
        <w:t>ому мистецтві.</w:t>
      </w:r>
    </w:p>
    <w:p w:rsidR="00ED754F" w:rsidRPr="004922F7" w:rsidRDefault="004922F7" w:rsidP="004922F7">
      <w:pPr>
        <w:rPr>
          <w:color w:val="000000"/>
          <w:sz w:val="28"/>
          <w:szCs w:val="28"/>
          <w:lang w:val="uk-UA"/>
        </w:rPr>
      </w:pPr>
      <w:r>
        <w:rPr>
          <w:color w:val="000000"/>
          <w:sz w:val="28"/>
          <w:szCs w:val="28"/>
          <w:lang w:val="uk-UA"/>
        </w:rPr>
        <w:br w:type="page"/>
      </w:r>
    </w:p>
    <w:p w:rsidR="002D5502" w:rsidRDefault="002D5502" w:rsidP="002D5502">
      <w:pPr>
        <w:spacing w:line="360" w:lineRule="auto"/>
        <w:jc w:val="center"/>
        <w:rPr>
          <w:b/>
          <w:bCs/>
          <w:color w:val="000000"/>
          <w:sz w:val="28"/>
          <w:szCs w:val="28"/>
        </w:rPr>
      </w:pPr>
      <w:r>
        <w:rPr>
          <w:b/>
          <w:bCs/>
          <w:color w:val="000000"/>
          <w:sz w:val="28"/>
          <w:szCs w:val="28"/>
        </w:rPr>
        <w:lastRenderedPageBreak/>
        <w:t>СПИСОК ВИКОРИСТАНИХ ДЖЕРЕЛ</w:t>
      </w:r>
    </w:p>
    <w:p w:rsidR="002D5502" w:rsidRDefault="002D5502" w:rsidP="002D5502">
      <w:pPr>
        <w:spacing w:after="14" w:line="385" w:lineRule="auto"/>
        <w:ind w:right="97"/>
        <w:jc w:val="both"/>
        <w:rPr>
          <w:sz w:val="28"/>
        </w:rPr>
      </w:pPr>
    </w:p>
    <w:p w:rsidR="002D5502" w:rsidRDefault="002D5502" w:rsidP="002D5502">
      <w:pPr>
        <w:spacing w:line="360" w:lineRule="auto"/>
        <w:ind w:right="97"/>
        <w:jc w:val="both"/>
        <w:rPr>
          <w:sz w:val="28"/>
        </w:rPr>
      </w:pPr>
    </w:p>
    <w:p w:rsidR="002D5502" w:rsidRDefault="002D5502" w:rsidP="002D5502">
      <w:pPr>
        <w:numPr>
          <w:ilvl w:val="0"/>
          <w:numId w:val="6"/>
        </w:numPr>
        <w:spacing w:line="360" w:lineRule="auto"/>
        <w:ind w:right="97" w:hanging="430"/>
        <w:jc w:val="both"/>
        <w:rPr>
          <w:sz w:val="28"/>
        </w:rPr>
      </w:pPr>
      <w:proofErr w:type="spellStart"/>
      <w:r w:rsidRPr="001953DF">
        <w:rPr>
          <w:sz w:val="28"/>
        </w:rPr>
        <w:t>Андросова</w:t>
      </w:r>
      <w:proofErr w:type="spellEnd"/>
      <w:r w:rsidRPr="001953DF">
        <w:rPr>
          <w:sz w:val="28"/>
        </w:rPr>
        <w:t xml:space="preserve"> Д. В., Карпов О. Д. Саксофонна школа США в </w:t>
      </w:r>
      <w:proofErr w:type="spellStart"/>
      <w:r w:rsidRPr="001953DF">
        <w:rPr>
          <w:sz w:val="28"/>
        </w:rPr>
        <w:t>поставангардній</w:t>
      </w:r>
      <w:proofErr w:type="spellEnd"/>
      <w:r w:rsidRPr="001953DF">
        <w:rPr>
          <w:sz w:val="28"/>
        </w:rPr>
        <w:t xml:space="preserve"> стильовій якості і твір </w:t>
      </w:r>
      <w:proofErr w:type="spellStart"/>
      <w:r w:rsidRPr="001953DF">
        <w:rPr>
          <w:sz w:val="28"/>
        </w:rPr>
        <w:t>Філа</w:t>
      </w:r>
      <w:proofErr w:type="spellEnd"/>
      <w:r w:rsidRPr="001953DF">
        <w:rPr>
          <w:sz w:val="28"/>
        </w:rPr>
        <w:t xml:space="preserve"> </w:t>
      </w:r>
      <w:proofErr w:type="spellStart"/>
      <w:r w:rsidRPr="001953DF">
        <w:rPr>
          <w:sz w:val="28"/>
        </w:rPr>
        <w:t>Вудса</w:t>
      </w:r>
      <w:proofErr w:type="spellEnd"/>
      <w:r w:rsidRPr="001953DF">
        <w:rPr>
          <w:sz w:val="28"/>
        </w:rPr>
        <w:t xml:space="preserve"> // Аркадія. 2025. № 1.</w:t>
      </w:r>
    </w:p>
    <w:p w:rsidR="002D5502" w:rsidRDefault="002D5502" w:rsidP="002D5502">
      <w:pPr>
        <w:numPr>
          <w:ilvl w:val="0"/>
          <w:numId w:val="6"/>
        </w:numPr>
        <w:spacing w:line="360" w:lineRule="auto"/>
        <w:ind w:right="97" w:hanging="430"/>
        <w:jc w:val="both"/>
        <w:rPr>
          <w:sz w:val="28"/>
        </w:rPr>
      </w:pPr>
      <w:proofErr w:type="spellStart"/>
      <w:r w:rsidRPr="00301DF7">
        <w:rPr>
          <w:sz w:val="28"/>
        </w:rPr>
        <w:t>Бала</w:t>
      </w:r>
      <w:proofErr w:type="spellEnd"/>
      <w:r w:rsidRPr="00301DF7">
        <w:rPr>
          <w:sz w:val="28"/>
        </w:rPr>
        <w:t xml:space="preserve"> М.В. Формування та особливості розвитку духового виконавства: ретроспективний огляд. </w:t>
      </w:r>
      <w:r w:rsidRPr="00301DF7">
        <w:rPr>
          <w:i/>
          <w:sz w:val="28"/>
        </w:rPr>
        <w:t>Історія становлення та перспективи розвитку духової музики в контексті національної культури України та зарубіжжя</w:t>
      </w:r>
      <w:r w:rsidRPr="00301DF7">
        <w:rPr>
          <w:sz w:val="28"/>
        </w:rPr>
        <w:t xml:space="preserve">.: </w:t>
      </w:r>
      <w:proofErr w:type="spellStart"/>
      <w:r w:rsidRPr="00301DF7">
        <w:rPr>
          <w:sz w:val="28"/>
        </w:rPr>
        <w:t>зб</w:t>
      </w:r>
      <w:proofErr w:type="spellEnd"/>
      <w:r w:rsidRPr="00301DF7">
        <w:rPr>
          <w:sz w:val="28"/>
        </w:rPr>
        <w:t xml:space="preserve">. наук. статей. </w:t>
      </w:r>
      <w:proofErr w:type="spellStart"/>
      <w:r w:rsidRPr="00301DF7">
        <w:rPr>
          <w:sz w:val="28"/>
        </w:rPr>
        <w:t>Вип</w:t>
      </w:r>
      <w:proofErr w:type="spellEnd"/>
      <w:r w:rsidRPr="00301DF7">
        <w:rPr>
          <w:sz w:val="28"/>
        </w:rPr>
        <w:t>. 10. Рівн</w:t>
      </w:r>
      <w:r>
        <w:rPr>
          <w:sz w:val="28"/>
        </w:rPr>
        <w:t>е : Волинські обереги, 2018. С. </w:t>
      </w:r>
      <w:r w:rsidRPr="00301DF7">
        <w:rPr>
          <w:sz w:val="28"/>
        </w:rPr>
        <w:t>182–186.</w:t>
      </w:r>
    </w:p>
    <w:p w:rsidR="002D5502" w:rsidRDefault="002D5502" w:rsidP="002D5502">
      <w:pPr>
        <w:numPr>
          <w:ilvl w:val="0"/>
          <w:numId w:val="6"/>
        </w:numPr>
        <w:spacing w:line="360" w:lineRule="auto"/>
        <w:ind w:right="97" w:hanging="430"/>
        <w:jc w:val="both"/>
        <w:rPr>
          <w:sz w:val="28"/>
        </w:rPr>
      </w:pPr>
      <w:proofErr w:type="spellStart"/>
      <w:r w:rsidRPr="00301DF7">
        <w:rPr>
          <w:sz w:val="28"/>
        </w:rPr>
        <w:t>Бова</w:t>
      </w:r>
      <w:proofErr w:type="spellEnd"/>
      <w:r w:rsidRPr="00301DF7">
        <w:rPr>
          <w:sz w:val="28"/>
        </w:rPr>
        <w:t xml:space="preserve"> Ж.М. Розвиток саксофонного виконавства в Україні ХХ – початку ХХІ ст.: </w:t>
      </w:r>
      <w:proofErr w:type="spellStart"/>
      <w:r w:rsidRPr="00301DF7">
        <w:rPr>
          <w:sz w:val="28"/>
        </w:rPr>
        <w:t>кваліф</w:t>
      </w:r>
      <w:proofErr w:type="spellEnd"/>
      <w:r w:rsidRPr="00301DF7">
        <w:rPr>
          <w:sz w:val="28"/>
        </w:rPr>
        <w:t>. робота на здобуття наук. ступ. магістр. Суми, 2020. 60 с.</w:t>
      </w:r>
    </w:p>
    <w:p w:rsidR="002D5502" w:rsidRDefault="002D5502" w:rsidP="002D5502">
      <w:pPr>
        <w:pStyle w:val="Default"/>
      </w:pPr>
    </w:p>
    <w:p w:rsidR="002D5502" w:rsidRDefault="002D5502" w:rsidP="002D5502">
      <w:pPr>
        <w:numPr>
          <w:ilvl w:val="0"/>
          <w:numId w:val="6"/>
        </w:numPr>
        <w:spacing w:line="360" w:lineRule="auto"/>
        <w:ind w:right="97" w:hanging="430"/>
        <w:jc w:val="both"/>
        <w:rPr>
          <w:sz w:val="28"/>
        </w:rPr>
      </w:pPr>
      <w:r w:rsidRPr="00B77D4A">
        <w:rPr>
          <w:sz w:val="28"/>
          <w:szCs w:val="22"/>
        </w:rPr>
        <w:t xml:space="preserve">Боголюбов О. О. Сучасна джазова композиція: від концепції до контролю якості. </w:t>
      </w:r>
      <w:r w:rsidRPr="00B77D4A">
        <w:rPr>
          <w:i/>
          <w:iCs/>
          <w:sz w:val="28"/>
          <w:szCs w:val="22"/>
        </w:rPr>
        <w:t xml:space="preserve">Вісник Національної академії керівних кадрів культури і мистецтв </w:t>
      </w:r>
      <w:r w:rsidRPr="00B77D4A">
        <w:rPr>
          <w:sz w:val="28"/>
          <w:szCs w:val="22"/>
        </w:rPr>
        <w:t>: наук. журнал. 2025. № 4. С. 362–366</w:t>
      </w:r>
      <w:r>
        <w:rPr>
          <w:sz w:val="22"/>
          <w:szCs w:val="22"/>
        </w:rPr>
        <w:t xml:space="preserve">. </w:t>
      </w:r>
    </w:p>
    <w:p w:rsidR="002D5502" w:rsidRPr="009C3795" w:rsidRDefault="002D5502" w:rsidP="002D5502">
      <w:pPr>
        <w:numPr>
          <w:ilvl w:val="0"/>
          <w:numId w:val="6"/>
        </w:numPr>
        <w:spacing w:line="360" w:lineRule="auto"/>
        <w:ind w:right="97" w:hanging="430"/>
        <w:jc w:val="both"/>
        <w:rPr>
          <w:sz w:val="28"/>
        </w:rPr>
      </w:pPr>
      <w:r w:rsidRPr="00301DF7">
        <w:rPr>
          <w:sz w:val="28"/>
        </w:rPr>
        <w:t xml:space="preserve">Василевич Ю. Саксофон у джазовій музиці: основи імпровізаційної техніки виконання. </w:t>
      </w:r>
      <w:r w:rsidRPr="00301DF7">
        <w:rPr>
          <w:i/>
          <w:sz w:val="28"/>
        </w:rPr>
        <w:t>Науковий вісник НМАУ ім. П.І. Чайковського</w:t>
      </w:r>
      <w:r w:rsidRPr="00301DF7">
        <w:rPr>
          <w:sz w:val="28"/>
        </w:rPr>
        <w:t xml:space="preserve">. 2010. </w:t>
      </w:r>
      <w:proofErr w:type="spellStart"/>
      <w:r w:rsidRPr="00301DF7">
        <w:rPr>
          <w:sz w:val="28"/>
        </w:rPr>
        <w:t>Вип</w:t>
      </w:r>
      <w:proofErr w:type="spellEnd"/>
      <w:r w:rsidRPr="00301DF7">
        <w:rPr>
          <w:sz w:val="28"/>
        </w:rPr>
        <w:t>.  91. С. 290–299.</w:t>
      </w:r>
      <w:r w:rsidRPr="00301DF7">
        <w:rPr>
          <w:b/>
          <w:bCs/>
          <w:color w:val="000000"/>
          <w:sz w:val="32"/>
          <w:szCs w:val="28"/>
        </w:rPr>
        <w:t xml:space="preserve"> </w:t>
      </w:r>
    </w:p>
    <w:p w:rsidR="002D5502" w:rsidRPr="009C3795" w:rsidRDefault="002D5502" w:rsidP="002D5502">
      <w:pPr>
        <w:numPr>
          <w:ilvl w:val="0"/>
          <w:numId w:val="6"/>
        </w:numPr>
        <w:spacing w:line="360" w:lineRule="auto"/>
        <w:ind w:right="97" w:hanging="430"/>
        <w:jc w:val="both"/>
        <w:rPr>
          <w:sz w:val="32"/>
        </w:rPr>
      </w:pPr>
      <w:r w:rsidRPr="00301DF7">
        <w:rPr>
          <w:sz w:val="28"/>
        </w:rPr>
        <w:t xml:space="preserve">Ван </w:t>
      </w:r>
      <w:proofErr w:type="spellStart"/>
      <w:r w:rsidRPr="00301DF7">
        <w:rPr>
          <w:sz w:val="28"/>
        </w:rPr>
        <w:t>Хаоюань</w:t>
      </w:r>
      <w:proofErr w:type="spellEnd"/>
      <w:r w:rsidRPr="00301DF7">
        <w:rPr>
          <w:sz w:val="28"/>
        </w:rPr>
        <w:t xml:space="preserve"> Художньо-технологічні засади саксофонної творчості: історико-стильовий та жанрово-виконавський аспекти.</w:t>
      </w:r>
      <w:r>
        <w:rPr>
          <w:sz w:val="28"/>
        </w:rPr>
        <w:t xml:space="preserve"> </w:t>
      </w:r>
      <w:r>
        <w:rPr>
          <w:i/>
          <w:iCs/>
          <w:sz w:val="28"/>
          <w:szCs w:val="28"/>
        </w:rPr>
        <w:t>Кваліфікаційна наукова праця на правах рукопису</w:t>
      </w:r>
      <w:r>
        <w:rPr>
          <w:sz w:val="28"/>
          <w:szCs w:val="28"/>
        </w:rPr>
        <w:t xml:space="preserve">. </w:t>
      </w:r>
      <w:r w:rsidRPr="001313F9">
        <w:rPr>
          <w:sz w:val="28"/>
          <w:szCs w:val="28"/>
        </w:rPr>
        <w:t xml:space="preserve">Одеська національна музична академія імені А. В. </w:t>
      </w:r>
      <w:proofErr w:type="spellStart"/>
      <w:r w:rsidRPr="001313F9">
        <w:rPr>
          <w:sz w:val="28"/>
          <w:szCs w:val="28"/>
        </w:rPr>
        <w:t>Нежданової</w:t>
      </w:r>
      <w:proofErr w:type="spellEnd"/>
      <w:r w:rsidRPr="001313F9">
        <w:rPr>
          <w:sz w:val="28"/>
          <w:szCs w:val="28"/>
        </w:rPr>
        <w:t xml:space="preserve">. </w:t>
      </w:r>
      <w:r>
        <w:rPr>
          <w:sz w:val="28"/>
          <w:szCs w:val="28"/>
        </w:rPr>
        <w:t>Одесса, 2024.</w:t>
      </w:r>
      <w:r w:rsidRPr="009C3795">
        <w:rPr>
          <w:sz w:val="28"/>
        </w:rPr>
        <w:t xml:space="preserve"> </w:t>
      </w:r>
      <w:r w:rsidRPr="001313F9">
        <w:rPr>
          <w:sz w:val="28"/>
          <w:lang w:val="ru-RU"/>
        </w:rPr>
        <w:t xml:space="preserve">215 </w:t>
      </w:r>
      <w:r>
        <w:rPr>
          <w:sz w:val="28"/>
        </w:rPr>
        <w:t>с.</w:t>
      </w:r>
    </w:p>
    <w:p w:rsidR="002D5502" w:rsidRPr="009C3795" w:rsidRDefault="002D5502" w:rsidP="002D5502">
      <w:pPr>
        <w:numPr>
          <w:ilvl w:val="0"/>
          <w:numId w:val="6"/>
        </w:numPr>
        <w:spacing w:line="360" w:lineRule="auto"/>
        <w:ind w:right="97" w:hanging="430"/>
        <w:jc w:val="both"/>
        <w:rPr>
          <w:sz w:val="32"/>
        </w:rPr>
      </w:pPr>
      <w:proofErr w:type="spellStart"/>
      <w:r>
        <w:rPr>
          <w:sz w:val="28"/>
        </w:rPr>
        <w:t>Гойсак</w:t>
      </w:r>
      <w:proofErr w:type="spellEnd"/>
      <w:r>
        <w:rPr>
          <w:sz w:val="28"/>
        </w:rPr>
        <w:t xml:space="preserve"> В.Ю. </w:t>
      </w:r>
      <w:r w:rsidRPr="00301DF7">
        <w:rPr>
          <w:sz w:val="28"/>
        </w:rPr>
        <w:t>Співвідношення композиторського задуму та виконавської інтерпретації (на прикладі «</w:t>
      </w:r>
      <w:proofErr w:type="spellStart"/>
      <w:r w:rsidRPr="00301DF7">
        <w:rPr>
          <w:sz w:val="28"/>
        </w:rPr>
        <w:t>Котекана</w:t>
      </w:r>
      <w:proofErr w:type="spellEnd"/>
      <w:r w:rsidRPr="00301DF7">
        <w:rPr>
          <w:sz w:val="28"/>
        </w:rPr>
        <w:t xml:space="preserve">» П. </w:t>
      </w:r>
      <w:proofErr w:type="spellStart"/>
      <w:r w:rsidRPr="00301DF7">
        <w:rPr>
          <w:sz w:val="28"/>
        </w:rPr>
        <w:t>Свертса</w:t>
      </w:r>
      <w:proofErr w:type="spellEnd"/>
      <w:r w:rsidRPr="00301DF7">
        <w:rPr>
          <w:sz w:val="28"/>
        </w:rPr>
        <w:t xml:space="preserve">). </w:t>
      </w:r>
      <w:r w:rsidRPr="00301DF7">
        <w:rPr>
          <w:i/>
          <w:sz w:val="28"/>
        </w:rPr>
        <w:t>Наукові записки. Серія:</w:t>
      </w:r>
      <w:r>
        <w:rPr>
          <w:i/>
          <w:sz w:val="28"/>
        </w:rPr>
        <w:t xml:space="preserve"> </w:t>
      </w:r>
      <w:r w:rsidRPr="00301DF7">
        <w:rPr>
          <w:i/>
          <w:sz w:val="28"/>
        </w:rPr>
        <w:t>мистецтвознавство</w:t>
      </w:r>
      <w:r w:rsidRPr="00301DF7">
        <w:rPr>
          <w:sz w:val="28"/>
        </w:rPr>
        <w:t xml:space="preserve"> 2014. № 3. Терно</w:t>
      </w:r>
      <w:r>
        <w:rPr>
          <w:sz w:val="28"/>
        </w:rPr>
        <w:t>піль: Вид-во ТНПУ ім. В. </w:t>
      </w:r>
      <w:r w:rsidRPr="00301DF7">
        <w:rPr>
          <w:sz w:val="28"/>
        </w:rPr>
        <w:t>Гнатюка С. 151–157.</w:t>
      </w:r>
      <w:r>
        <w:rPr>
          <w:sz w:val="28"/>
        </w:rPr>
        <w:t xml:space="preserve"> </w:t>
      </w:r>
    </w:p>
    <w:p w:rsidR="002D5502" w:rsidRPr="00957FA9" w:rsidRDefault="002D5502" w:rsidP="002D5502">
      <w:pPr>
        <w:numPr>
          <w:ilvl w:val="0"/>
          <w:numId w:val="6"/>
        </w:numPr>
        <w:spacing w:line="360" w:lineRule="auto"/>
        <w:ind w:right="97" w:hanging="430"/>
        <w:jc w:val="both"/>
        <w:rPr>
          <w:sz w:val="32"/>
        </w:rPr>
      </w:pPr>
      <w:r w:rsidRPr="00957FA9">
        <w:rPr>
          <w:sz w:val="28"/>
          <w:szCs w:val="28"/>
        </w:rPr>
        <w:t xml:space="preserve">Горбаль Я. Соната для саксофона П. </w:t>
      </w:r>
      <w:proofErr w:type="spellStart"/>
      <w:r w:rsidRPr="00957FA9">
        <w:rPr>
          <w:sz w:val="28"/>
          <w:szCs w:val="28"/>
        </w:rPr>
        <w:t>Крестона</w:t>
      </w:r>
      <w:proofErr w:type="spellEnd"/>
      <w:r w:rsidRPr="00957FA9">
        <w:rPr>
          <w:sz w:val="28"/>
          <w:szCs w:val="28"/>
        </w:rPr>
        <w:t xml:space="preserve"> в аспекті </w:t>
      </w:r>
      <w:proofErr w:type="spellStart"/>
      <w:r w:rsidRPr="00957FA9">
        <w:rPr>
          <w:sz w:val="28"/>
          <w:szCs w:val="28"/>
        </w:rPr>
        <w:t>універсалій</w:t>
      </w:r>
      <w:proofErr w:type="spellEnd"/>
      <w:r w:rsidRPr="00957FA9">
        <w:rPr>
          <w:sz w:val="28"/>
          <w:szCs w:val="28"/>
        </w:rPr>
        <w:t xml:space="preserve"> жанру інструментальної сонати у ХХ столітті. </w:t>
      </w:r>
      <w:r w:rsidRPr="00957FA9">
        <w:rPr>
          <w:i/>
          <w:sz w:val="28"/>
          <w:szCs w:val="28"/>
        </w:rPr>
        <w:t xml:space="preserve">Музикознавча думка </w:t>
      </w:r>
      <w:r w:rsidRPr="00957FA9">
        <w:rPr>
          <w:sz w:val="28"/>
          <w:szCs w:val="28"/>
        </w:rPr>
        <w:t xml:space="preserve"> </w:t>
      </w:r>
      <w:r w:rsidRPr="00957FA9">
        <w:rPr>
          <w:i/>
          <w:sz w:val="28"/>
          <w:szCs w:val="28"/>
        </w:rPr>
        <w:t>Дніпропетровщини</w:t>
      </w:r>
      <w:r>
        <w:rPr>
          <w:sz w:val="28"/>
          <w:szCs w:val="28"/>
        </w:rPr>
        <w:t xml:space="preserve">. </w:t>
      </w:r>
      <w:proofErr w:type="spellStart"/>
      <w:r>
        <w:rPr>
          <w:sz w:val="28"/>
          <w:szCs w:val="28"/>
        </w:rPr>
        <w:t>Вип</w:t>
      </w:r>
      <w:proofErr w:type="spellEnd"/>
      <w:r>
        <w:rPr>
          <w:sz w:val="28"/>
          <w:szCs w:val="28"/>
        </w:rPr>
        <w:t>. 19. Дніпро</w:t>
      </w:r>
      <w:r w:rsidRPr="00957FA9">
        <w:rPr>
          <w:sz w:val="28"/>
          <w:szCs w:val="28"/>
        </w:rPr>
        <w:t>: ГРАНІ, 2020. C. 181–192.</w:t>
      </w:r>
    </w:p>
    <w:p w:rsidR="002D5502" w:rsidRPr="00957FA9" w:rsidRDefault="002D5502" w:rsidP="002D5502">
      <w:pPr>
        <w:numPr>
          <w:ilvl w:val="0"/>
          <w:numId w:val="6"/>
        </w:numPr>
        <w:spacing w:line="360" w:lineRule="auto"/>
        <w:ind w:right="97" w:hanging="430"/>
        <w:jc w:val="both"/>
        <w:rPr>
          <w:sz w:val="28"/>
        </w:rPr>
      </w:pPr>
      <w:proofErr w:type="spellStart"/>
      <w:r w:rsidRPr="00957FA9">
        <w:rPr>
          <w:sz w:val="28"/>
        </w:rPr>
        <w:lastRenderedPageBreak/>
        <w:t>Зотов</w:t>
      </w:r>
      <w:proofErr w:type="spellEnd"/>
      <w:r w:rsidRPr="00957FA9">
        <w:rPr>
          <w:sz w:val="28"/>
        </w:rPr>
        <w:t xml:space="preserve"> Д. Виконавство на саксофоні в системі музичного мистецтва ХХ ст.: </w:t>
      </w:r>
      <w:proofErr w:type="spellStart"/>
      <w:r w:rsidRPr="00957FA9">
        <w:rPr>
          <w:sz w:val="28"/>
        </w:rPr>
        <w:t>автореф</w:t>
      </w:r>
      <w:proofErr w:type="spellEnd"/>
      <w:r w:rsidRPr="00957FA9">
        <w:rPr>
          <w:sz w:val="28"/>
        </w:rPr>
        <w:t xml:space="preserve">. </w:t>
      </w:r>
      <w:proofErr w:type="spellStart"/>
      <w:r w:rsidRPr="00957FA9">
        <w:rPr>
          <w:sz w:val="28"/>
        </w:rPr>
        <w:t>дис</w:t>
      </w:r>
      <w:proofErr w:type="spellEnd"/>
      <w:r w:rsidRPr="00957FA9">
        <w:rPr>
          <w:sz w:val="28"/>
        </w:rPr>
        <w:t xml:space="preserve">. … </w:t>
      </w:r>
      <w:proofErr w:type="spellStart"/>
      <w:r w:rsidRPr="00957FA9">
        <w:rPr>
          <w:sz w:val="28"/>
        </w:rPr>
        <w:t>канд</w:t>
      </w:r>
      <w:proofErr w:type="spellEnd"/>
      <w:r w:rsidRPr="00957FA9">
        <w:rPr>
          <w:sz w:val="28"/>
        </w:rPr>
        <w:t xml:space="preserve">. </w:t>
      </w:r>
      <w:proofErr w:type="spellStart"/>
      <w:r w:rsidRPr="00957FA9">
        <w:rPr>
          <w:sz w:val="28"/>
        </w:rPr>
        <w:t>мистествознавства</w:t>
      </w:r>
      <w:proofErr w:type="spellEnd"/>
      <w:r w:rsidRPr="00957FA9">
        <w:rPr>
          <w:sz w:val="28"/>
        </w:rPr>
        <w:t xml:space="preserve"> : </w:t>
      </w:r>
      <w:r>
        <w:rPr>
          <w:sz w:val="28"/>
        </w:rPr>
        <w:t>спец.17.00.03 Музичне мистецтво</w:t>
      </w:r>
      <w:r>
        <w:rPr>
          <w:sz w:val="28"/>
          <w:lang w:val="ru-RU"/>
        </w:rPr>
        <w:t> </w:t>
      </w:r>
      <w:r w:rsidRPr="00957FA9">
        <w:rPr>
          <w:sz w:val="28"/>
        </w:rPr>
        <w:t>/</w:t>
      </w:r>
      <w:r>
        <w:rPr>
          <w:sz w:val="28"/>
          <w:lang w:val="ru-RU"/>
        </w:rPr>
        <w:t> </w:t>
      </w:r>
      <w:r>
        <w:rPr>
          <w:sz w:val="28"/>
        </w:rPr>
        <w:t>Сумський</w:t>
      </w:r>
      <w:r>
        <w:rPr>
          <w:sz w:val="28"/>
          <w:lang w:val="ru-RU"/>
        </w:rPr>
        <w:t> </w:t>
      </w:r>
      <w:proofErr w:type="spellStart"/>
      <w:r>
        <w:rPr>
          <w:sz w:val="28"/>
        </w:rPr>
        <w:t>держ</w:t>
      </w:r>
      <w:proofErr w:type="spellEnd"/>
      <w:r>
        <w:rPr>
          <w:sz w:val="28"/>
        </w:rPr>
        <w:t>.</w:t>
      </w:r>
      <w:r>
        <w:rPr>
          <w:sz w:val="28"/>
          <w:lang w:val="ru-RU"/>
        </w:rPr>
        <w:t> </w:t>
      </w:r>
      <w:r>
        <w:rPr>
          <w:sz w:val="28"/>
        </w:rPr>
        <w:t>педагогічний</w:t>
      </w:r>
      <w:r>
        <w:rPr>
          <w:sz w:val="28"/>
          <w:lang w:val="ru-RU"/>
        </w:rPr>
        <w:t> </w:t>
      </w:r>
      <w:r>
        <w:rPr>
          <w:sz w:val="28"/>
        </w:rPr>
        <w:t>університет ім. А. С. </w:t>
      </w:r>
      <w:r w:rsidRPr="00957FA9">
        <w:rPr>
          <w:sz w:val="28"/>
        </w:rPr>
        <w:t>Макаренка. Суми, 2018. 23 с.</w:t>
      </w:r>
    </w:p>
    <w:p w:rsidR="002D5502" w:rsidRDefault="002D5502" w:rsidP="002D5502">
      <w:pPr>
        <w:numPr>
          <w:ilvl w:val="0"/>
          <w:numId w:val="6"/>
        </w:numPr>
        <w:spacing w:line="385" w:lineRule="auto"/>
        <w:ind w:right="97" w:hanging="430"/>
        <w:jc w:val="both"/>
        <w:rPr>
          <w:sz w:val="28"/>
        </w:rPr>
      </w:pPr>
      <w:proofErr w:type="spellStart"/>
      <w:r w:rsidRPr="00957FA9">
        <w:rPr>
          <w:sz w:val="28"/>
        </w:rPr>
        <w:t>Крупей</w:t>
      </w:r>
      <w:proofErr w:type="spellEnd"/>
      <w:r w:rsidRPr="00957FA9">
        <w:rPr>
          <w:sz w:val="28"/>
        </w:rPr>
        <w:t xml:space="preserve"> М.В. Теоретичні основи формування виконавської майстерності саксофоніста. Одеса : </w:t>
      </w:r>
      <w:proofErr w:type="spellStart"/>
      <w:r w:rsidRPr="00957FA9">
        <w:rPr>
          <w:sz w:val="28"/>
        </w:rPr>
        <w:t>Астропринт</w:t>
      </w:r>
      <w:proofErr w:type="spellEnd"/>
      <w:r w:rsidRPr="00957FA9">
        <w:rPr>
          <w:sz w:val="28"/>
        </w:rPr>
        <w:t xml:space="preserve">, 2014. 496 с. </w:t>
      </w:r>
    </w:p>
    <w:p w:rsidR="002D5502" w:rsidRDefault="002D5502" w:rsidP="002D5502">
      <w:pPr>
        <w:numPr>
          <w:ilvl w:val="0"/>
          <w:numId w:val="6"/>
        </w:numPr>
        <w:spacing w:line="385" w:lineRule="auto"/>
        <w:ind w:right="97" w:hanging="430"/>
        <w:jc w:val="both"/>
      </w:pPr>
      <w:proofErr w:type="spellStart"/>
      <w:r w:rsidRPr="008441AB">
        <w:rPr>
          <w:sz w:val="28"/>
        </w:rPr>
        <w:t>Катрич</w:t>
      </w:r>
      <w:proofErr w:type="spellEnd"/>
      <w:r w:rsidRPr="008441AB">
        <w:rPr>
          <w:sz w:val="28"/>
        </w:rPr>
        <w:t xml:space="preserve"> О. Індивідуальність музиканта-виконавця (теоретичні та естетичні аспекти) : </w:t>
      </w:r>
      <w:proofErr w:type="spellStart"/>
      <w:r w:rsidRPr="008441AB">
        <w:rPr>
          <w:sz w:val="28"/>
        </w:rPr>
        <w:t>дис</w:t>
      </w:r>
      <w:proofErr w:type="spellEnd"/>
      <w:r w:rsidRPr="008441AB">
        <w:rPr>
          <w:sz w:val="28"/>
        </w:rPr>
        <w:t xml:space="preserve">. … </w:t>
      </w:r>
      <w:proofErr w:type="spellStart"/>
      <w:r w:rsidRPr="008441AB">
        <w:rPr>
          <w:sz w:val="28"/>
        </w:rPr>
        <w:t>канд</w:t>
      </w:r>
      <w:proofErr w:type="spellEnd"/>
      <w:r w:rsidRPr="008441AB">
        <w:rPr>
          <w:sz w:val="28"/>
        </w:rPr>
        <w:t xml:space="preserve">. мистецтвознавства : спец. 17.00.03 Музичне мистецтво / </w:t>
      </w:r>
      <w:proofErr w:type="spellStart"/>
      <w:r w:rsidRPr="008441AB">
        <w:rPr>
          <w:sz w:val="28"/>
        </w:rPr>
        <w:t>Нац</w:t>
      </w:r>
      <w:proofErr w:type="spellEnd"/>
      <w:r w:rsidRPr="008441AB">
        <w:rPr>
          <w:sz w:val="28"/>
        </w:rPr>
        <w:t>. муз. акад. України ім. П. І</w:t>
      </w:r>
      <w:r>
        <w:rPr>
          <w:sz w:val="28"/>
        </w:rPr>
        <w:t>. Чайковського. Київ, 2000. 173</w:t>
      </w:r>
      <w:r w:rsidRPr="008441AB">
        <w:rPr>
          <w:sz w:val="28"/>
        </w:rPr>
        <w:t>с</w:t>
      </w:r>
      <w:r>
        <w:t>.</w:t>
      </w:r>
    </w:p>
    <w:p w:rsidR="002D5502" w:rsidRPr="00592FEE" w:rsidRDefault="002D5502" w:rsidP="002D5502">
      <w:pPr>
        <w:numPr>
          <w:ilvl w:val="0"/>
          <w:numId w:val="6"/>
        </w:numPr>
        <w:spacing w:line="385" w:lineRule="auto"/>
        <w:ind w:right="97" w:hanging="430"/>
        <w:jc w:val="both"/>
      </w:pPr>
      <w:proofErr w:type="spellStart"/>
      <w:r w:rsidRPr="008441AB">
        <w:rPr>
          <w:sz w:val="28"/>
        </w:rPr>
        <w:t>Крупей</w:t>
      </w:r>
      <w:proofErr w:type="spellEnd"/>
      <w:r w:rsidRPr="008441AB">
        <w:rPr>
          <w:sz w:val="28"/>
        </w:rPr>
        <w:t xml:space="preserve"> М. Шляхи формування художньо</w:t>
      </w:r>
      <w:r>
        <w:rPr>
          <w:sz w:val="28"/>
        </w:rPr>
        <w:t xml:space="preserve"> </w:t>
      </w:r>
      <w:r w:rsidRPr="008441AB">
        <w:rPr>
          <w:sz w:val="28"/>
        </w:rPr>
        <w:t xml:space="preserve">виразного мислення   виконавця-саксофоніста. </w:t>
      </w:r>
      <w:r w:rsidRPr="008441AB">
        <w:rPr>
          <w:i/>
          <w:sz w:val="28"/>
        </w:rPr>
        <w:t>Музичне виконавство і культура.</w:t>
      </w:r>
      <w:r w:rsidRPr="008441AB">
        <w:rPr>
          <w:sz w:val="28"/>
        </w:rPr>
        <w:t xml:space="preserve"> Науковий вісник ОДМА ім. А. В. </w:t>
      </w:r>
      <w:proofErr w:type="spellStart"/>
      <w:r w:rsidRPr="008441AB">
        <w:rPr>
          <w:sz w:val="28"/>
        </w:rPr>
        <w:t>Нежданової</w:t>
      </w:r>
      <w:proofErr w:type="spellEnd"/>
      <w:r w:rsidRPr="008441AB">
        <w:rPr>
          <w:sz w:val="28"/>
        </w:rPr>
        <w:t>. Оде</w:t>
      </w:r>
      <w:r>
        <w:rPr>
          <w:sz w:val="28"/>
        </w:rPr>
        <w:t>са : Друк, 2003. </w:t>
      </w:r>
    </w:p>
    <w:p w:rsidR="002D5502" w:rsidRPr="008441AB" w:rsidRDefault="002D5502" w:rsidP="002D5502">
      <w:pPr>
        <w:spacing w:line="385" w:lineRule="auto"/>
        <w:ind w:left="430" w:right="97"/>
        <w:jc w:val="both"/>
      </w:pPr>
      <w:proofErr w:type="spellStart"/>
      <w:r>
        <w:rPr>
          <w:sz w:val="28"/>
        </w:rPr>
        <w:t>Вип</w:t>
      </w:r>
      <w:proofErr w:type="spellEnd"/>
      <w:r>
        <w:rPr>
          <w:sz w:val="28"/>
        </w:rPr>
        <w:t>. 4. С. </w:t>
      </w:r>
      <w:r w:rsidRPr="008441AB">
        <w:rPr>
          <w:sz w:val="28"/>
        </w:rPr>
        <w:t>258–268.</w:t>
      </w:r>
    </w:p>
    <w:p w:rsidR="002D5502" w:rsidRPr="005707F3" w:rsidRDefault="002D5502" w:rsidP="002D5502">
      <w:pPr>
        <w:numPr>
          <w:ilvl w:val="0"/>
          <w:numId w:val="6"/>
        </w:numPr>
        <w:spacing w:line="385" w:lineRule="auto"/>
        <w:ind w:right="97" w:hanging="430"/>
        <w:jc w:val="both"/>
      </w:pPr>
      <w:proofErr w:type="spellStart"/>
      <w:r w:rsidRPr="008441AB">
        <w:rPr>
          <w:sz w:val="28"/>
        </w:rPr>
        <w:t>Крупей</w:t>
      </w:r>
      <w:proofErr w:type="spellEnd"/>
      <w:r w:rsidRPr="008441AB">
        <w:rPr>
          <w:sz w:val="28"/>
        </w:rPr>
        <w:t xml:space="preserve"> М.В. Стильові основи формування виконавської майстерності саксофоніста (у контексті музичної творчості XIX – XX століть) : </w:t>
      </w:r>
      <w:proofErr w:type="spellStart"/>
      <w:r w:rsidRPr="008441AB">
        <w:rPr>
          <w:sz w:val="28"/>
        </w:rPr>
        <w:t>дис</w:t>
      </w:r>
      <w:proofErr w:type="spellEnd"/>
      <w:r w:rsidRPr="008441AB">
        <w:rPr>
          <w:sz w:val="28"/>
        </w:rPr>
        <w:t xml:space="preserve">. … </w:t>
      </w:r>
      <w:proofErr w:type="spellStart"/>
      <w:r w:rsidRPr="008441AB">
        <w:rPr>
          <w:sz w:val="28"/>
        </w:rPr>
        <w:t>канд</w:t>
      </w:r>
      <w:proofErr w:type="spellEnd"/>
      <w:r w:rsidRPr="008441AB">
        <w:rPr>
          <w:sz w:val="28"/>
        </w:rPr>
        <w:t xml:space="preserve">. мистецтвознавства : спец. 17.00.03 Музичне мистецтво / Одеська </w:t>
      </w:r>
      <w:proofErr w:type="spellStart"/>
      <w:r w:rsidRPr="008441AB">
        <w:rPr>
          <w:sz w:val="28"/>
        </w:rPr>
        <w:t>держ</w:t>
      </w:r>
      <w:proofErr w:type="spellEnd"/>
      <w:r w:rsidRPr="008441AB">
        <w:rPr>
          <w:sz w:val="28"/>
        </w:rPr>
        <w:t xml:space="preserve">. музична академія ім. А. В. </w:t>
      </w:r>
      <w:proofErr w:type="spellStart"/>
      <w:r w:rsidRPr="008441AB">
        <w:rPr>
          <w:sz w:val="28"/>
        </w:rPr>
        <w:t>Нежданової</w:t>
      </w:r>
      <w:proofErr w:type="spellEnd"/>
      <w:r w:rsidRPr="008441AB">
        <w:rPr>
          <w:sz w:val="28"/>
        </w:rPr>
        <w:t>. Одеса, 2006. 236 с.</w:t>
      </w:r>
    </w:p>
    <w:p w:rsidR="002D5502" w:rsidRPr="005707F3" w:rsidRDefault="002D5502" w:rsidP="002D5502">
      <w:pPr>
        <w:numPr>
          <w:ilvl w:val="0"/>
          <w:numId w:val="6"/>
        </w:numPr>
        <w:spacing w:line="385" w:lineRule="auto"/>
        <w:ind w:right="97" w:hanging="430"/>
        <w:jc w:val="both"/>
        <w:rPr>
          <w:sz w:val="28"/>
        </w:rPr>
      </w:pPr>
      <w:proofErr w:type="spellStart"/>
      <w:r w:rsidRPr="005707F3">
        <w:rPr>
          <w:sz w:val="28"/>
        </w:rPr>
        <w:t>Мимрик</w:t>
      </w:r>
      <w:proofErr w:type="spellEnd"/>
      <w:r w:rsidRPr="005707F3">
        <w:rPr>
          <w:sz w:val="28"/>
        </w:rPr>
        <w:t xml:space="preserve"> М.Р. Особливості формування </w:t>
      </w:r>
      <w:proofErr w:type="spellStart"/>
      <w:r w:rsidRPr="005707F3">
        <w:rPr>
          <w:sz w:val="28"/>
        </w:rPr>
        <w:t>темброво</w:t>
      </w:r>
      <w:proofErr w:type="spellEnd"/>
      <w:r w:rsidRPr="005707F3">
        <w:rPr>
          <w:sz w:val="28"/>
        </w:rPr>
        <w:t xml:space="preserve">-виражальних можливостей саксофона (на прикладі камерно-інструментальної творчості Ю. Гомельської та В. </w:t>
      </w:r>
      <w:proofErr w:type="spellStart"/>
      <w:r w:rsidRPr="005707F3">
        <w:rPr>
          <w:sz w:val="28"/>
        </w:rPr>
        <w:t>Рунчака</w:t>
      </w:r>
      <w:proofErr w:type="spellEnd"/>
      <w:r w:rsidRPr="005707F3">
        <w:rPr>
          <w:sz w:val="28"/>
        </w:rPr>
        <w:t xml:space="preserve">).  </w:t>
      </w:r>
      <w:r w:rsidRPr="005707F3">
        <w:rPr>
          <w:i/>
          <w:sz w:val="28"/>
        </w:rPr>
        <w:t>Мистецтвознавчі записки.</w:t>
      </w:r>
      <w:r w:rsidRPr="005707F3">
        <w:rPr>
          <w:sz w:val="28"/>
        </w:rPr>
        <w:t>2014. № 25. С. 99–106.</w:t>
      </w:r>
    </w:p>
    <w:p w:rsidR="002D5502" w:rsidRDefault="002D5502" w:rsidP="002D5502">
      <w:pPr>
        <w:numPr>
          <w:ilvl w:val="0"/>
          <w:numId w:val="6"/>
        </w:numPr>
        <w:spacing w:line="385" w:lineRule="auto"/>
        <w:ind w:right="97" w:hanging="430"/>
        <w:jc w:val="both"/>
        <w:rPr>
          <w:sz w:val="28"/>
        </w:rPr>
      </w:pPr>
      <w:r w:rsidRPr="001C7348">
        <w:rPr>
          <w:sz w:val="28"/>
        </w:rPr>
        <w:t xml:space="preserve">Максименко Л. Специфіка сучасних прийомів гри на саксофоні (на прикладі саксофонної творчості композитора В. </w:t>
      </w:r>
      <w:proofErr w:type="spellStart"/>
      <w:r w:rsidRPr="001C7348">
        <w:rPr>
          <w:sz w:val="28"/>
        </w:rPr>
        <w:t>Рунчака</w:t>
      </w:r>
      <w:proofErr w:type="spellEnd"/>
      <w:r w:rsidRPr="001C7348">
        <w:rPr>
          <w:sz w:val="28"/>
        </w:rPr>
        <w:t xml:space="preserve">). </w:t>
      </w:r>
      <w:r w:rsidRPr="001C7348">
        <w:rPr>
          <w:i/>
          <w:sz w:val="28"/>
        </w:rPr>
        <w:t>Київське  музикознавство.</w:t>
      </w:r>
      <w:r w:rsidRPr="001C7348">
        <w:rPr>
          <w:sz w:val="28"/>
        </w:rPr>
        <w:t xml:space="preserve"> 2013. </w:t>
      </w:r>
      <w:proofErr w:type="spellStart"/>
      <w:r w:rsidRPr="001C7348">
        <w:rPr>
          <w:sz w:val="28"/>
        </w:rPr>
        <w:t>Вип</w:t>
      </w:r>
      <w:proofErr w:type="spellEnd"/>
      <w:r w:rsidRPr="001C7348">
        <w:rPr>
          <w:sz w:val="28"/>
        </w:rPr>
        <w:t>. 47. С. 217–223.</w:t>
      </w:r>
    </w:p>
    <w:p w:rsidR="002D5502" w:rsidRDefault="002D5502" w:rsidP="002D5502">
      <w:pPr>
        <w:numPr>
          <w:ilvl w:val="0"/>
          <w:numId w:val="6"/>
        </w:numPr>
        <w:spacing w:line="385" w:lineRule="auto"/>
        <w:ind w:right="97" w:hanging="430"/>
        <w:jc w:val="both"/>
        <w:rPr>
          <w:sz w:val="28"/>
        </w:rPr>
      </w:pPr>
      <w:r w:rsidRPr="001C7348">
        <w:rPr>
          <w:sz w:val="28"/>
        </w:rPr>
        <w:t xml:space="preserve">Максименко Д. Рапсодія К. Дебюссі: до проблеми становлення концертного академічного саксофонного репертуару. </w:t>
      </w:r>
      <w:r w:rsidRPr="001C7348">
        <w:rPr>
          <w:i/>
          <w:sz w:val="28"/>
        </w:rPr>
        <w:t xml:space="preserve">Наукові записки </w:t>
      </w:r>
      <w:r w:rsidRPr="001C7348">
        <w:rPr>
          <w:i/>
          <w:sz w:val="28"/>
        </w:rPr>
        <w:lastRenderedPageBreak/>
        <w:t>Тернопільського національного педагогічного університету ім. В. Гнатюка</w:t>
      </w:r>
      <w:r w:rsidRPr="001C7348">
        <w:rPr>
          <w:sz w:val="28"/>
        </w:rPr>
        <w:t>. 2012. № 3. С. 50-56.</w:t>
      </w:r>
    </w:p>
    <w:p w:rsidR="002D5502" w:rsidRPr="001C7348" w:rsidRDefault="002D5502" w:rsidP="002D5502">
      <w:pPr>
        <w:numPr>
          <w:ilvl w:val="0"/>
          <w:numId w:val="6"/>
        </w:numPr>
        <w:spacing w:line="385" w:lineRule="auto"/>
        <w:ind w:right="97" w:hanging="430"/>
        <w:jc w:val="both"/>
        <w:rPr>
          <w:sz w:val="28"/>
        </w:rPr>
      </w:pPr>
      <w:r w:rsidRPr="001C7348">
        <w:rPr>
          <w:sz w:val="28"/>
        </w:rPr>
        <w:t xml:space="preserve">Пастушок Т. Новітні прийоми гри на саксофоні. </w:t>
      </w:r>
      <w:r w:rsidRPr="001C7348">
        <w:rPr>
          <w:i/>
          <w:sz w:val="28"/>
        </w:rPr>
        <w:t>Нова педагогічна думка</w:t>
      </w:r>
      <w:r w:rsidRPr="001C7348">
        <w:rPr>
          <w:sz w:val="28"/>
        </w:rPr>
        <w:t xml:space="preserve">. наук.-метод. </w:t>
      </w:r>
      <w:proofErr w:type="spellStart"/>
      <w:r w:rsidRPr="001C7348">
        <w:rPr>
          <w:sz w:val="28"/>
        </w:rPr>
        <w:t>журн</w:t>
      </w:r>
      <w:proofErr w:type="spellEnd"/>
      <w:r w:rsidRPr="001C7348">
        <w:rPr>
          <w:sz w:val="28"/>
        </w:rPr>
        <w:t xml:space="preserve">. / </w:t>
      </w:r>
      <w:proofErr w:type="spellStart"/>
      <w:r w:rsidRPr="001C7348">
        <w:rPr>
          <w:sz w:val="28"/>
        </w:rPr>
        <w:t>Рівнен</w:t>
      </w:r>
      <w:proofErr w:type="spellEnd"/>
      <w:r w:rsidRPr="001C7348">
        <w:rPr>
          <w:sz w:val="28"/>
        </w:rPr>
        <w:t xml:space="preserve">. </w:t>
      </w:r>
      <w:proofErr w:type="spellStart"/>
      <w:r w:rsidRPr="001C7348">
        <w:rPr>
          <w:sz w:val="28"/>
        </w:rPr>
        <w:t>держ</w:t>
      </w:r>
      <w:proofErr w:type="spellEnd"/>
      <w:r w:rsidRPr="001C7348">
        <w:rPr>
          <w:sz w:val="28"/>
        </w:rPr>
        <w:t xml:space="preserve">. </w:t>
      </w:r>
      <w:proofErr w:type="spellStart"/>
      <w:r w:rsidRPr="001C7348">
        <w:rPr>
          <w:sz w:val="28"/>
        </w:rPr>
        <w:t>гуманіт</w:t>
      </w:r>
      <w:proofErr w:type="spellEnd"/>
      <w:r w:rsidRPr="001C7348">
        <w:rPr>
          <w:sz w:val="28"/>
        </w:rPr>
        <w:t xml:space="preserve">. ун-т. Рівне : </w:t>
      </w:r>
      <w:proofErr w:type="spellStart"/>
      <w:r w:rsidRPr="001C7348">
        <w:rPr>
          <w:sz w:val="28"/>
        </w:rPr>
        <w:t>Принт</w:t>
      </w:r>
      <w:proofErr w:type="spellEnd"/>
      <w:r w:rsidRPr="001C7348">
        <w:rPr>
          <w:sz w:val="28"/>
        </w:rPr>
        <w:t>-Хауз,</w:t>
      </w:r>
      <w:r w:rsidRPr="001C7348">
        <w:rPr>
          <w:color w:val="222222"/>
          <w:sz w:val="28"/>
        </w:rPr>
        <w:t xml:space="preserve"> 2016, №3: 108-111.</w:t>
      </w:r>
    </w:p>
    <w:p w:rsidR="002D5502" w:rsidRDefault="002D5502" w:rsidP="002D5502">
      <w:pPr>
        <w:numPr>
          <w:ilvl w:val="0"/>
          <w:numId w:val="6"/>
        </w:numPr>
        <w:spacing w:line="385" w:lineRule="auto"/>
        <w:ind w:right="97" w:hanging="430"/>
        <w:jc w:val="both"/>
        <w:rPr>
          <w:sz w:val="32"/>
        </w:rPr>
      </w:pPr>
      <w:proofErr w:type="spellStart"/>
      <w:r w:rsidRPr="001C7348">
        <w:rPr>
          <w:sz w:val="28"/>
        </w:rPr>
        <w:t>Понькіна</w:t>
      </w:r>
      <w:proofErr w:type="spellEnd"/>
      <w:r w:rsidRPr="001C7348">
        <w:rPr>
          <w:sz w:val="28"/>
        </w:rPr>
        <w:t xml:space="preserve"> А. М. Нові виконавські прийоми гри в сонатах для саксофона 70-90 х років ХХ століття. </w:t>
      </w:r>
      <w:r w:rsidRPr="001C7348">
        <w:rPr>
          <w:i/>
          <w:sz w:val="28"/>
        </w:rPr>
        <w:t>Вісник ЛНПУ ім. Т. Шевченка</w:t>
      </w:r>
      <w:r w:rsidRPr="001C7348">
        <w:rPr>
          <w:sz w:val="28"/>
        </w:rPr>
        <w:t>. 2008.№ 4 (143). С. 213–220.</w:t>
      </w:r>
    </w:p>
    <w:p w:rsidR="002D5502" w:rsidRPr="00D82219" w:rsidRDefault="002D5502" w:rsidP="002D5502">
      <w:pPr>
        <w:numPr>
          <w:ilvl w:val="0"/>
          <w:numId w:val="6"/>
        </w:numPr>
        <w:spacing w:line="385" w:lineRule="auto"/>
        <w:ind w:right="97" w:hanging="430"/>
        <w:jc w:val="both"/>
        <w:rPr>
          <w:sz w:val="32"/>
        </w:rPr>
      </w:pPr>
      <w:proofErr w:type="spellStart"/>
      <w:r w:rsidRPr="001C7348">
        <w:rPr>
          <w:sz w:val="28"/>
        </w:rPr>
        <w:t>Понькіна</w:t>
      </w:r>
      <w:proofErr w:type="spellEnd"/>
      <w:r w:rsidRPr="001C7348">
        <w:rPr>
          <w:sz w:val="28"/>
        </w:rPr>
        <w:t xml:space="preserve"> А. М. Саксофон в музичній культурі ХХ століття (на матеріалі сонатної творчості зарубіжних та українських композиторів) : </w:t>
      </w:r>
      <w:proofErr w:type="spellStart"/>
      <w:r w:rsidRPr="001C7348">
        <w:rPr>
          <w:sz w:val="28"/>
        </w:rPr>
        <w:t>дис</w:t>
      </w:r>
      <w:proofErr w:type="spellEnd"/>
      <w:r w:rsidRPr="001C7348">
        <w:rPr>
          <w:sz w:val="28"/>
        </w:rPr>
        <w:t>.</w:t>
      </w:r>
      <w:r>
        <w:rPr>
          <w:sz w:val="28"/>
        </w:rPr>
        <w:t> </w:t>
      </w:r>
      <w:r w:rsidRPr="001C7348">
        <w:rPr>
          <w:sz w:val="28"/>
        </w:rPr>
        <w:t>...</w:t>
      </w:r>
      <w:r>
        <w:rPr>
          <w:sz w:val="28"/>
        </w:rPr>
        <w:t> </w:t>
      </w:r>
      <w:proofErr w:type="spellStart"/>
      <w:r w:rsidRPr="001C7348">
        <w:rPr>
          <w:sz w:val="28"/>
        </w:rPr>
        <w:t>канд</w:t>
      </w:r>
      <w:proofErr w:type="spellEnd"/>
      <w:r w:rsidRPr="001C7348">
        <w:rPr>
          <w:sz w:val="28"/>
        </w:rPr>
        <w:t>.</w:t>
      </w:r>
      <w:r>
        <w:rPr>
          <w:sz w:val="28"/>
        </w:rPr>
        <w:t> </w:t>
      </w:r>
      <w:r w:rsidRPr="001C7348">
        <w:rPr>
          <w:sz w:val="28"/>
        </w:rPr>
        <w:t xml:space="preserve">мистецтвознавства : спец. 17.00.03 / </w:t>
      </w:r>
      <w:proofErr w:type="spellStart"/>
      <w:r w:rsidRPr="001C7348">
        <w:rPr>
          <w:sz w:val="28"/>
        </w:rPr>
        <w:t>Харк</w:t>
      </w:r>
      <w:proofErr w:type="spellEnd"/>
      <w:r w:rsidRPr="001C7348">
        <w:rPr>
          <w:sz w:val="28"/>
        </w:rPr>
        <w:t xml:space="preserve">. </w:t>
      </w:r>
      <w:proofErr w:type="spellStart"/>
      <w:r w:rsidRPr="001C7348">
        <w:rPr>
          <w:sz w:val="28"/>
        </w:rPr>
        <w:t>держ</w:t>
      </w:r>
      <w:proofErr w:type="spellEnd"/>
      <w:r w:rsidRPr="001C7348">
        <w:rPr>
          <w:sz w:val="28"/>
        </w:rPr>
        <w:t xml:space="preserve">. ун-т </w:t>
      </w:r>
      <w:proofErr w:type="spellStart"/>
      <w:r w:rsidRPr="001C7348">
        <w:rPr>
          <w:sz w:val="28"/>
        </w:rPr>
        <w:t>мистец</w:t>
      </w:r>
      <w:proofErr w:type="spellEnd"/>
      <w:r w:rsidRPr="001C7348">
        <w:rPr>
          <w:sz w:val="28"/>
        </w:rPr>
        <w:t>. ім. І. П. Котляревського. Харків, 2009. 257 c.</w:t>
      </w:r>
    </w:p>
    <w:p w:rsidR="002D5502" w:rsidRPr="00945F89" w:rsidRDefault="002D5502" w:rsidP="002D5502">
      <w:pPr>
        <w:numPr>
          <w:ilvl w:val="0"/>
          <w:numId w:val="6"/>
        </w:numPr>
        <w:spacing w:line="385" w:lineRule="auto"/>
        <w:ind w:right="97" w:hanging="430"/>
        <w:jc w:val="both"/>
        <w:rPr>
          <w:sz w:val="36"/>
        </w:rPr>
      </w:pPr>
      <w:r w:rsidRPr="00D82219">
        <w:rPr>
          <w:sz w:val="28"/>
        </w:rPr>
        <w:t xml:space="preserve">Степанова А. Особливості сучасного саксофонного виконавства. </w:t>
      </w:r>
      <w:r w:rsidRPr="00D82219">
        <w:rPr>
          <w:i/>
          <w:sz w:val="28"/>
        </w:rPr>
        <w:t>Науковий вісник Південноукраїнського національного педагогічного університету ім. К. Ушинського</w:t>
      </w:r>
      <w:r w:rsidRPr="00D82219">
        <w:rPr>
          <w:sz w:val="28"/>
        </w:rPr>
        <w:t>. Одеса</w:t>
      </w:r>
      <w:r>
        <w:rPr>
          <w:sz w:val="28"/>
        </w:rPr>
        <w:t xml:space="preserve">, 2020. </w:t>
      </w:r>
      <w:proofErr w:type="spellStart"/>
      <w:r>
        <w:rPr>
          <w:sz w:val="28"/>
        </w:rPr>
        <w:t>Вип</w:t>
      </w:r>
      <w:proofErr w:type="spellEnd"/>
      <w:r>
        <w:rPr>
          <w:sz w:val="28"/>
        </w:rPr>
        <w:t>. 3 (132). С. 66–70.</w:t>
      </w:r>
    </w:p>
    <w:p w:rsidR="002D5502" w:rsidRPr="00F431D8" w:rsidRDefault="002D5502" w:rsidP="002D5502">
      <w:pPr>
        <w:numPr>
          <w:ilvl w:val="0"/>
          <w:numId w:val="6"/>
        </w:numPr>
        <w:spacing w:line="385" w:lineRule="auto"/>
        <w:ind w:right="97" w:hanging="430"/>
        <w:jc w:val="both"/>
        <w:rPr>
          <w:sz w:val="36"/>
        </w:rPr>
      </w:pPr>
      <w:proofErr w:type="spellStart"/>
      <w:r w:rsidRPr="00F431D8">
        <w:rPr>
          <w:rFonts w:eastAsiaTheme="minorHAnsi"/>
          <w:sz w:val="28"/>
          <w:lang w:eastAsia="en-US"/>
        </w:rPr>
        <w:t>All</w:t>
      </w:r>
      <w:proofErr w:type="spellEnd"/>
      <w:r w:rsidRPr="00F431D8">
        <w:rPr>
          <w:rFonts w:eastAsiaTheme="minorHAnsi"/>
          <w:sz w:val="28"/>
          <w:lang w:eastAsia="en-US"/>
        </w:rPr>
        <w:t xml:space="preserve"> </w:t>
      </w:r>
      <w:proofErr w:type="spellStart"/>
      <w:r w:rsidRPr="00F431D8">
        <w:rPr>
          <w:rFonts w:eastAsiaTheme="minorHAnsi"/>
          <w:sz w:val="28"/>
          <w:lang w:eastAsia="en-US"/>
        </w:rPr>
        <w:t>About</w:t>
      </w:r>
      <w:proofErr w:type="spellEnd"/>
      <w:r w:rsidRPr="00F431D8">
        <w:rPr>
          <w:rFonts w:eastAsiaTheme="minorHAnsi"/>
          <w:sz w:val="28"/>
          <w:lang w:eastAsia="en-US"/>
        </w:rPr>
        <w:t xml:space="preserve"> </w:t>
      </w:r>
      <w:proofErr w:type="spellStart"/>
      <w:r w:rsidRPr="00F431D8">
        <w:rPr>
          <w:rFonts w:eastAsiaTheme="minorHAnsi"/>
          <w:sz w:val="28"/>
          <w:lang w:eastAsia="en-US"/>
        </w:rPr>
        <w:t>Jazz</w:t>
      </w:r>
      <w:proofErr w:type="spellEnd"/>
      <w:r>
        <w:rPr>
          <w:rFonts w:eastAsiaTheme="minorHAnsi"/>
          <w:sz w:val="28"/>
          <w:lang w:eastAsia="en-US"/>
        </w:rPr>
        <w:t>.</w:t>
      </w:r>
      <w:r>
        <w:rPr>
          <w:sz w:val="36"/>
        </w:rPr>
        <w:t xml:space="preserve"> </w:t>
      </w:r>
      <w:proofErr w:type="spellStart"/>
      <w:r w:rsidRPr="00F431D8">
        <w:rPr>
          <w:rFonts w:eastAsiaTheme="minorHAnsi"/>
          <w:sz w:val="28"/>
          <w:lang w:eastAsia="en-US"/>
        </w:rPr>
        <w:t>Phil</w:t>
      </w:r>
      <w:proofErr w:type="spellEnd"/>
      <w:r w:rsidRPr="00F431D8">
        <w:rPr>
          <w:rFonts w:eastAsiaTheme="minorHAnsi"/>
          <w:sz w:val="28"/>
          <w:lang w:eastAsia="en-US"/>
        </w:rPr>
        <w:t xml:space="preserve"> </w:t>
      </w:r>
      <w:proofErr w:type="spellStart"/>
      <w:r w:rsidRPr="00F431D8">
        <w:rPr>
          <w:rFonts w:eastAsiaTheme="minorHAnsi"/>
          <w:sz w:val="28"/>
          <w:lang w:eastAsia="en-US"/>
        </w:rPr>
        <w:t>Woods</w:t>
      </w:r>
      <w:proofErr w:type="spellEnd"/>
      <w:r w:rsidRPr="00F431D8">
        <w:rPr>
          <w:rFonts w:eastAsiaTheme="minorHAnsi"/>
          <w:sz w:val="28"/>
          <w:lang w:eastAsia="en-US"/>
        </w:rPr>
        <w:t xml:space="preserve"> [Електронний ресурс] // </w:t>
      </w:r>
      <w:proofErr w:type="spellStart"/>
      <w:r w:rsidRPr="00F431D8">
        <w:rPr>
          <w:rFonts w:eastAsiaTheme="minorHAnsi"/>
          <w:sz w:val="28"/>
          <w:lang w:eastAsia="en-US"/>
        </w:rPr>
        <w:t>All</w:t>
      </w:r>
      <w:proofErr w:type="spellEnd"/>
      <w:r w:rsidRPr="00F431D8">
        <w:rPr>
          <w:rFonts w:eastAsiaTheme="minorHAnsi"/>
          <w:sz w:val="28"/>
          <w:lang w:eastAsia="en-US"/>
        </w:rPr>
        <w:t xml:space="preserve"> </w:t>
      </w:r>
      <w:proofErr w:type="spellStart"/>
      <w:r w:rsidRPr="00F431D8">
        <w:rPr>
          <w:rFonts w:eastAsiaTheme="minorHAnsi"/>
          <w:sz w:val="28"/>
          <w:lang w:eastAsia="en-US"/>
        </w:rPr>
        <w:t>About</w:t>
      </w:r>
      <w:proofErr w:type="spellEnd"/>
      <w:r w:rsidRPr="00F431D8">
        <w:rPr>
          <w:rFonts w:eastAsiaTheme="minorHAnsi"/>
          <w:sz w:val="28"/>
          <w:lang w:eastAsia="en-US"/>
        </w:rPr>
        <w:t xml:space="preserve"> </w:t>
      </w:r>
      <w:proofErr w:type="spellStart"/>
      <w:r w:rsidRPr="00F431D8">
        <w:rPr>
          <w:rFonts w:eastAsiaTheme="minorHAnsi"/>
          <w:sz w:val="28"/>
          <w:lang w:eastAsia="en-US"/>
        </w:rPr>
        <w:t>Jazz</w:t>
      </w:r>
      <w:proofErr w:type="spellEnd"/>
      <w:r w:rsidRPr="00F431D8">
        <w:rPr>
          <w:rFonts w:eastAsiaTheme="minorHAnsi"/>
          <w:sz w:val="28"/>
          <w:lang w:eastAsia="en-US"/>
        </w:rPr>
        <w:t>.</w:t>
      </w:r>
      <w:r>
        <w:rPr>
          <w:rFonts w:eastAsiaTheme="minorHAnsi"/>
          <w:sz w:val="28"/>
          <w:lang w:eastAsia="en-US"/>
        </w:rPr>
        <w:t xml:space="preserve"> </w:t>
      </w:r>
      <w:r w:rsidRPr="00B121AF">
        <w:rPr>
          <w:sz w:val="28"/>
        </w:rPr>
        <w:t>URL:</w:t>
      </w:r>
    </w:p>
    <w:p w:rsidR="002D5502" w:rsidRDefault="00455600" w:rsidP="002D5502">
      <w:pPr>
        <w:spacing w:line="385" w:lineRule="auto"/>
        <w:ind w:left="430" w:right="97"/>
        <w:jc w:val="both"/>
        <w:rPr>
          <w:rFonts w:eastAsiaTheme="minorHAnsi"/>
          <w:sz w:val="28"/>
          <w:lang w:eastAsia="en-US"/>
        </w:rPr>
      </w:pPr>
      <w:hyperlink r:id="rId11" w:history="1">
        <w:r w:rsidR="002D5502" w:rsidRPr="005C19F0">
          <w:rPr>
            <w:rStyle w:val="ad"/>
            <w:rFonts w:eastAsiaTheme="minorHAnsi"/>
            <w:sz w:val="28"/>
            <w:lang w:eastAsia="en-US"/>
          </w:rPr>
          <w:t>https://www.allaboutjazz.com/musicians/phil-woods/</w:t>
        </w:r>
      </w:hyperlink>
      <w:r w:rsidR="002D5502">
        <w:rPr>
          <w:rFonts w:eastAsiaTheme="minorHAnsi"/>
          <w:sz w:val="28"/>
          <w:lang w:eastAsia="en-US"/>
        </w:rPr>
        <w:t xml:space="preserve"> </w:t>
      </w:r>
      <w:r w:rsidR="002D5502" w:rsidRPr="00F431D8">
        <w:rPr>
          <w:rFonts w:eastAsiaTheme="minorHAnsi"/>
          <w:sz w:val="28"/>
          <w:lang w:eastAsia="en-US"/>
        </w:rPr>
        <w:t xml:space="preserve"> </w:t>
      </w:r>
    </w:p>
    <w:p w:rsidR="002D5502" w:rsidRPr="00034A3A" w:rsidRDefault="002D5502" w:rsidP="002D5502">
      <w:pPr>
        <w:spacing w:line="385" w:lineRule="auto"/>
        <w:ind w:left="430" w:right="97"/>
        <w:jc w:val="both"/>
        <w:rPr>
          <w:sz w:val="36"/>
        </w:rPr>
      </w:pPr>
      <w:r w:rsidRPr="00F431D8">
        <w:rPr>
          <w:rFonts w:eastAsiaTheme="minorHAnsi"/>
          <w:sz w:val="28"/>
          <w:lang w:eastAsia="en-US"/>
        </w:rPr>
        <w:t>(дата звернення: 26.04.2026).</w:t>
      </w:r>
    </w:p>
    <w:p w:rsidR="002D5502" w:rsidRPr="00E11D9F" w:rsidRDefault="002D5502" w:rsidP="002D5502">
      <w:pPr>
        <w:numPr>
          <w:ilvl w:val="0"/>
          <w:numId w:val="6"/>
        </w:numPr>
        <w:spacing w:line="385" w:lineRule="auto"/>
        <w:ind w:right="97" w:hanging="430"/>
        <w:jc w:val="both"/>
        <w:rPr>
          <w:sz w:val="36"/>
        </w:rPr>
      </w:pPr>
      <w:proofErr w:type="spellStart"/>
      <w:r w:rsidRPr="00034A3A">
        <w:rPr>
          <w:sz w:val="28"/>
        </w:rPr>
        <w:t>Brennan</w:t>
      </w:r>
      <w:proofErr w:type="spellEnd"/>
      <w:r w:rsidRPr="00034A3A">
        <w:rPr>
          <w:sz w:val="28"/>
        </w:rPr>
        <w:t xml:space="preserve">, </w:t>
      </w:r>
      <w:proofErr w:type="spellStart"/>
      <w:r w:rsidRPr="00034A3A">
        <w:rPr>
          <w:sz w:val="28"/>
        </w:rPr>
        <w:t>David</w:t>
      </w:r>
      <w:proofErr w:type="spellEnd"/>
      <w:r w:rsidRPr="00034A3A">
        <w:rPr>
          <w:sz w:val="28"/>
        </w:rPr>
        <w:t xml:space="preserve">. “A </w:t>
      </w:r>
      <w:proofErr w:type="spellStart"/>
      <w:r w:rsidRPr="00034A3A">
        <w:rPr>
          <w:sz w:val="28"/>
        </w:rPr>
        <w:t>Performer’s</w:t>
      </w:r>
      <w:proofErr w:type="spellEnd"/>
      <w:r w:rsidRPr="00034A3A">
        <w:rPr>
          <w:sz w:val="28"/>
        </w:rPr>
        <w:t xml:space="preserve"> </w:t>
      </w:r>
      <w:proofErr w:type="spellStart"/>
      <w:r w:rsidRPr="00034A3A">
        <w:rPr>
          <w:sz w:val="28"/>
        </w:rPr>
        <w:t>Analysis</w:t>
      </w:r>
      <w:proofErr w:type="spellEnd"/>
      <w:r w:rsidRPr="00034A3A">
        <w:rPr>
          <w:sz w:val="28"/>
        </w:rPr>
        <w:t xml:space="preserve"> </w:t>
      </w:r>
      <w:proofErr w:type="spellStart"/>
      <w:r w:rsidRPr="00034A3A">
        <w:rPr>
          <w:sz w:val="28"/>
        </w:rPr>
        <w:t>of</w:t>
      </w:r>
      <w:proofErr w:type="spellEnd"/>
      <w:r w:rsidRPr="00034A3A">
        <w:rPr>
          <w:sz w:val="28"/>
        </w:rPr>
        <w:t xml:space="preserve"> </w:t>
      </w:r>
      <w:proofErr w:type="spellStart"/>
      <w:r w:rsidRPr="00034A3A">
        <w:rPr>
          <w:sz w:val="28"/>
        </w:rPr>
        <w:t>Phil</w:t>
      </w:r>
      <w:proofErr w:type="spellEnd"/>
      <w:r w:rsidRPr="00034A3A">
        <w:rPr>
          <w:sz w:val="28"/>
        </w:rPr>
        <w:t xml:space="preserve"> </w:t>
      </w:r>
      <w:proofErr w:type="spellStart"/>
      <w:r w:rsidRPr="00034A3A">
        <w:rPr>
          <w:sz w:val="28"/>
        </w:rPr>
        <w:t>Woods</w:t>
      </w:r>
      <w:proofErr w:type="spellEnd"/>
      <w:r w:rsidRPr="00034A3A">
        <w:rPr>
          <w:sz w:val="28"/>
        </w:rPr>
        <w:t xml:space="preserve">’ </w:t>
      </w:r>
      <w:proofErr w:type="spellStart"/>
      <w:r w:rsidRPr="00034A3A">
        <w:rPr>
          <w:sz w:val="28"/>
        </w:rPr>
        <w:t>Sonata</w:t>
      </w:r>
      <w:proofErr w:type="spellEnd"/>
      <w:r w:rsidRPr="00034A3A">
        <w:rPr>
          <w:sz w:val="28"/>
        </w:rPr>
        <w:t xml:space="preserve"> </w:t>
      </w:r>
      <w:proofErr w:type="spellStart"/>
      <w:r w:rsidRPr="00034A3A">
        <w:rPr>
          <w:sz w:val="28"/>
        </w:rPr>
        <w:t>for</w:t>
      </w:r>
      <w:proofErr w:type="spellEnd"/>
      <w:r w:rsidRPr="00034A3A">
        <w:rPr>
          <w:sz w:val="28"/>
        </w:rPr>
        <w:t xml:space="preserve"> </w:t>
      </w:r>
      <w:proofErr w:type="spellStart"/>
      <w:r w:rsidRPr="00034A3A">
        <w:rPr>
          <w:sz w:val="28"/>
        </w:rPr>
        <w:t>Alto</w:t>
      </w:r>
      <w:proofErr w:type="spellEnd"/>
      <w:r w:rsidRPr="00034A3A">
        <w:rPr>
          <w:sz w:val="28"/>
        </w:rPr>
        <w:t xml:space="preserve"> </w:t>
      </w:r>
      <w:proofErr w:type="spellStart"/>
      <w:r w:rsidRPr="00034A3A">
        <w:rPr>
          <w:sz w:val="28"/>
        </w:rPr>
        <w:t>Saxophone</w:t>
      </w:r>
      <w:proofErr w:type="spellEnd"/>
      <w:r w:rsidRPr="00034A3A">
        <w:rPr>
          <w:sz w:val="28"/>
        </w:rPr>
        <w:t xml:space="preserve"> </w:t>
      </w:r>
      <w:proofErr w:type="spellStart"/>
      <w:r w:rsidRPr="00034A3A">
        <w:rPr>
          <w:sz w:val="28"/>
        </w:rPr>
        <w:t>and</w:t>
      </w:r>
      <w:proofErr w:type="spellEnd"/>
      <w:r w:rsidRPr="00034A3A">
        <w:rPr>
          <w:sz w:val="28"/>
        </w:rPr>
        <w:t xml:space="preserve"> </w:t>
      </w:r>
      <w:proofErr w:type="spellStart"/>
      <w:r w:rsidRPr="00034A3A">
        <w:rPr>
          <w:sz w:val="28"/>
        </w:rPr>
        <w:t>Piano</w:t>
      </w:r>
      <w:proofErr w:type="spellEnd"/>
      <w:r w:rsidRPr="00034A3A">
        <w:rPr>
          <w:sz w:val="28"/>
        </w:rPr>
        <w:t xml:space="preserve">.” DMA </w:t>
      </w:r>
      <w:proofErr w:type="spellStart"/>
      <w:r w:rsidRPr="00034A3A">
        <w:rPr>
          <w:sz w:val="28"/>
        </w:rPr>
        <w:t>diss</w:t>
      </w:r>
      <w:proofErr w:type="spellEnd"/>
      <w:r w:rsidRPr="00034A3A">
        <w:rPr>
          <w:sz w:val="28"/>
        </w:rPr>
        <w:t xml:space="preserve">., </w:t>
      </w:r>
      <w:proofErr w:type="spellStart"/>
      <w:r w:rsidRPr="00034A3A">
        <w:rPr>
          <w:sz w:val="28"/>
        </w:rPr>
        <w:t>University</w:t>
      </w:r>
      <w:proofErr w:type="spellEnd"/>
      <w:r w:rsidRPr="00034A3A">
        <w:rPr>
          <w:sz w:val="28"/>
        </w:rPr>
        <w:t xml:space="preserve"> </w:t>
      </w:r>
      <w:proofErr w:type="spellStart"/>
      <w:r w:rsidRPr="00034A3A">
        <w:rPr>
          <w:sz w:val="28"/>
        </w:rPr>
        <w:t>of</w:t>
      </w:r>
      <w:proofErr w:type="spellEnd"/>
      <w:r w:rsidRPr="00034A3A">
        <w:rPr>
          <w:sz w:val="28"/>
        </w:rPr>
        <w:t xml:space="preserve"> </w:t>
      </w:r>
      <w:proofErr w:type="spellStart"/>
      <w:r w:rsidRPr="00034A3A">
        <w:rPr>
          <w:sz w:val="28"/>
        </w:rPr>
        <w:t>California</w:t>
      </w:r>
      <w:proofErr w:type="spellEnd"/>
      <w:r w:rsidRPr="00034A3A">
        <w:rPr>
          <w:sz w:val="28"/>
        </w:rPr>
        <w:t xml:space="preserve">, </w:t>
      </w:r>
      <w:proofErr w:type="spellStart"/>
      <w:r w:rsidRPr="00034A3A">
        <w:rPr>
          <w:sz w:val="28"/>
        </w:rPr>
        <w:t>Los</w:t>
      </w:r>
      <w:proofErr w:type="spellEnd"/>
      <w:r w:rsidRPr="00034A3A">
        <w:rPr>
          <w:sz w:val="28"/>
        </w:rPr>
        <w:t xml:space="preserve"> </w:t>
      </w:r>
      <w:proofErr w:type="spellStart"/>
      <w:r w:rsidRPr="00034A3A">
        <w:rPr>
          <w:sz w:val="28"/>
        </w:rPr>
        <w:t>Angeles</w:t>
      </w:r>
      <w:proofErr w:type="spellEnd"/>
      <w:r w:rsidRPr="00034A3A">
        <w:rPr>
          <w:sz w:val="28"/>
        </w:rPr>
        <w:t>, 2004.</w:t>
      </w:r>
    </w:p>
    <w:p w:rsidR="002D5502" w:rsidRPr="00945F89" w:rsidRDefault="002D5502" w:rsidP="002D5502">
      <w:pPr>
        <w:numPr>
          <w:ilvl w:val="0"/>
          <w:numId w:val="6"/>
        </w:numPr>
        <w:spacing w:line="385" w:lineRule="auto"/>
        <w:ind w:right="97" w:hanging="430"/>
        <w:jc w:val="both"/>
        <w:rPr>
          <w:sz w:val="36"/>
          <w:lang w:val="uk-UA"/>
        </w:rPr>
      </w:pPr>
      <w:r w:rsidRPr="00E11D9F">
        <w:rPr>
          <w:sz w:val="28"/>
          <w:lang w:val="en-US"/>
        </w:rPr>
        <w:t>Baker, David N. (1988a). How to Play Bebop, Vol. 1. Alfred Publishing Co Inc., U.S. 52 p.</w:t>
      </w:r>
    </w:p>
    <w:p w:rsidR="002D5502" w:rsidRPr="00C07DD6" w:rsidRDefault="002D5502" w:rsidP="002D5502">
      <w:pPr>
        <w:numPr>
          <w:ilvl w:val="0"/>
          <w:numId w:val="6"/>
        </w:numPr>
        <w:spacing w:line="385" w:lineRule="auto"/>
        <w:ind w:right="97" w:hanging="430"/>
        <w:jc w:val="both"/>
        <w:rPr>
          <w:sz w:val="36"/>
        </w:rPr>
      </w:pPr>
      <w:proofErr w:type="spellStart"/>
      <w:r w:rsidRPr="00945F89">
        <w:rPr>
          <w:sz w:val="28"/>
        </w:rPr>
        <w:t>Chamberlin</w:t>
      </w:r>
      <w:proofErr w:type="spellEnd"/>
      <w:r w:rsidRPr="00945F89">
        <w:rPr>
          <w:sz w:val="28"/>
        </w:rPr>
        <w:t xml:space="preserve">, M. A. </w:t>
      </w:r>
      <w:proofErr w:type="spellStart"/>
      <w:r w:rsidRPr="00945F89">
        <w:rPr>
          <w:sz w:val="28"/>
        </w:rPr>
        <w:t>Improvisation</w:t>
      </w:r>
      <w:proofErr w:type="spellEnd"/>
      <w:r w:rsidRPr="00945F89">
        <w:rPr>
          <w:sz w:val="28"/>
        </w:rPr>
        <w:t xml:space="preserve"> </w:t>
      </w:r>
      <w:proofErr w:type="spellStart"/>
      <w:r w:rsidRPr="00945F89">
        <w:rPr>
          <w:sz w:val="28"/>
        </w:rPr>
        <w:t>and</w:t>
      </w:r>
      <w:proofErr w:type="spellEnd"/>
      <w:r w:rsidRPr="00945F89">
        <w:rPr>
          <w:sz w:val="28"/>
        </w:rPr>
        <w:t xml:space="preserve"> </w:t>
      </w:r>
      <w:proofErr w:type="spellStart"/>
      <w:r w:rsidRPr="00945F89">
        <w:rPr>
          <w:sz w:val="28"/>
        </w:rPr>
        <w:t>the</w:t>
      </w:r>
      <w:proofErr w:type="spellEnd"/>
      <w:r w:rsidRPr="00945F89">
        <w:rPr>
          <w:sz w:val="28"/>
        </w:rPr>
        <w:t xml:space="preserve"> </w:t>
      </w:r>
      <w:proofErr w:type="spellStart"/>
      <w:r w:rsidRPr="00945F89">
        <w:rPr>
          <w:sz w:val="28"/>
        </w:rPr>
        <w:t>Concert</w:t>
      </w:r>
      <w:proofErr w:type="spellEnd"/>
      <w:r w:rsidRPr="00945F89">
        <w:rPr>
          <w:sz w:val="28"/>
        </w:rPr>
        <w:t xml:space="preserve"> </w:t>
      </w:r>
      <w:proofErr w:type="spellStart"/>
      <w:r w:rsidRPr="00945F89">
        <w:rPr>
          <w:sz w:val="28"/>
        </w:rPr>
        <w:t>Saxophonist</w:t>
      </w:r>
      <w:proofErr w:type="spellEnd"/>
      <w:r w:rsidRPr="00945F89">
        <w:rPr>
          <w:sz w:val="28"/>
        </w:rPr>
        <w:t xml:space="preserve">: A </w:t>
      </w:r>
      <w:proofErr w:type="spellStart"/>
      <w:r w:rsidRPr="00945F89">
        <w:rPr>
          <w:sz w:val="28"/>
        </w:rPr>
        <w:t>Survey</w:t>
      </w:r>
      <w:proofErr w:type="spellEnd"/>
      <w:r w:rsidRPr="00945F89">
        <w:rPr>
          <w:sz w:val="28"/>
        </w:rPr>
        <w:t xml:space="preserve"> </w:t>
      </w:r>
      <w:proofErr w:type="spellStart"/>
      <w:r w:rsidRPr="00945F89">
        <w:rPr>
          <w:sz w:val="28"/>
        </w:rPr>
        <w:t>of</w:t>
      </w:r>
      <w:proofErr w:type="spellEnd"/>
      <w:r w:rsidRPr="00945F89">
        <w:rPr>
          <w:sz w:val="28"/>
        </w:rPr>
        <w:t xml:space="preserve"> </w:t>
      </w:r>
      <w:proofErr w:type="spellStart"/>
      <w:r w:rsidRPr="00945F89">
        <w:rPr>
          <w:sz w:val="28"/>
        </w:rPr>
        <w:t>Compositional</w:t>
      </w:r>
      <w:proofErr w:type="spellEnd"/>
      <w:r w:rsidRPr="00945F89">
        <w:rPr>
          <w:sz w:val="28"/>
        </w:rPr>
        <w:t xml:space="preserve"> </w:t>
      </w:r>
      <w:proofErr w:type="spellStart"/>
      <w:r w:rsidRPr="00945F89">
        <w:rPr>
          <w:sz w:val="28"/>
        </w:rPr>
        <w:t>and</w:t>
      </w:r>
      <w:proofErr w:type="spellEnd"/>
      <w:r w:rsidRPr="00945F89">
        <w:rPr>
          <w:sz w:val="28"/>
        </w:rPr>
        <w:t xml:space="preserve"> </w:t>
      </w:r>
      <w:proofErr w:type="spellStart"/>
      <w:r w:rsidRPr="00945F89">
        <w:rPr>
          <w:sz w:val="28"/>
        </w:rPr>
        <w:t>Performance</w:t>
      </w:r>
      <w:proofErr w:type="spellEnd"/>
      <w:r w:rsidRPr="00945F89">
        <w:rPr>
          <w:sz w:val="28"/>
        </w:rPr>
        <w:t xml:space="preserve"> </w:t>
      </w:r>
      <w:proofErr w:type="spellStart"/>
      <w:r w:rsidRPr="00945F89">
        <w:rPr>
          <w:sz w:val="28"/>
        </w:rPr>
        <w:t>Techniques</w:t>
      </w:r>
      <w:proofErr w:type="spellEnd"/>
      <w:r w:rsidRPr="00945F89">
        <w:rPr>
          <w:sz w:val="28"/>
        </w:rPr>
        <w:t xml:space="preserve"> : </w:t>
      </w:r>
      <w:proofErr w:type="spellStart"/>
      <w:r w:rsidRPr="00945F89">
        <w:rPr>
          <w:sz w:val="28"/>
        </w:rPr>
        <w:t>dissertation</w:t>
      </w:r>
      <w:proofErr w:type="spellEnd"/>
      <w:r w:rsidRPr="00945F89">
        <w:rPr>
          <w:sz w:val="28"/>
        </w:rPr>
        <w:t xml:space="preserve"> </w:t>
      </w:r>
      <w:proofErr w:type="spellStart"/>
      <w:r w:rsidRPr="00945F89">
        <w:rPr>
          <w:sz w:val="28"/>
        </w:rPr>
        <w:t>for</w:t>
      </w:r>
      <w:proofErr w:type="spellEnd"/>
      <w:r w:rsidRPr="00945F89">
        <w:rPr>
          <w:sz w:val="28"/>
        </w:rPr>
        <w:t xml:space="preserve"> </w:t>
      </w:r>
      <w:proofErr w:type="spellStart"/>
      <w:r w:rsidRPr="00945F89">
        <w:rPr>
          <w:sz w:val="28"/>
        </w:rPr>
        <w:t>the</w:t>
      </w:r>
      <w:proofErr w:type="spellEnd"/>
      <w:r w:rsidRPr="00945F89">
        <w:rPr>
          <w:sz w:val="28"/>
        </w:rPr>
        <w:t xml:space="preserve"> </w:t>
      </w:r>
      <w:proofErr w:type="spellStart"/>
      <w:r w:rsidRPr="00945F89">
        <w:rPr>
          <w:sz w:val="28"/>
        </w:rPr>
        <w:t>deg</w:t>
      </w:r>
      <w:r>
        <w:rPr>
          <w:sz w:val="28"/>
        </w:rPr>
        <w:t>ree</w:t>
      </w:r>
      <w:proofErr w:type="spellEnd"/>
      <w:r>
        <w:rPr>
          <w:sz w:val="28"/>
        </w:rPr>
        <w:t xml:space="preserve"> </w:t>
      </w:r>
      <w:proofErr w:type="spellStart"/>
      <w:r>
        <w:rPr>
          <w:sz w:val="28"/>
        </w:rPr>
        <w:t>of</w:t>
      </w:r>
      <w:proofErr w:type="spellEnd"/>
      <w:r>
        <w:rPr>
          <w:sz w:val="28"/>
        </w:rPr>
        <w:t xml:space="preserve"> </w:t>
      </w:r>
      <w:proofErr w:type="spellStart"/>
      <w:r>
        <w:rPr>
          <w:sz w:val="28"/>
        </w:rPr>
        <w:t>Doctor</w:t>
      </w:r>
      <w:proofErr w:type="spellEnd"/>
      <w:r>
        <w:rPr>
          <w:sz w:val="28"/>
        </w:rPr>
        <w:t xml:space="preserve"> </w:t>
      </w:r>
      <w:proofErr w:type="spellStart"/>
      <w:r>
        <w:rPr>
          <w:sz w:val="28"/>
        </w:rPr>
        <w:t>of</w:t>
      </w:r>
      <w:proofErr w:type="spellEnd"/>
      <w:r>
        <w:rPr>
          <w:sz w:val="28"/>
        </w:rPr>
        <w:t xml:space="preserve"> </w:t>
      </w:r>
      <w:proofErr w:type="spellStart"/>
      <w:r>
        <w:rPr>
          <w:sz w:val="28"/>
        </w:rPr>
        <w:t>Musical</w:t>
      </w:r>
      <w:proofErr w:type="spellEnd"/>
      <w:r>
        <w:rPr>
          <w:sz w:val="28"/>
        </w:rPr>
        <w:t xml:space="preserve"> </w:t>
      </w:r>
      <w:proofErr w:type="spellStart"/>
      <w:r>
        <w:rPr>
          <w:sz w:val="28"/>
        </w:rPr>
        <w:t>Arts</w:t>
      </w:r>
      <w:proofErr w:type="spellEnd"/>
      <w:r>
        <w:rPr>
          <w:sz w:val="28"/>
        </w:rPr>
        <w:t>. –</w:t>
      </w:r>
      <w:r w:rsidRPr="00945F89">
        <w:rPr>
          <w:sz w:val="28"/>
        </w:rPr>
        <w:t xml:space="preserve"> </w:t>
      </w:r>
      <w:proofErr w:type="spellStart"/>
      <w:r w:rsidRPr="00945F89">
        <w:rPr>
          <w:sz w:val="28"/>
        </w:rPr>
        <w:t>University</w:t>
      </w:r>
      <w:proofErr w:type="spellEnd"/>
      <w:r w:rsidRPr="00945F89">
        <w:rPr>
          <w:sz w:val="28"/>
        </w:rPr>
        <w:t xml:space="preserve"> </w:t>
      </w:r>
      <w:proofErr w:type="spellStart"/>
      <w:r w:rsidRPr="00945F89">
        <w:rPr>
          <w:sz w:val="28"/>
        </w:rPr>
        <w:t>of</w:t>
      </w:r>
      <w:proofErr w:type="spellEnd"/>
      <w:r>
        <w:rPr>
          <w:sz w:val="28"/>
        </w:rPr>
        <w:t xml:space="preserve"> </w:t>
      </w:r>
      <w:proofErr w:type="spellStart"/>
      <w:r>
        <w:rPr>
          <w:sz w:val="28"/>
        </w:rPr>
        <w:t>Maryland</w:t>
      </w:r>
      <w:proofErr w:type="spellEnd"/>
      <w:r>
        <w:rPr>
          <w:sz w:val="28"/>
        </w:rPr>
        <w:t xml:space="preserve">, </w:t>
      </w:r>
      <w:proofErr w:type="spellStart"/>
      <w:r>
        <w:rPr>
          <w:sz w:val="28"/>
        </w:rPr>
        <w:t>College</w:t>
      </w:r>
      <w:proofErr w:type="spellEnd"/>
      <w:r>
        <w:rPr>
          <w:sz w:val="28"/>
        </w:rPr>
        <w:t xml:space="preserve"> </w:t>
      </w:r>
      <w:proofErr w:type="spellStart"/>
      <w:r>
        <w:rPr>
          <w:sz w:val="28"/>
        </w:rPr>
        <w:t>Park</w:t>
      </w:r>
      <w:proofErr w:type="spellEnd"/>
      <w:r>
        <w:rPr>
          <w:sz w:val="28"/>
        </w:rPr>
        <w:t xml:space="preserve">, 2012. – </w:t>
      </w:r>
      <w:r w:rsidRPr="00945F89">
        <w:rPr>
          <w:sz w:val="28"/>
        </w:rPr>
        <w:t>41 p.</w:t>
      </w:r>
    </w:p>
    <w:p w:rsidR="002D5502" w:rsidRDefault="002D5502" w:rsidP="002D5502">
      <w:pPr>
        <w:numPr>
          <w:ilvl w:val="0"/>
          <w:numId w:val="6"/>
        </w:numPr>
        <w:spacing w:line="385" w:lineRule="auto"/>
        <w:ind w:right="97" w:hanging="430"/>
        <w:jc w:val="both"/>
        <w:rPr>
          <w:sz w:val="36"/>
        </w:rPr>
      </w:pPr>
      <w:proofErr w:type="spellStart"/>
      <w:r w:rsidRPr="00C07DD6">
        <w:rPr>
          <w:rFonts w:eastAsiaTheme="minorHAnsi"/>
          <w:sz w:val="28"/>
          <w:szCs w:val="28"/>
          <w:lang w:eastAsia="en-US"/>
        </w:rPr>
        <w:lastRenderedPageBreak/>
        <w:t>Eckers</w:t>
      </w:r>
      <w:proofErr w:type="spellEnd"/>
      <w:r w:rsidRPr="00C07DD6">
        <w:rPr>
          <w:rFonts w:eastAsiaTheme="minorHAnsi"/>
          <w:sz w:val="28"/>
          <w:szCs w:val="28"/>
          <w:lang w:eastAsia="en-US"/>
        </w:rPr>
        <w:t xml:space="preserve"> R.B. </w:t>
      </w:r>
      <w:proofErr w:type="spellStart"/>
      <w:r w:rsidRPr="00C07DD6">
        <w:rPr>
          <w:rFonts w:eastAsiaTheme="minorHAnsi"/>
          <w:sz w:val="28"/>
          <w:szCs w:val="28"/>
          <w:lang w:eastAsia="en-US"/>
        </w:rPr>
        <w:t>An</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analysis</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of</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Paul</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Creston’s</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Sonata</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for</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Eflat</w:t>
      </w:r>
      <w:proofErr w:type="spellEnd"/>
      <w:r w:rsidRPr="00C07DD6">
        <w:rPr>
          <w:rFonts w:eastAsiaTheme="minorHAnsi"/>
          <w:sz w:val="28"/>
          <w:szCs w:val="28"/>
          <w:lang w:val="en-US" w:eastAsia="en-US"/>
        </w:rPr>
        <w:t xml:space="preserve"> </w:t>
      </w:r>
      <w:proofErr w:type="spellStart"/>
      <w:r w:rsidRPr="00C07DD6">
        <w:rPr>
          <w:rFonts w:eastAsiaTheme="minorHAnsi"/>
          <w:sz w:val="28"/>
          <w:szCs w:val="28"/>
          <w:lang w:eastAsia="en-US"/>
        </w:rPr>
        <w:t>Alto</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saxophone</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and</w:t>
      </w:r>
      <w:proofErr w:type="spellEnd"/>
      <w:r w:rsidRPr="00C07DD6">
        <w:rPr>
          <w:rFonts w:eastAsiaTheme="minorHAnsi"/>
          <w:sz w:val="28"/>
          <w:szCs w:val="28"/>
          <w:lang w:val="en-US" w:eastAsia="en-US"/>
        </w:rPr>
        <w:t xml:space="preserve"> </w:t>
      </w:r>
      <w:proofErr w:type="spellStart"/>
      <w:r w:rsidRPr="00C07DD6">
        <w:rPr>
          <w:rFonts w:eastAsiaTheme="minorHAnsi"/>
          <w:sz w:val="28"/>
          <w:szCs w:val="28"/>
          <w:lang w:eastAsia="en-US"/>
        </w:rPr>
        <w:t>piano</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dissertation</w:t>
      </w:r>
      <w:proofErr w:type="spellEnd"/>
      <w:r w:rsidRPr="00C07DD6">
        <w:rPr>
          <w:rFonts w:eastAsiaTheme="minorHAnsi"/>
          <w:sz w:val="28"/>
          <w:szCs w:val="28"/>
          <w:lang w:eastAsia="en-US"/>
        </w:rPr>
        <w:t xml:space="preserve"> … </w:t>
      </w:r>
      <w:proofErr w:type="spellStart"/>
      <w:r w:rsidRPr="00C07DD6">
        <w:rPr>
          <w:rFonts w:eastAsiaTheme="minorHAnsi"/>
          <w:sz w:val="28"/>
          <w:szCs w:val="28"/>
          <w:lang w:eastAsia="en-US"/>
        </w:rPr>
        <w:t>for</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the</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degree</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of</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Doctor</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of</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Musical</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Arts</w:t>
      </w:r>
      <w:proofErr w:type="spellEnd"/>
      <w:r w:rsidRPr="00C07DD6">
        <w:rPr>
          <w:rFonts w:eastAsiaTheme="minorHAnsi"/>
          <w:sz w:val="28"/>
          <w:szCs w:val="28"/>
          <w:lang w:eastAsia="en-US"/>
        </w:rPr>
        <w:t xml:space="preserve">. </w:t>
      </w:r>
      <w:proofErr w:type="spellStart"/>
      <w:r w:rsidRPr="00C07DD6">
        <w:rPr>
          <w:rFonts w:eastAsiaTheme="minorHAnsi"/>
          <w:sz w:val="28"/>
          <w:szCs w:val="28"/>
          <w:lang w:eastAsia="en-US"/>
        </w:rPr>
        <w:t>Eastman</w:t>
      </w:r>
      <w:proofErr w:type="spellEnd"/>
      <w:r w:rsidRPr="00C07DD6">
        <w:rPr>
          <w:rFonts w:eastAsiaTheme="minorHAnsi"/>
          <w:sz w:val="28"/>
          <w:szCs w:val="28"/>
          <w:lang w:eastAsia="en-US"/>
        </w:rPr>
        <w:t>, 1966. 66</w:t>
      </w:r>
      <w:r w:rsidRPr="00C07DD6">
        <w:rPr>
          <w:rFonts w:eastAsiaTheme="minorHAnsi"/>
          <w:sz w:val="28"/>
          <w:szCs w:val="28"/>
          <w:lang w:val="en-US" w:eastAsia="en-US"/>
        </w:rPr>
        <w:t> </w:t>
      </w:r>
      <w:r w:rsidRPr="00C07DD6">
        <w:rPr>
          <w:rFonts w:eastAsiaTheme="minorHAnsi"/>
          <w:sz w:val="28"/>
          <w:szCs w:val="28"/>
          <w:lang w:eastAsia="en-US"/>
        </w:rPr>
        <w:t>р.</w:t>
      </w:r>
    </w:p>
    <w:p w:rsidR="002D5502" w:rsidRDefault="002D5502" w:rsidP="002D5502">
      <w:pPr>
        <w:numPr>
          <w:ilvl w:val="0"/>
          <w:numId w:val="6"/>
        </w:numPr>
        <w:spacing w:line="385" w:lineRule="auto"/>
        <w:ind w:right="97" w:hanging="430"/>
        <w:jc w:val="both"/>
        <w:rPr>
          <w:sz w:val="36"/>
        </w:rPr>
      </w:pPr>
      <w:proofErr w:type="spellStart"/>
      <w:r w:rsidRPr="00FB5C39">
        <w:rPr>
          <w:rFonts w:eastAsiaTheme="minorHAnsi"/>
          <w:sz w:val="28"/>
          <w:szCs w:val="28"/>
          <w:lang w:eastAsia="en-US"/>
        </w:rPr>
        <w:t>Hemke</w:t>
      </w:r>
      <w:proofErr w:type="spellEnd"/>
      <w:r w:rsidRPr="00FB5C39">
        <w:rPr>
          <w:rFonts w:eastAsiaTheme="minorHAnsi"/>
          <w:sz w:val="28"/>
          <w:szCs w:val="28"/>
          <w:lang w:eastAsia="en-US"/>
        </w:rPr>
        <w:t xml:space="preserve"> F.L. </w:t>
      </w:r>
      <w:proofErr w:type="spellStart"/>
      <w:r w:rsidRPr="00FB5C39">
        <w:rPr>
          <w:rFonts w:eastAsiaTheme="minorHAnsi"/>
          <w:sz w:val="28"/>
          <w:szCs w:val="28"/>
          <w:lang w:eastAsia="en-US"/>
        </w:rPr>
        <w:t>Le</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Maitre</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Memories</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of</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The</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Master</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Teacher</w:t>
      </w:r>
      <w:proofErr w:type="spellEnd"/>
      <w:r w:rsidRPr="00FB5C39">
        <w:rPr>
          <w:rFonts w:eastAsiaTheme="minorHAnsi"/>
          <w:sz w:val="28"/>
          <w:szCs w:val="28"/>
          <w:lang w:eastAsia="en-US"/>
        </w:rPr>
        <w:t>/</w:t>
      </w:r>
      <w:proofErr w:type="spellStart"/>
      <w:r w:rsidRPr="00FB5C39">
        <w:rPr>
          <w:rFonts w:eastAsiaTheme="minorHAnsi"/>
          <w:sz w:val="28"/>
          <w:szCs w:val="28"/>
          <w:lang w:eastAsia="en-US"/>
        </w:rPr>
        <w:t>Musician</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Marcel</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Mule</w:t>
      </w:r>
      <w:proofErr w:type="spellEnd"/>
      <w:r w:rsidRPr="00FB5C39">
        <w:rPr>
          <w:rFonts w:eastAsiaTheme="minorHAnsi"/>
          <w:sz w:val="28"/>
          <w:szCs w:val="28"/>
          <w:lang w:eastAsia="en-US"/>
        </w:rPr>
        <w:t>.</w:t>
      </w:r>
      <w:r w:rsidRPr="00FB5C39">
        <w:rPr>
          <w:rFonts w:eastAsiaTheme="minorHAnsi"/>
          <w:sz w:val="28"/>
          <w:szCs w:val="28"/>
          <w:lang w:val="en-US" w:eastAsia="en-US"/>
        </w:rPr>
        <w:t xml:space="preserve"> </w:t>
      </w:r>
      <w:proofErr w:type="spellStart"/>
      <w:r w:rsidRPr="00FB5C39">
        <w:rPr>
          <w:rFonts w:eastAsiaTheme="minorHAnsi"/>
          <w:sz w:val="28"/>
          <w:szCs w:val="28"/>
          <w:lang w:eastAsia="en-US"/>
        </w:rPr>
        <w:t>School</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of</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Music</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Northwestern</w:t>
      </w:r>
      <w:proofErr w:type="spellEnd"/>
      <w:r w:rsidRPr="00FB5C39">
        <w:rPr>
          <w:rFonts w:eastAsiaTheme="minorHAnsi"/>
          <w:sz w:val="28"/>
          <w:szCs w:val="28"/>
          <w:lang w:eastAsia="en-US"/>
        </w:rPr>
        <w:t xml:space="preserve"> </w:t>
      </w:r>
      <w:proofErr w:type="spellStart"/>
      <w:r w:rsidRPr="00FB5C39">
        <w:rPr>
          <w:rFonts w:eastAsiaTheme="minorHAnsi"/>
          <w:sz w:val="28"/>
          <w:szCs w:val="28"/>
          <w:lang w:eastAsia="en-US"/>
        </w:rPr>
        <w:t>University</w:t>
      </w:r>
      <w:proofErr w:type="spellEnd"/>
      <w:r>
        <w:rPr>
          <w:rFonts w:eastAsiaTheme="minorHAnsi"/>
          <w:sz w:val="28"/>
          <w:szCs w:val="28"/>
          <w:lang w:eastAsia="en-US"/>
        </w:rPr>
        <w:t xml:space="preserve">, </w:t>
      </w:r>
      <w:proofErr w:type="spellStart"/>
      <w:r>
        <w:rPr>
          <w:rFonts w:eastAsiaTheme="minorHAnsi"/>
          <w:sz w:val="28"/>
          <w:szCs w:val="28"/>
          <w:lang w:eastAsia="en-US"/>
        </w:rPr>
        <w:t>Evanston</w:t>
      </w:r>
      <w:proofErr w:type="spellEnd"/>
      <w:r>
        <w:rPr>
          <w:rFonts w:eastAsiaTheme="minorHAnsi"/>
          <w:sz w:val="28"/>
          <w:szCs w:val="28"/>
          <w:lang w:eastAsia="en-US"/>
        </w:rPr>
        <w:t xml:space="preserve">, </w:t>
      </w:r>
      <w:proofErr w:type="spellStart"/>
      <w:r>
        <w:rPr>
          <w:rFonts w:eastAsiaTheme="minorHAnsi"/>
          <w:sz w:val="28"/>
          <w:szCs w:val="28"/>
          <w:lang w:eastAsia="en-US"/>
        </w:rPr>
        <w:t>Illinois</w:t>
      </w:r>
      <w:proofErr w:type="spellEnd"/>
      <w:r>
        <w:rPr>
          <w:rFonts w:eastAsiaTheme="minorHAnsi"/>
          <w:sz w:val="28"/>
          <w:szCs w:val="28"/>
          <w:lang w:eastAsia="en-US"/>
        </w:rPr>
        <w:t>. 2018. 124 </w:t>
      </w:r>
      <w:r w:rsidRPr="00FB5C39">
        <w:rPr>
          <w:rFonts w:eastAsiaTheme="minorHAnsi"/>
          <w:sz w:val="28"/>
          <w:szCs w:val="28"/>
          <w:lang w:eastAsia="en-US"/>
        </w:rPr>
        <w:t>p.</w:t>
      </w:r>
      <w:r>
        <w:rPr>
          <w:rFonts w:eastAsiaTheme="minorHAnsi"/>
          <w:sz w:val="28"/>
          <w:szCs w:val="28"/>
          <w:lang w:val="en-US" w:eastAsia="en-US"/>
        </w:rPr>
        <w:t xml:space="preserve"> </w:t>
      </w:r>
    </w:p>
    <w:p w:rsidR="002D5502" w:rsidRPr="00312E78" w:rsidRDefault="002D5502" w:rsidP="002D5502">
      <w:pPr>
        <w:numPr>
          <w:ilvl w:val="0"/>
          <w:numId w:val="6"/>
        </w:numPr>
        <w:spacing w:line="385" w:lineRule="auto"/>
        <w:ind w:right="97" w:hanging="430"/>
        <w:jc w:val="both"/>
        <w:rPr>
          <w:sz w:val="36"/>
        </w:rPr>
      </w:pPr>
      <w:proofErr w:type="spellStart"/>
      <w:r w:rsidRPr="00FB5C39">
        <w:rPr>
          <w:rFonts w:eastAsiaTheme="minorHAnsi"/>
          <w:color w:val="000000"/>
          <w:sz w:val="28"/>
          <w:szCs w:val="28"/>
          <w:lang w:eastAsia="en-US"/>
        </w:rPr>
        <w:t>Kochnitzky</w:t>
      </w:r>
      <w:proofErr w:type="spellEnd"/>
      <w:r w:rsidRPr="00FB5C39">
        <w:rPr>
          <w:rFonts w:eastAsiaTheme="minorHAnsi"/>
          <w:color w:val="000000"/>
          <w:sz w:val="28"/>
          <w:szCs w:val="28"/>
          <w:lang w:eastAsia="en-US"/>
        </w:rPr>
        <w:t xml:space="preserve"> L. </w:t>
      </w:r>
      <w:proofErr w:type="spellStart"/>
      <w:r w:rsidRPr="00FB5C39">
        <w:rPr>
          <w:rFonts w:eastAsiaTheme="minorHAnsi"/>
          <w:color w:val="000000"/>
          <w:sz w:val="28"/>
          <w:szCs w:val="28"/>
          <w:lang w:eastAsia="en-US"/>
        </w:rPr>
        <w:t>Inventor</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of</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the</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Saxophone</w:t>
      </w:r>
      <w:proofErr w:type="spellEnd"/>
      <w:r w:rsidRPr="00FB5C39">
        <w:rPr>
          <w:rFonts w:eastAsiaTheme="minorHAnsi"/>
          <w:color w:val="000000"/>
          <w:sz w:val="28"/>
          <w:szCs w:val="28"/>
          <w:lang w:eastAsia="en-US"/>
        </w:rPr>
        <w:t xml:space="preserve"> : </w:t>
      </w:r>
      <w:proofErr w:type="spellStart"/>
      <w:r w:rsidRPr="00FB5C39">
        <w:rPr>
          <w:rFonts w:eastAsiaTheme="minorHAnsi"/>
          <w:color w:val="000000"/>
          <w:sz w:val="28"/>
          <w:szCs w:val="28"/>
          <w:lang w:eastAsia="en-US"/>
        </w:rPr>
        <w:t>Historical</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Excerpts</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from</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Adolphe</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Sax</w:t>
      </w:r>
      <w:proofErr w:type="spellEnd"/>
      <w:r>
        <w:rPr>
          <w:sz w:val="36"/>
          <w:lang w:val="en-US"/>
        </w:rPr>
        <w:t xml:space="preserve"> </w:t>
      </w:r>
      <w:proofErr w:type="spellStart"/>
      <w:r w:rsidRPr="00FB5C39">
        <w:rPr>
          <w:rFonts w:eastAsiaTheme="minorHAnsi"/>
          <w:color w:val="000000"/>
          <w:sz w:val="28"/>
          <w:szCs w:val="28"/>
          <w:lang w:eastAsia="en-US"/>
        </w:rPr>
        <w:t>and</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his</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saxophone</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Belgian</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Government</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Information</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Center</w:t>
      </w:r>
      <w:proofErr w:type="spellEnd"/>
      <w:r w:rsidRPr="00FB5C39">
        <w:rPr>
          <w:rFonts w:eastAsiaTheme="minorHAnsi"/>
          <w:color w:val="000000"/>
          <w:sz w:val="28"/>
          <w:szCs w:val="28"/>
          <w:lang w:eastAsia="en-US"/>
        </w:rPr>
        <w:t xml:space="preserve"> : </w:t>
      </w:r>
      <w:proofErr w:type="spellStart"/>
      <w:r w:rsidRPr="00FB5C39">
        <w:rPr>
          <w:rFonts w:eastAsiaTheme="minorHAnsi"/>
          <w:color w:val="000000"/>
          <w:sz w:val="28"/>
          <w:szCs w:val="28"/>
          <w:lang w:eastAsia="en-US"/>
        </w:rPr>
        <w:t>New</w:t>
      </w:r>
      <w:proofErr w:type="spellEnd"/>
      <w:r w:rsidRPr="00FB5C39">
        <w:rPr>
          <w:rFonts w:eastAsiaTheme="minorHAnsi"/>
          <w:color w:val="000000"/>
          <w:sz w:val="28"/>
          <w:szCs w:val="28"/>
          <w:lang w:eastAsia="en-US"/>
        </w:rPr>
        <w:t xml:space="preserve"> </w:t>
      </w:r>
      <w:proofErr w:type="spellStart"/>
      <w:r w:rsidRPr="00FB5C39">
        <w:rPr>
          <w:rFonts w:eastAsiaTheme="minorHAnsi"/>
          <w:color w:val="000000"/>
          <w:sz w:val="28"/>
          <w:szCs w:val="28"/>
          <w:lang w:eastAsia="en-US"/>
        </w:rPr>
        <w:t>York</w:t>
      </w:r>
      <w:proofErr w:type="spellEnd"/>
      <w:r w:rsidRPr="00FB5C39">
        <w:rPr>
          <w:rFonts w:eastAsiaTheme="minorHAnsi"/>
          <w:color w:val="000000"/>
          <w:sz w:val="28"/>
          <w:szCs w:val="28"/>
          <w:lang w:eastAsia="en-US"/>
        </w:rPr>
        <w:t>, NY., 1964.</w:t>
      </w:r>
    </w:p>
    <w:p w:rsidR="002D5502" w:rsidRDefault="002D5502" w:rsidP="002D5502">
      <w:pPr>
        <w:numPr>
          <w:ilvl w:val="0"/>
          <w:numId w:val="6"/>
        </w:numPr>
        <w:spacing w:line="385" w:lineRule="auto"/>
        <w:ind w:right="97" w:hanging="430"/>
        <w:jc w:val="both"/>
        <w:rPr>
          <w:sz w:val="28"/>
          <w:szCs w:val="28"/>
        </w:rPr>
      </w:pPr>
      <w:proofErr w:type="spellStart"/>
      <w:r>
        <w:rPr>
          <w:color w:val="262626"/>
          <w:sz w:val="28"/>
          <w:szCs w:val="28"/>
          <w:shd w:val="clear" w:color="auto" w:fill="FFFFFF"/>
        </w:rPr>
        <w:t>Long</w:t>
      </w:r>
      <w:proofErr w:type="spellEnd"/>
      <w:r w:rsidRPr="00E11D9F">
        <w:rPr>
          <w:color w:val="262626"/>
          <w:sz w:val="28"/>
          <w:szCs w:val="28"/>
          <w:shd w:val="clear" w:color="auto" w:fill="FFFFFF"/>
        </w:rPr>
        <w:t xml:space="preserve"> J.. </w:t>
      </w:r>
      <w:proofErr w:type="spellStart"/>
      <w:r w:rsidRPr="00E11D9F">
        <w:rPr>
          <w:color w:val="262626"/>
          <w:sz w:val="28"/>
          <w:szCs w:val="28"/>
          <w:shd w:val="clear" w:color="auto" w:fill="FFFFFF"/>
        </w:rPr>
        <w:t>Sonata</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for</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Alto</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Saxophone</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and</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Piano</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by</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Phil</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Woods</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An</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Improvisation-Specific</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Performer's</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Guide</w:t>
      </w:r>
      <w:proofErr w:type="spellEnd"/>
      <w:r w:rsidRPr="00E11D9F">
        <w:rPr>
          <w:color w:val="262626"/>
          <w:sz w:val="28"/>
          <w:szCs w:val="28"/>
          <w:shd w:val="clear" w:color="auto" w:fill="FFFFFF"/>
        </w:rPr>
        <w:t>.</w:t>
      </w:r>
      <w:r w:rsidRPr="00E11D9F">
        <w:rPr>
          <w:color w:val="262626"/>
          <w:sz w:val="28"/>
          <w:szCs w:val="28"/>
          <w:shd w:val="clear" w:color="auto" w:fill="FFFFFF"/>
          <w:lang w:val="en-US"/>
        </w:rPr>
        <w:t>,</w:t>
      </w:r>
      <w:r w:rsidRPr="00E11D9F">
        <w:rPr>
          <w:color w:val="262626"/>
          <w:sz w:val="28"/>
          <w:szCs w:val="28"/>
          <w:shd w:val="clear" w:color="auto" w:fill="FFFFFF"/>
        </w:rPr>
        <w:t xml:space="preserve"> </w:t>
      </w:r>
      <w:proofErr w:type="spellStart"/>
      <w:r w:rsidRPr="00E11D9F">
        <w:rPr>
          <w:color w:val="262626"/>
          <w:sz w:val="28"/>
          <w:szCs w:val="28"/>
          <w:shd w:val="clear" w:color="auto" w:fill="FFFFFF"/>
        </w:rPr>
        <w:t>Doctoral</w:t>
      </w:r>
      <w:proofErr w:type="spellEnd"/>
      <w:r w:rsidRPr="00E11D9F">
        <w:rPr>
          <w:color w:val="262626"/>
          <w:sz w:val="28"/>
          <w:szCs w:val="28"/>
          <w:shd w:val="clear" w:color="auto" w:fill="FFFFFF"/>
        </w:rPr>
        <w:t xml:space="preserve"> </w:t>
      </w:r>
      <w:proofErr w:type="spellStart"/>
      <w:r w:rsidRPr="00E11D9F">
        <w:rPr>
          <w:color w:val="262626"/>
          <w:sz w:val="28"/>
          <w:szCs w:val="28"/>
          <w:shd w:val="clear" w:color="auto" w:fill="FFFFFF"/>
        </w:rPr>
        <w:t>disserta</w:t>
      </w:r>
      <w:r>
        <w:rPr>
          <w:color w:val="262626"/>
          <w:sz w:val="28"/>
          <w:szCs w:val="28"/>
          <w:shd w:val="clear" w:color="auto" w:fill="FFFFFF"/>
        </w:rPr>
        <w:t>tion</w:t>
      </w:r>
      <w:proofErr w:type="spellEnd"/>
      <w:r>
        <w:rPr>
          <w:color w:val="262626"/>
          <w:sz w:val="28"/>
          <w:szCs w:val="28"/>
          <w:shd w:val="clear" w:color="auto" w:fill="FFFFFF"/>
        </w:rPr>
        <w:t xml:space="preserve">, </w:t>
      </w:r>
      <w:proofErr w:type="spellStart"/>
      <w:r>
        <w:rPr>
          <w:color w:val="262626"/>
          <w:sz w:val="28"/>
          <w:szCs w:val="28"/>
          <w:shd w:val="clear" w:color="auto" w:fill="FFFFFF"/>
        </w:rPr>
        <w:t>University</w:t>
      </w:r>
      <w:proofErr w:type="spellEnd"/>
      <w:r>
        <w:rPr>
          <w:color w:val="262626"/>
          <w:sz w:val="28"/>
          <w:szCs w:val="28"/>
          <w:shd w:val="clear" w:color="auto" w:fill="FFFFFF"/>
        </w:rPr>
        <w:t xml:space="preserve"> </w:t>
      </w:r>
      <w:proofErr w:type="spellStart"/>
      <w:r>
        <w:rPr>
          <w:color w:val="262626"/>
          <w:sz w:val="28"/>
          <w:szCs w:val="28"/>
          <w:shd w:val="clear" w:color="auto" w:fill="FFFFFF"/>
        </w:rPr>
        <w:t>of</w:t>
      </w:r>
      <w:proofErr w:type="spellEnd"/>
      <w:r>
        <w:rPr>
          <w:color w:val="262626"/>
          <w:sz w:val="28"/>
          <w:szCs w:val="28"/>
          <w:shd w:val="clear" w:color="auto" w:fill="FFFFFF"/>
        </w:rPr>
        <w:t xml:space="preserve"> </w:t>
      </w:r>
      <w:proofErr w:type="spellStart"/>
      <w:r>
        <w:rPr>
          <w:color w:val="262626"/>
          <w:sz w:val="28"/>
          <w:szCs w:val="28"/>
          <w:shd w:val="clear" w:color="auto" w:fill="FFFFFF"/>
        </w:rPr>
        <w:t>Cincinnati</w:t>
      </w:r>
      <w:proofErr w:type="spellEnd"/>
      <w:r>
        <w:rPr>
          <w:color w:val="262626"/>
          <w:sz w:val="28"/>
          <w:szCs w:val="28"/>
          <w:shd w:val="clear" w:color="auto" w:fill="FFFFFF"/>
        </w:rPr>
        <w:t>, 2008. </w:t>
      </w:r>
      <w:r w:rsidRPr="002D5502">
        <w:rPr>
          <w:color w:val="262626"/>
          <w:sz w:val="28"/>
          <w:szCs w:val="28"/>
          <w:shd w:val="clear" w:color="auto" w:fill="FFFFFF"/>
          <w:lang w:val="ru-RU"/>
        </w:rPr>
        <w:t>57</w:t>
      </w:r>
      <w:r w:rsidRPr="00945F89">
        <w:rPr>
          <w:color w:val="262626"/>
          <w:sz w:val="28"/>
          <w:szCs w:val="28"/>
          <w:shd w:val="clear" w:color="auto" w:fill="FFFFFF"/>
          <w:lang w:val="en-US"/>
        </w:rPr>
        <w:t> </w:t>
      </w:r>
      <w:r w:rsidRPr="00E11D9F">
        <w:rPr>
          <w:color w:val="262626"/>
          <w:sz w:val="28"/>
          <w:szCs w:val="28"/>
          <w:shd w:val="clear" w:color="auto" w:fill="FFFFFF"/>
          <w:lang w:val="en-US"/>
        </w:rPr>
        <w:t>p</w:t>
      </w:r>
      <w:r w:rsidRPr="002D5502">
        <w:rPr>
          <w:color w:val="262626"/>
          <w:sz w:val="28"/>
          <w:szCs w:val="28"/>
          <w:shd w:val="clear" w:color="auto" w:fill="FFFFFF"/>
          <w:lang w:val="ru-RU"/>
        </w:rPr>
        <w:t xml:space="preserve">. </w:t>
      </w:r>
      <w:r w:rsidRPr="00742274">
        <w:rPr>
          <w:rFonts w:eastAsiaTheme="minorHAnsi"/>
          <w:color w:val="000000"/>
          <w:sz w:val="28"/>
          <w:szCs w:val="28"/>
          <w:lang w:eastAsia="en-US"/>
        </w:rPr>
        <w:t>URL:</w:t>
      </w:r>
      <w:r>
        <w:rPr>
          <w:rFonts w:eastAsiaTheme="minorHAnsi"/>
          <w:color w:val="000000"/>
          <w:sz w:val="28"/>
          <w:szCs w:val="28"/>
          <w:lang w:eastAsia="en-US"/>
        </w:rPr>
        <w:t> </w:t>
      </w:r>
      <w:hyperlink r:id="rId12" w:history="1">
        <w:r w:rsidRPr="00E11D9F">
          <w:rPr>
            <w:rStyle w:val="ad"/>
            <w:sz w:val="28"/>
            <w:szCs w:val="28"/>
            <w:shd w:val="clear" w:color="auto" w:fill="FFFFFF"/>
          </w:rPr>
          <w:t>http://rave.ohiolink.edu/etdc/view?acc_num=ucin1218819411</w:t>
        </w:r>
      </w:hyperlink>
      <w:r w:rsidRPr="002D5502">
        <w:rPr>
          <w:color w:val="262626"/>
          <w:sz w:val="28"/>
          <w:szCs w:val="28"/>
          <w:shd w:val="clear" w:color="auto" w:fill="FFFFFF"/>
          <w:lang w:val="ru-RU"/>
        </w:rPr>
        <w:t xml:space="preserve"> </w:t>
      </w:r>
      <w:r>
        <w:rPr>
          <w:sz w:val="28"/>
          <w:szCs w:val="28"/>
        </w:rPr>
        <w:t>(дата </w:t>
      </w:r>
      <w:r w:rsidRPr="00E11D9F">
        <w:rPr>
          <w:sz w:val="28"/>
          <w:szCs w:val="28"/>
        </w:rPr>
        <w:t>звернення 14.11.2025)</w:t>
      </w:r>
    </w:p>
    <w:p w:rsidR="002D5502" w:rsidRPr="00945F89" w:rsidRDefault="002D5502" w:rsidP="002D5502">
      <w:pPr>
        <w:numPr>
          <w:ilvl w:val="0"/>
          <w:numId w:val="6"/>
        </w:numPr>
        <w:spacing w:line="385" w:lineRule="auto"/>
        <w:ind w:right="97" w:hanging="430"/>
        <w:jc w:val="both"/>
        <w:rPr>
          <w:sz w:val="36"/>
          <w:szCs w:val="28"/>
        </w:rPr>
      </w:pPr>
      <w:proofErr w:type="spellStart"/>
      <w:r w:rsidRPr="00E11D9F">
        <w:rPr>
          <w:rFonts w:eastAsiaTheme="minorHAnsi"/>
          <w:sz w:val="28"/>
          <w:lang w:eastAsia="en-US"/>
        </w:rPr>
        <w:t>Morosco</w:t>
      </w:r>
      <w:proofErr w:type="spellEnd"/>
      <w:r w:rsidRPr="00E11D9F">
        <w:rPr>
          <w:rFonts w:eastAsiaTheme="minorHAnsi"/>
          <w:sz w:val="28"/>
          <w:lang w:eastAsia="en-US"/>
        </w:rPr>
        <w:t xml:space="preserve">, </w:t>
      </w:r>
      <w:proofErr w:type="spellStart"/>
      <w:r w:rsidRPr="00E11D9F">
        <w:rPr>
          <w:rFonts w:eastAsiaTheme="minorHAnsi"/>
          <w:sz w:val="28"/>
          <w:lang w:eastAsia="en-US"/>
        </w:rPr>
        <w:t>Victor</w:t>
      </w:r>
      <w:proofErr w:type="spellEnd"/>
      <w:r w:rsidRPr="00E11D9F">
        <w:rPr>
          <w:rFonts w:eastAsiaTheme="minorHAnsi"/>
          <w:sz w:val="28"/>
          <w:lang w:eastAsia="en-US"/>
        </w:rPr>
        <w:t>. “</w:t>
      </w:r>
      <w:proofErr w:type="spellStart"/>
      <w:r w:rsidRPr="00E11D9F">
        <w:rPr>
          <w:rFonts w:eastAsiaTheme="minorHAnsi"/>
          <w:sz w:val="28"/>
          <w:lang w:eastAsia="en-US"/>
        </w:rPr>
        <w:t>Notes</w:t>
      </w:r>
      <w:proofErr w:type="spellEnd"/>
      <w:r w:rsidRPr="00E11D9F">
        <w:rPr>
          <w:rFonts w:eastAsiaTheme="minorHAnsi"/>
          <w:sz w:val="28"/>
          <w:lang w:eastAsia="en-US"/>
        </w:rPr>
        <w:t xml:space="preserve"> </w:t>
      </w:r>
      <w:proofErr w:type="spellStart"/>
      <w:r w:rsidRPr="00E11D9F">
        <w:rPr>
          <w:rFonts w:eastAsiaTheme="minorHAnsi"/>
          <w:sz w:val="28"/>
          <w:lang w:eastAsia="en-US"/>
        </w:rPr>
        <w:t>Interpretation</w:t>
      </w:r>
      <w:proofErr w:type="spellEnd"/>
      <w:r w:rsidRPr="00E11D9F">
        <w:rPr>
          <w:rFonts w:eastAsiaTheme="minorHAnsi"/>
          <w:sz w:val="28"/>
          <w:lang w:eastAsia="en-US"/>
        </w:rPr>
        <w:t xml:space="preserve"> </w:t>
      </w:r>
      <w:proofErr w:type="spellStart"/>
      <w:r w:rsidRPr="00E11D9F">
        <w:rPr>
          <w:rFonts w:eastAsiaTheme="minorHAnsi"/>
          <w:sz w:val="28"/>
          <w:lang w:eastAsia="en-US"/>
        </w:rPr>
        <w:t>and</w:t>
      </w:r>
      <w:proofErr w:type="spellEnd"/>
      <w:r w:rsidRPr="00E11D9F">
        <w:rPr>
          <w:rFonts w:eastAsiaTheme="minorHAnsi"/>
          <w:sz w:val="28"/>
          <w:lang w:eastAsia="en-US"/>
        </w:rPr>
        <w:t xml:space="preserve"> </w:t>
      </w:r>
      <w:proofErr w:type="spellStart"/>
      <w:r w:rsidRPr="00E11D9F">
        <w:rPr>
          <w:rFonts w:eastAsiaTheme="minorHAnsi"/>
          <w:sz w:val="28"/>
          <w:lang w:eastAsia="en-US"/>
        </w:rPr>
        <w:t>Performance</w:t>
      </w:r>
      <w:proofErr w:type="spellEnd"/>
      <w:r w:rsidRPr="00E11D9F">
        <w:rPr>
          <w:rFonts w:eastAsiaTheme="minorHAnsi"/>
          <w:sz w:val="28"/>
          <w:lang w:eastAsia="en-US"/>
        </w:rPr>
        <w:t xml:space="preserve">.” </w:t>
      </w:r>
      <w:proofErr w:type="spellStart"/>
      <w:r w:rsidRPr="00E11D9F">
        <w:rPr>
          <w:rFonts w:eastAsiaTheme="minorHAnsi"/>
          <w:sz w:val="28"/>
          <w:lang w:eastAsia="en-US"/>
        </w:rPr>
        <w:t>Notes</w:t>
      </w:r>
      <w:proofErr w:type="spellEnd"/>
      <w:r w:rsidRPr="00E11D9F">
        <w:rPr>
          <w:rFonts w:eastAsiaTheme="minorHAnsi"/>
          <w:sz w:val="28"/>
          <w:lang w:eastAsia="en-US"/>
        </w:rPr>
        <w:t xml:space="preserve"> </w:t>
      </w:r>
      <w:proofErr w:type="spellStart"/>
      <w:r w:rsidRPr="00E11D9F">
        <w:rPr>
          <w:rFonts w:eastAsiaTheme="minorHAnsi"/>
          <w:sz w:val="28"/>
          <w:lang w:eastAsia="en-US"/>
        </w:rPr>
        <w:t>to</w:t>
      </w:r>
      <w:proofErr w:type="spellEnd"/>
      <w:r w:rsidRPr="00E11D9F">
        <w:rPr>
          <w:rFonts w:eastAsiaTheme="minorHAnsi"/>
          <w:sz w:val="28"/>
          <w:lang w:eastAsia="en-US"/>
        </w:rPr>
        <w:t xml:space="preserve"> </w:t>
      </w:r>
      <w:proofErr w:type="spellStart"/>
      <w:r w:rsidRPr="00E11D9F">
        <w:rPr>
          <w:rFonts w:eastAsiaTheme="minorHAnsi"/>
          <w:i/>
          <w:iCs/>
          <w:sz w:val="28"/>
          <w:lang w:eastAsia="en-US"/>
        </w:rPr>
        <w:t>Sonata</w:t>
      </w:r>
      <w:proofErr w:type="spellEnd"/>
      <w:r w:rsidRPr="00E11D9F">
        <w:rPr>
          <w:rFonts w:eastAsiaTheme="minorHAnsi"/>
          <w:i/>
          <w:iCs/>
          <w:sz w:val="28"/>
          <w:lang w:eastAsia="en-US"/>
        </w:rPr>
        <w:t xml:space="preserve"> </w:t>
      </w:r>
      <w:proofErr w:type="spellStart"/>
      <w:r w:rsidRPr="00E11D9F">
        <w:rPr>
          <w:rFonts w:eastAsiaTheme="minorHAnsi"/>
          <w:i/>
          <w:iCs/>
          <w:sz w:val="28"/>
          <w:lang w:eastAsia="en-US"/>
        </w:rPr>
        <w:t>for</w:t>
      </w:r>
      <w:proofErr w:type="spellEnd"/>
      <w:r w:rsidRPr="00E11D9F">
        <w:rPr>
          <w:rFonts w:eastAsiaTheme="minorHAnsi"/>
          <w:i/>
          <w:iCs/>
          <w:sz w:val="28"/>
          <w:lang w:eastAsia="en-US"/>
        </w:rPr>
        <w:t xml:space="preserve"> </w:t>
      </w:r>
      <w:proofErr w:type="spellStart"/>
      <w:r w:rsidRPr="00E11D9F">
        <w:rPr>
          <w:rFonts w:eastAsiaTheme="minorHAnsi"/>
          <w:i/>
          <w:iCs/>
          <w:sz w:val="28"/>
          <w:lang w:eastAsia="en-US"/>
        </w:rPr>
        <w:t>Alto</w:t>
      </w:r>
      <w:proofErr w:type="spellEnd"/>
      <w:r w:rsidRPr="00E11D9F">
        <w:rPr>
          <w:rFonts w:eastAsiaTheme="minorHAnsi"/>
          <w:i/>
          <w:iCs/>
          <w:sz w:val="28"/>
          <w:lang w:eastAsia="en-US"/>
        </w:rPr>
        <w:t xml:space="preserve"> </w:t>
      </w:r>
      <w:proofErr w:type="spellStart"/>
      <w:r w:rsidRPr="00E11D9F">
        <w:rPr>
          <w:rFonts w:eastAsiaTheme="minorHAnsi"/>
          <w:i/>
          <w:iCs/>
          <w:sz w:val="28"/>
          <w:lang w:eastAsia="en-US"/>
        </w:rPr>
        <w:t>Saxophone</w:t>
      </w:r>
      <w:proofErr w:type="spellEnd"/>
      <w:r w:rsidRPr="00E11D9F">
        <w:rPr>
          <w:rFonts w:eastAsiaTheme="minorHAnsi"/>
          <w:i/>
          <w:iCs/>
          <w:sz w:val="28"/>
          <w:lang w:eastAsia="en-US"/>
        </w:rPr>
        <w:t xml:space="preserve"> </w:t>
      </w:r>
      <w:proofErr w:type="spellStart"/>
      <w:r w:rsidRPr="00E11D9F">
        <w:rPr>
          <w:rFonts w:eastAsiaTheme="minorHAnsi"/>
          <w:i/>
          <w:iCs/>
          <w:sz w:val="28"/>
          <w:lang w:eastAsia="en-US"/>
        </w:rPr>
        <w:t>and</w:t>
      </w:r>
      <w:proofErr w:type="spellEnd"/>
      <w:r w:rsidRPr="00E11D9F">
        <w:rPr>
          <w:rFonts w:eastAsiaTheme="minorHAnsi"/>
          <w:i/>
          <w:iCs/>
          <w:sz w:val="28"/>
          <w:lang w:eastAsia="en-US"/>
        </w:rPr>
        <w:t xml:space="preserve"> </w:t>
      </w:r>
      <w:proofErr w:type="spellStart"/>
      <w:r w:rsidRPr="00E11D9F">
        <w:rPr>
          <w:rFonts w:eastAsiaTheme="minorHAnsi"/>
          <w:i/>
          <w:iCs/>
          <w:sz w:val="28"/>
          <w:lang w:eastAsia="en-US"/>
        </w:rPr>
        <w:t>Piano</w:t>
      </w:r>
      <w:proofErr w:type="spellEnd"/>
      <w:r w:rsidRPr="00E11D9F">
        <w:rPr>
          <w:rFonts w:eastAsiaTheme="minorHAnsi"/>
          <w:i/>
          <w:iCs/>
          <w:sz w:val="28"/>
          <w:lang w:eastAsia="en-US"/>
        </w:rPr>
        <w:t xml:space="preserve">, </w:t>
      </w:r>
      <w:proofErr w:type="spellStart"/>
      <w:r w:rsidRPr="00E11D9F">
        <w:rPr>
          <w:rFonts w:eastAsiaTheme="minorHAnsi"/>
          <w:sz w:val="28"/>
          <w:lang w:eastAsia="en-US"/>
        </w:rPr>
        <w:t>rev</w:t>
      </w:r>
      <w:proofErr w:type="spellEnd"/>
      <w:r w:rsidRPr="00E11D9F">
        <w:rPr>
          <w:rFonts w:eastAsiaTheme="minorHAnsi"/>
          <w:sz w:val="28"/>
          <w:lang w:eastAsia="en-US"/>
        </w:rPr>
        <w:t xml:space="preserve">. </w:t>
      </w:r>
      <w:proofErr w:type="spellStart"/>
      <w:r w:rsidRPr="00E11D9F">
        <w:rPr>
          <w:rFonts w:eastAsiaTheme="minorHAnsi"/>
          <w:sz w:val="28"/>
          <w:lang w:eastAsia="en-US"/>
        </w:rPr>
        <w:t>ed</w:t>
      </w:r>
      <w:proofErr w:type="spellEnd"/>
      <w:r w:rsidRPr="00E11D9F">
        <w:rPr>
          <w:rFonts w:eastAsiaTheme="minorHAnsi"/>
          <w:sz w:val="28"/>
          <w:lang w:eastAsia="en-US"/>
        </w:rPr>
        <w:t xml:space="preserve">. </w:t>
      </w:r>
      <w:proofErr w:type="spellStart"/>
      <w:r w:rsidRPr="00E11D9F">
        <w:rPr>
          <w:rFonts w:eastAsiaTheme="minorHAnsi"/>
          <w:sz w:val="28"/>
          <w:lang w:eastAsia="en-US"/>
        </w:rPr>
        <w:t>Germany</w:t>
      </w:r>
      <w:proofErr w:type="spellEnd"/>
      <w:r w:rsidRPr="00E11D9F">
        <w:rPr>
          <w:rFonts w:eastAsiaTheme="minorHAnsi"/>
          <w:sz w:val="28"/>
          <w:lang w:eastAsia="en-US"/>
        </w:rPr>
        <w:t xml:space="preserve">: </w:t>
      </w:r>
      <w:proofErr w:type="spellStart"/>
      <w:r w:rsidRPr="00E11D9F">
        <w:rPr>
          <w:rFonts w:eastAsiaTheme="minorHAnsi"/>
          <w:sz w:val="28"/>
          <w:lang w:eastAsia="en-US"/>
        </w:rPr>
        <w:t>Advance</w:t>
      </w:r>
      <w:proofErr w:type="spellEnd"/>
      <w:r w:rsidRPr="00E11D9F">
        <w:rPr>
          <w:rFonts w:eastAsiaTheme="minorHAnsi"/>
          <w:sz w:val="28"/>
          <w:lang w:eastAsia="en-US"/>
        </w:rPr>
        <w:t xml:space="preserve"> </w:t>
      </w:r>
      <w:proofErr w:type="spellStart"/>
      <w:r w:rsidRPr="00E11D9F">
        <w:rPr>
          <w:rFonts w:eastAsiaTheme="minorHAnsi"/>
          <w:sz w:val="28"/>
          <w:lang w:eastAsia="en-US"/>
        </w:rPr>
        <w:t>Music</w:t>
      </w:r>
      <w:proofErr w:type="spellEnd"/>
      <w:r w:rsidRPr="00E11D9F">
        <w:rPr>
          <w:rFonts w:eastAsiaTheme="minorHAnsi"/>
          <w:sz w:val="28"/>
          <w:lang w:eastAsia="en-US"/>
        </w:rPr>
        <w:t>, 1997.</w:t>
      </w:r>
    </w:p>
    <w:p w:rsidR="002D5502" w:rsidRPr="00B121AF" w:rsidRDefault="002D5502" w:rsidP="002D5502">
      <w:pPr>
        <w:numPr>
          <w:ilvl w:val="0"/>
          <w:numId w:val="6"/>
        </w:numPr>
        <w:spacing w:line="385" w:lineRule="auto"/>
        <w:ind w:right="97" w:hanging="430"/>
        <w:jc w:val="both"/>
        <w:rPr>
          <w:sz w:val="36"/>
        </w:rPr>
      </w:pPr>
      <w:proofErr w:type="spellStart"/>
      <w:r w:rsidRPr="00B121AF">
        <w:rPr>
          <w:sz w:val="28"/>
        </w:rPr>
        <w:t>National</w:t>
      </w:r>
      <w:proofErr w:type="spellEnd"/>
      <w:r w:rsidRPr="00B121AF">
        <w:rPr>
          <w:sz w:val="28"/>
        </w:rPr>
        <w:t xml:space="preserve"> </w:t>
      </w:r>
      <w:proofErr w:type="spellStart"/>
      <w:r w:rsidRPr="00B121AF">
        <w:rPr>
          <w:sz w:val="28"/>
        </w:rPr>
        <w:t>Endowment</w:t>
      </w:r>
      <w:proofErr w:type="spellEnd"/>
      <w:r w:rsidRPr="00B121AF">
        <w:rPr>
          <w:sz w:val="28"/>
        </w:rPr>
        <w:t xml:space="preserve"> </w:t>
      </w:r>
      <w:proofErr w:type="spellStart"/>
      <w:r w:rsidRPr="00B121AF">
        <w:rPr>
          <w:sz w:val="28"/>
        </w:rPr>
        <w:t>for</w:t>
      </w:r>
      <w:proofErr w:type="spellEnd"/>
      <w:r w:rsidRPr="00B121AF">
        <w:rPr>
          <w:sz w:val="28"/>
        </w:rPr>
        <w:t xml:space="preserve"> </w:t>
      </w:r>
      <w:proofErr w:type="spellStart"/>
      <w:r w:rsidRPr="00B121AF">
        <w:rPr>
          <w:sz w:val="28"/>
        </w:rPr>
        <w:t>the</w:t>
      </w:r>
      <w:proofErr w:type="spellEnd"/>
      <w:r w:rsidRPr="00B121AF">
        <w:rPr>
          <w:sz w:val="28"/>
        </w:rPr>
        <w:t xml:space="preserve"> </w:t>
      </w:r>
      <w:proofErr w:type="spellStart"/>
      <w:r w:rsidRPr="00B121AF">
        <w:rPr>
          <w:sz w:val="28"/>
        </w:rPr>
        <w:t>Arts</w:t>
      </w:r>
      <w:proofErr w:type="spellEnd"/>
      <w:r w:rsidRPr="00B121AF">
        <w:rPr>
          <w:sz w:val="28"/>
        </w:rPr>
        <w:t xml:space="preserve">. </w:t>
      </w:r>
      <w:proofErr w:type="spellStart"/>
      <w:r w:rsidRPr="00B121AF">
        <w:rPr>
          <w:sz w:val="28"/>
        </w:rPr>
        <w:t>Phil</w:t>
      </w:r>
      <w:proofErr w:type="spellEnd"/>
      <w:r w:rsidRPr="00B121AF">
        <w:rPr>
          <w:sz w:val="28"/>
        </w:rPr>
        <w:t xml:space="preserve"> </w:t>
      </w:r>
      <w:proofErr w:type="spellStart"/>
      <w:r w:rsidRPr="00B121AF">
        <w:rPr>
          <w:sz w:val="28"/>
        </w:rPr>
        <w:t>Woods</w:t>
      </w:r>
      <w:proofErr w:type="spellEnd"/>
      <w:r w:rsidRPr="00945F89">
        <w:rPr>
          <w:sz w:val="28"/>
          <w:lang w:val="ru-RU"/>
        </w:rPr>
        <w:t xml:space="preserve"> [</w:t>
      </w:r>
      <w:r>
        <w:rPr>
          <w:sz w:val="28"/>
        </w:rPr>
        <w:t>Електронний ресурс</w:t>
      </w:r>
      <w:r w:rsidRPr="00945F89">
        <w:rPr>
          <w:sz w:val="28"/>
          <w:lang w:val="ru-RU"/>
        </w:rPr>
        <w:t>]</w:t>
      </w:r>
      <w:r w:rsidRPr="00B121AF">
        <w:rPr>
          <w:sz w:val="28"/>
        </w:rPr>
        <w:t xml:space="preserve">. URL: </w:t>
      </w:r>
      <w:r w:rsidRPr="00B121AF">
        <w:t xml:space="preserve"> </w:t>
      </w:r>
      <w:hyperlink r:id="rId13" w:history="1">
        <w:r w:rsidRPr="00F431D8">
          <w:rPr>
            <w:rStyle w:val="ad"/>
            <w:sz w:val="28"/>
          </w:rPr>
          <w:t>https://www.arts.gov/honors/jazz/phil-woods</w:t>
        </w:r>
      </w:hyperlink>
      <w:r w:rsidRPr="00945F89">
        <w:rPr>
          <w:sz w:val="28"/>
          <w:lang w:val="ru-RU"/>
        </w:rPr>
        <w:t xml:space="preserve"> </w:t>
      </w:r>
      <w:r w:rsidRPr="00B121AF">
        <w:rPr>
          <w:sz w:val="28"/>
        </w:rPr>
        <w:t xml:space="preserve"> </w:t>
      </w:r>
    </w:p>
    <w:p w:rsidR="002D5502" w:rsidRDefault="002D5502" w:rsidP="002D5502">
      <w:pPr>
        <w:spacing w:line="385" w:lineRule="auto"/>
        <w:ind w:left="430" w:right="97"/>
        <w:jc w:val="both"/>
        <w:rPr>
          <w:sz w:val="28"/>
        </w:rPr>
      </w:pPr>
      <w:r>
        <w:rPr>
          <w:sz w:val="28"/>
        </w:rPr>
        <w:t>(дата звернення: 26.04.2026)</w:t>
      </w:r>
    </w:p>
    <w:p w:rsidR="002D5502" w:rsidRPr="008A69B4" w:rsidRDefault="002D5502" w:rsidP="002D5502">
      <w:pPr>
        <w:numPr>
          <w:ilvl w:val="0"/>
          <w:numId w:val="6"/>
        </w:numPr>
        <w:spacing w:line="385" w:lineRule="auto"/>
        <w:ind w:right="97" w:hanging="430"/>
        <w:jc w:val="both"/>
        <w:rPr>
          <w:sz w:val="36"/>
        </w:rPr>
      </w:pPr>
      <w:proofErr w:type="spellStart"/>
      <w:r>
        <w:rPr>
          <w:sz w:val="28"/>
        </w:rPr>
        <w:t>Phil</w:t>
      </w:r>
      <w:proofErr w:type="spellEnd"/>
      <w:r>
        <w:rPr>
          <w:sz w:val="28"/>
        </w:rPr>
        <w:t> </w:t>
      </w:r>
      <w:proofErr w:type="spellStart"/>
      <w:r>
        <w:rPr>
          <w:sz w:val="28"/>
        </w:rPr>
        <w:t>Woods</w:t>
      </w:r>
      <w:proofErr w:type="spellEnd"/>
      <w:r>
        <w:rPr>
          <w:sz w:val="28"/>
        </w:rPr>
        <w:t> // </w:t>
      </w:r>
      <w:proofErr w:type="spellStart"/>
      <w:r>
        <w:rPr>
          <w:sz w:val="28"/>
        </w:rPr>
        <w:t>AllSolos</w:t>
      </w:r>
      <w:proofErr w:type="spellEnd"/>
      <w:r>
        <w:rPr>
          <w:sz w:val="28"/>
        </w:rPr>
        <w:t> : </w:t>
      </w:r>
      <w:proofErr w:type="spellStart"/>
      <w:r>
        <w:rPr>
          <w:sz w:val="28"/>
        </w:rPr>
        <w:t>вебсайт</w:t>
      </w:r>
      <w:proofErr w:type="spellEnd"/>
      <w:r>
        <w:rPr>
          <w:sz w:val="28"/>
        </w:rPr>
        <w:t>. </w:t>
      </w:r>
      <w:r w:rsidRPr="008A69B4">
        <w:rPr>
          <w:sz w:val="28"/>
        </w:rPr>
        <w:t xml:space="preserve">URL: </w:t>
      </w:r>
      <w:hyperlink r:id="rId14" w:history="1">
        <w:r w:rsidRPr="005C19F0">
          <w:rPr>
            <w:rStyle w:val="ad"/>
            <w:sz w:val="28"/>
          </w:rPr>
          <w:t>https://www.allsolos.com/soloist/149/phil-woods</w:t>
        </w:r>
      </w:hyperlink>
      <w:r>
        <w:rPr>
          <w:sz w:val="28"/>
        </w:rPr>
        <w:t xml:space="preserve"> </w:t>
      </w:r>
    </w:p>
    <w:p w:rsidR="002D5502" w:rsidRPr="00945F89" w:rsidRDefault="002D5502" w:rsidP="002D5502">
      <w:pPr>
        <w:spacing w:line="385" w:lineRule="auto"/>
        <w:ind w:left="430" w:right="97"/>
        <w:jc w:val="both"/>
        <w:rPr>
          <w:sz w:val="36"/>
        </w:rPr>
      </w:pPr>
      <w:r w:rsidRPr="008A69B4">
        <w:rPr>
          <w:sz w:val="28"/>
        </w:rPr>
        <w:t>(дата звернення: 26.04.2026).</w:t>
      </w:r>
    </w:p>
    <w:p w:rsidR="002D5502" w:rsidRPr="005707F3" w:rsidRDefault="002D5502" w:rsidP="002D5502">
      <w:pPr>
        <w:numPr>
          <w:ilvl w:val="0"/>
          <w:numId w:val="6"/>
        </w:numPr>
        <w:spacing w:line="385" w:lineRule="auto"/>
        <w:ind w:right="97" w:hanging="430"/>
        <w:jc w:val="both"/>
        <w:rPr>
          <w:sz w:val="36"/>
        </w:rPr>
      </w:pPr>
      <w:proofErr w:type="spellStart"/>
      <w:r w:rsidRPr="00742274">
        <w:rPr>
          <w:rFonts w:eastAsiaTheme="minorHAnsi"/>
          <w:color w:val="000000"/>
          <w:sz w:val="28"/>
          <w:szCs w:val="28"/>
          <w:lang w:eastAsia="en-US"/>
        </w:rPr>
        <w:t>The</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Origins</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and</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History</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of</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the</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Saxophone</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Blog</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Beethoven</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at</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home</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Scool</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of</w:t>
      </w:r>
      <w:proofErr w:type="spellEnd"/>
      <w:r w:rsidRPr="00742274">
        <w:rPr>
          <w:rFonts w:eastAsiaTheme="minorHAnsi"/>
          <w:color w:val="000000"/>
          <w:sz w:val="28"/>
          <w:szCs w:val="28"/>
          <w:lang w:eastAsia="en-US"/>
        </w:rPr>
        <w:t xml:space="preserve"> </w:t>
      </w:r>
      <w:proofErr w:type="spellStart"/>
      <w:r w:rsidRPr="00742274">
        <w:rPr>
          <w:rFonts w:eastAsiaTheme="minorHAnsi"/>
          <w:color w:val="000000"/>
          <w:sz w:val="28"/>
          <w:szCs w:val="28"/>
          <w:lang w:eastAsia="en-US"/>
        </w:rPr>
        <w:t>music</w:t>
      </w:r>
      <w:proofErr w:type="spellEnd"/>
      <w:r w:rsidRPr="00742274">
        <w:rPr>
          <w:rFonts w:eastAsiaTheme="minorHAnsi"/>
          <w:color w:val="000000"/>
          <w:sz w:val="28"/>
          <w:szCs w:val="28"/>
          <w:lang w:eastAsia="en-US"/>
        </w:rPr>
        <w:t>.</w:t>
      </w:r>
      <w:r w:rsidRPr="00742274">
        <w:rPr>
          <w:rFonts w:eastAsiaTheme="minorHAnsi"/>
          <w:color w:val="000000"/>
          <w:sz w:val="28"/>
          <w:szCs w:val="28"/>
          <w:lang w:val="en-US" w:eastAsia="en-US"/>
        </w:rPr>
        <w:t xml:space="preserve"> </w:t>
      </w:r>
      <w:r w:rsidRPr="00742274">
        <w:rPr>
          <w:rFonts w:eastAsiaTheme="minorHAnsi"/>
          <w:color w:val="000000"/>
          <w:sz w:val="28"/>
          <w:szCs w:val="28"/>
          <w:lang w:eastAsia="en-US"/>
        </w:rPr>
        <w:t>URL:</w:t>
      </w:r>
      <w:r>
        <w:rPr>
          <w:rFonts w:eastAsiaTheme="minorHAnsi"/>
          <w:color w:val="000000"/>
          <w:sz w:val="28"/>
          <w:szCs w:val="28"/>
          <w:lang w:eastAsia="en-US"/>
        </w:rPr>
        <w:t> </w:t>
      </w:r>
      <w:hyperlink r:id="rId15" w:history="1">
        <w:r w:rsidRPr="00742274">
          <w:rPr>
            <w:rStyle w:val="ad"/>
            <w:rFonts w:eastAsiaTheme="minorHAnsi"/>
            <w:sz w:val="28"/>
            <w:szCs w:val="28"/>
            <w:lang w:eastAsia="en-US"/>
          </w:rPr>
          <w:t>https://www.beethovenathome.com/blog/the-origins-and-history-of-the-saxophone/?b=the-origins-and-history-of-the-saxophone</w:t>
        </w:r>
      </w:hyperlink>
      <w:r>
        <w:rPr>
          <w:rFonts w:eastAsiaTheme="minorHAnsi"/>
          <w:color w:val="000000"/>
          <w:sz w:val="28"/>
          <w:szCs w:val="28"/>
          <w:lang w:val="ru-RU" w:eastAsia="en-US"/>
        </w:rPr>
        <w:t xml:space="preserve"> </w:t>
      </w:r>
      <w:r w:rsidRPr="00742274">
        <w:rPr>
          <w:rFonts w:eastAsiaTheme="minorHAnsi"/>
          <w:color w:val="000000"/>
          <w:sz w:val="28"/>
          <w:szCs w:val="28"/>
          <w:lang w:val="ru-RU" w:eastAsia="en-US"/>
        </w:rPr>
        <w:t>(</w:t>
      </w:r>
      <w:r>
        <w:rPr>
          <w:rFonts w:eastAsiaTheme="minorHAnsi"/>
          <w:color w:val="000000"/>
          <w:sz w:val="28"/>
          <w:szCs w:val="28"/>
          <w:lang w:eastAsia="en-US"/>
        </w:rPr>
        <w:t>дата </w:t>
      </w:r>
      <w:r w:rsidRPr="00742274">
        <w:rPr>
          <w:rFonts w:eastAsiaTheme="minorHAnsi"/>
          <w:color w:val="000000"/>
          <w:sz w:val="28"/>
          <w:szCs w:val="28"/>
          <w:lang w:eastAsia="en-US"/>
        </w:rPr>
        <w:t>звернення: 23.03.2026)</w:t>
      </w:r>
    </w:p>
    <w:p w:rsidR="002D5502" w:rsidRPr="00945F89" w:rsidRDefault="002D5502" w:rsidP="002D5502">
      <w:pPr>
        <w:numPr>
          <w:ilvl w:val="0"/>
          <w:numId w:val="6"/>
        </w:numPr>
        <w:spacing w:line="385" w:lineRule="auto"/>
        <w:ind w:right="97" w:hanging="430"/>
        <w:jc w:val="both"/>
        <w:rPr>
          <w:sz w:val="36"/>
        </w:rPr>
      </w:pPr>
      <w:proofErr w:type="spellStart"/>
      <w:r w:rsidRPr="00494936">
        <w:rPr>
          <w:rFonts w:eastAsiaTheme="minorHAnsi"/>
          <w:sz w:val="28"/>
          <w:lang w:eastAsia="en-US"/>
        </w:rPr>
        <w:t>Woods</w:t>
      </w:r>
      <w:proofErr w:type="spellEnd"/>
      <w:r w:rsidRPr="00494936">
        <w:rPr>
          <w:rFonts w:eastAsiaTheme="minorHAnsi"/>
          <w:sz w:val="28"/>
          <w:lang w:eastAsia="en-US"/>
        </w:rPr>
        <w:t xml:space="preserve">, </w:t>
      </w:r>
      <w:proofErr w:type="spellStart"/>
      <w:r w:rsidRPr="00494936">
        <w:rPr>
          <w:rFonts w:eastAsiaTheme="minorHAnsi"/>
          <w:sz w:val="28"/>
          <w:lang w:eastAsia="en-US"/>
        </w:rPr>
        <w:t>Phil</w:t>
      </w:r>
      <w:proofErr w:type="spellEnd"/>
      <w:r w:rsidRPr="00494936">
        <w:rPr>
          <w:rFonts w:eastAsiaTheme="minorHAnsi"/>
          <w:sz w:val="28"/>
          <w:lang w:eastAsia="en-US"/>
        </w:rPr>
        <w:t xml:space="preserve">. </w:t>
      </w:r>
      <w:proofErr w:type="spellStart"/>
      <w:r w:rsidRPr="00494936">
        <w:rPr>
          <w:rFonts w:eastAsiaTheme="minorHAnsi"/>
          <w:i/>
          <w:iCs/>
          <w:sz w:val="28"/>
          <w:lang w:eastAsia="en-US"/>
        </w:rPr>
        <w:t>Sonata</w:t>
      </w:r>
      <w:proofErr w:type="spellEnd"/>
      <w:r w:rsidRPr="00494936">
        <w:rPr>
          <w:rFonts w:eastAsiaTheme="minorHAnsi"/>
          <w:i/>
          <w:iCs/>
          <w:sz w:val="28"/>
          <w:lang w:eastAsia="en-US"/>
        </w:rPr>
        <w:t xml:space="preserve"> </w:t>
      </w:r>
      <w:proofErr w:type="spellStart"/>
      <w:r w:rsidRPr="00494936">
        <w:rPr>
          <w:rFonts w:eastAsiaTheme="minorHAnsi"/>
          <w:i/>
          <w:iCs/>
          <w:sz w:val="28"/>
          <w:lang w:eastAsia="en-US"/>
        </w:rPr>
        <w:t>for</w:t>
      </w:r>
      <w:proofErr w:type="spellEnd"/>
      <w:r w:rsidRPr="00494936">
        <w:rPr>
          <w:rFonts w:eastAsiaTheme="minorHAnsi"/>
          <w:i/>
          <w:iCs/>
          <w:sz w:val="28"/>
          <w:lang w:eastAsia="en-US"/>
        </w:rPr>
        <w:t xml:space="preserve"> </w:t>
      </w:r>
      <w:proofErr w:type="spellStart"/>
      <w:r w:rsidRPr="00494936">
        <w:rPr>
          <w:rFonts w:eastAsiaTheme="minorHAnsi"/>
          <w:i/>
          <w:iCs/>
          <w:sz w:val="28"/>
          <w:lang w:eastAsia="en-US"/>
        </w:rPr>
        <w:t>Alto</w:t>
      </w:r>
      <w:proofErr w:type="spellEnd"/>
      <w:r w:rsidRPr="00494936">
        <w:rPr>
          <w:rFonts w:eastAsiaTheme="minorHAnsi"/>
          <w:i/>
          <w:iCs/>
          <w:sz w:val="28"/>
          <w:lang w:eastAsia="en-US"/>
        </w:rPr>
        <w:t xml:space="preserve"> </w:t>
      </w:r>
      <w:proofErr w:type="spellStart"/>
      <w:r w:rsidRPr="00494936">
        <w:rPr>
          <w:rFonts w:eastAsiaTheme="minorHAnsi"/>
          <w:i/>
          <w:iCs/>
          <w:sz w:val="28"/>
          <w:lang w:eastAsia="en-US"/>
        </w:rPr>
        <w:t>Saxophone</w:t>
      </w:r>
      <w:proofErr w:type="spellEnd"/>
      <w:r w:rsidRPr="00494936">
        <w:rPr>
          <w:rFonts w:eastAsiaTheme="minorHAnsi"/>
          <w:i/>
          <w:iCs/>
          <w:sz w:val="28"/>
          <w:lang w:eastAsia="en-US"/>
        </w:rPr>
        <w:t xml:space="preserve"> </w:t>
      </w:r>
      <w:proofErr w:type="spellStart"/>
      <w:r w:rsidRPr="00494936">
        <w:rPr>
          <w:rFonts w:eastAsiaTheme="minorHAnsi"/>
          <w:i/>
          <w:iCs/>
          <w:sz w:val="28"/>
          <w:lang w:eastAsia="en-US"/>
        </w:rPr>
        <w:t>and</w:t>
      </w:r>
      <w:proofErr w:type="spellEnd"/>
      <w:r w:rsidRPr="00494936">
        <w:rPr>
          <w:rFonts w:eastAsiaTheme="minorHAnsi"/>
          <w:i/>
          <w:iCs/>
          <w:sz w:val="28"/>
          <w:lang w:eastAsia="en-US"/>
        </w:rPr>
        <w:t xml:space="preserve"> </w:t>
      </w:r>
      <w:proofErr w:type="spellStart"/>
      <w:r w:rsidRPr="00494936">
        <w:rPr>
          <w:rFonts w:eastAsiaTheme="minorHAnsi"/>
          <w:i/>
          <w:iCs/>
          <w:sz w:val="28"/>
          <w:lang w:eastAsia="en-US"/>
        </w:rPr>
        <w:t>Piano</w:t>
      </w:r>
      <w:proofErr w:type="spellEnd"/>
      <w:r w:rsidRPr="00494936">
        <w:rPr>
          <w:rFonts w:eastAsiaTheme="minorHAnsi"/>
          <w:sz w:val="28"/>
          <w:lang w:eastAsia="en-US"/>
        </w:rPr>
        <w:t xml:space="preserve">, </w:t>
      </w:r>
      <w:proofErr w:type="spellStart"/>
      <w:r w:rsidRPr="00494936">
        <w:rPr>
          <w:rFonts w:eastAsiaTheme="minorHAnsi"/>
          <w:sz w:val="28"/>
          <w:lang w:eastAsia="en-US"/>
        </w:rPr>
        <w:t>rev</w:t>
      </w:r>
      <w:proofErr w:type="spellEnd"/>
      <w:r w:rsidRPr="00494936">
        <w:rPr>
          <w:rFonts w:eastAsiaTheme="minorHAnsi"/>
          <w:sz w:val="28"/>
          <w:lang w:eastAsia="en-US"/>
        </w:rPr>
        <w:t xml:space="preserve">. </w:t>
      </w:r>
      <w:proofErr w:type="spellStart"/>
      <w:r w:rsidRPr="00494936">
        <w:rPr>
          <w:rFonts w:eastAsiaTheme="minorHAnsi"/>
          <w:sz w:val="28"/>
          <w:lang w:eastAsia="en-US"/>
        </w:rPr>
        <w:t>ed</w:t>
      </w:r>
      <w:proofErr w:type="spellEnd"/>
      <w:r w:rsidRPr="00494936">
        <w:rPr>
          <w:rFonts w:eastAsiaTheme="minorHAnsi"/>
          <w:sz w:val="28"/>
          <w:lang w:eastAsia="en-US"/>
        </w:rPr>
        <w:t xml:space="preserve">. </w:t>
      </w:r>
      <w:proofErr w:type="spellStart"/>
      <w:r w:rsidRPr="00494936">
        <w:rPr>
          <w:rFonts w:eastAsiaTheme="minorHAnsi"/>
          <w:sz w:val="28"/>
          <w:lang w:eastAsia="en-US"/>
        </w:rPr>
        <w:t>Germany</w:t>
      </w:r>
      <w:proofErr w:type="spellEnd"/>
      <w:r w:rsidRPr="00494936">
        <w:rPr>
          <w:rFonts w:eastAsiaTheme="minorHAnsi"/>
          <w:sz w:val="28"/>
          <w:lang w:eastAsia="en-US"/>
        </w:rPr>
        <w:t xml:space="preserve">: </w:t>
      </w:r>
      <w:proofErr w:type="spellStart"/>
      <w:r w:rsidRPr="00494936">
        <w:rPr>
          <w:rFonts w:eastAsiaTheme="minorHAnsi"/>
          <w:sz w:val="28"/>
          <w:lang w:eastAsia="en-US"/>
        </w:rPr>
        <w:t>Advance</w:t>
      </w:r>
      <w:proofErr w:type="spellEnd"/>
      <w:r w:rsidRPr="00494936">
        <w:rPr>
          <w:rFonts w:eastAsiaTheme="minorHAnsi"/>
          <w:sz w:val="28"/>
          <w:lang w:eastAsia="en-US"/>
        </w:rPr>
        <w:t xml:space="preserve"> </w:t>
      </w:r>
      <w:proofErr w:type="spellStart"/>
      <w:r w:rsidRPr="00494936">
        <w:rPr>
          <w:rFonts w:eastAsiaTheme="minorHAnsi"/>
          <w:sz w:val="28"/>
          <w:lang w:eastAsia="en-US"/>
        </w:rPr>
        <w:t>Music</w:t>
      </w:r>
      <w:proofErr w:type="spellEnd"/>
      <w:r w:rsidRPr="00494936">
        <w:rPr>
          <w:rFonts w:eastAsiaTheme="minorHAnsi"/>
          <w:sz w:val="28"/>
          <w:lang w:eastAsia="en-US"/>
        </w:rPr>
        <w:t>, 1997.</w:t>
      </w:r>
    </w:p>
    <w:p w:rsidR="00ED754F" w:rsidRDefault="002D5502" w:rsidP="002D5502">
      <w:pPr>
        <w:spacing w:line="385" w:lineRule="auto"/>
        <w:ind w:right="97"/>
        <w:jc w:val="center"/>
        <w:rPr>
          <w:sz w:val="28"/>
          <w:szCs w:val="36"/>
          <w:lang w:val="uk-UA"/>
        </w:rPr>
      </w:pPr>
      <w:r>
        <w:rPr>
          <w:b/>
          <w:sz w:val="28"/>
          <w:szCs w:val="36"/>
          <w:lang w:val="uk-UA"/>
        </w:rPr>
        <w:lastRenderedPageBreak/>
        <w:t>ДОДАТКИ</w:t>
      </w:r>
    </w:p>
    <w:p w:rsidR="00287909" w:rsidRDefault="00287909" w:rsidP="00287909">
      <w:pPr>
        <w:spacing w:line="385" w:lineRule="auto"/>
        <w:ind w:right="97"/>
        <w:jc w:val="right"/>
        <w:rPr>
          <w:b/>
          <w:i/>
          <w:sz w:val="28"/>
          <w:szCs w:val="36"/>
          <w:lang w:val="uk-UA"/>
        </w:rPr>
      </w:pPr>
      <w:r>
        <w:rPr>
          <w:b/>
          <w:i/>
          <w:sz w:val="28"/>
          <w:szCs w:val="36"/>
          <w:lang w:val="uk-UA"/>
        </w:rPr>
        <w:t>Додаток 1</w:t>
      </w:r>
      <w:r w:rsidR="00A40801">
        <w:rPr>
          <w:b/>
          <w:i/>
          <w:sz w:val="28"/>
          <w:szCs w:val="36"/>
          <w:lang w:val="uk-UA"/>
        </w:rPr>
        <w:t>а</w:t>
      </w:r>
    </w:p>
    <w:p w:rsidR="002B2FA4" w:rsidRPr="002B2FA4" w:rsidRDefault="002B2FA4" w:rsidP="00287909">
      <w:pPr>
        <w:spacing w:line="385" w:lineRule="auto"/>
        <w:ind w:right="97"/>
        <w:jc w:val="right"/>
        <w:rPr>
          <w:szCs w:val="36"/>
          <w:lang w:val="uk-UA"/>
        </w:rPr>
      </w:pPr>
      <w:r>
        <w:rPr>
          <w:szCs w:val="36"/>
          <w:lang w:val="uk-UA"/>
        </w:rPr>
        <w:t xml:space="preserve">Таблиця </w:t>
      </w:r>
      <w:r w:rsidR="00A817B7">
        <w:rPr>
          <w:szCs w:val="36"/>
          <w:lang w:val="uk-UA"/>
        </w:rPr>
        <w:t>2.</w:t>
      </w:r>
      <w:r>
        <w:rPr>
          <w:szCs w:val="36"/>
          <w:lang w:val="uk-UA"/>
        </w:rPr>
        <w:t>1</w:t>
      </w:r>
      <w:r w:rsidR="00A817B7">
        <w:rPr>
          <w:szCs w:val="36"/>
          <w:lang w:val="uk-UA"/>
        </w:rPr>
        <w:t>.2</w:t>
      </w:r>
    </w:p>
    <w:tbl>
      <w:tblPr>
        <w:tblStyle w:val="a6"/>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72"/>
        <w:gridCol w:w="4273"/>
      </w:tblGrid>
      <w:tr w:rsidR="00287909" w:rsidTr="00455600">
        <w:tc>
          <w:tcPr>
            <w:tcW w:w="9345" w:type="dxa"/>
            <w:gridSpan w:val="2"/>
          </w:tcPr>
          <w:p w:rsidR="00287909" w:rsidRDefault="00287909" w:rsidP="00455600">
            <w:pPr>
              <w:spacing w:line="360" w:lineRule="auto"/>
              <w:jc w:val="center"/>
              <w:rPr>
                <w:b/>
                <w:bCs/>
                <w:sz w:val="28"/>
                <w:szCs w:val="28"/>
              </w:rPr>
            </w:pPr>
            <w:r>
              <w:rPr>
                <w:b/>
                <w:bCs/>
                <w:sz w:val="28"/>
                <w:szCs w:val="28"/>
              </w:rPr>
              <w:t>Стилістичні особливості сонат для альт саксофона</w:t>
            </w:r>
          </w:p>
        </w:tc>
      </w:tr>
      <w:tr w:rsidR="00287909" w:rsidTr="00455600">
        <w:tc>
          <w:tcPr>
            <w:tcW w:w="5072" w:type="dxa"/>
          </w:tcPr>
          <w:p w:rsidR="00287909" w:rsidRDefault="00287909" w:rsidP="00455600">
            <w:pPr>
              <w:spacing w:line="360" w:lineRule="auto"/>
              <w:jc w:val="center"/>
              <w:rPr>
                <w:sz w:val="28"/>
                <w:szCs w:val="28"/>
              </w:rPr>
            </w:pPr>
            <w:r>
              <w:rPr>
                <w:sz w:val="28"/>
                <w:szCs w:val="28"/>
              </w:rPr>
              <w:t>Форма та структура</w:t>
            </w:r>
          </w:p>
        </w:tc>
        <w:tc>
          <w:tcPr>
            <w:tcW w:w="4273" w:type="dxa"/>
          </w:tcPr>
          <w:p w:rsidR="00287909" w:rsidRDefault="00287909" w:rsidP="00455600">
            <w:pPr>
              <w:spacing w:line="360" w:lineRule="auto"/>
              <w:jc w:val="center"/>
              <w:rPr>
                <w:sz w:val="28"/>
                <w:szCs w:val="28"/>
              </w:rPr>
            </w:pPr>
            <w:r>
              <w:rPr>
                <w:sz w:val="28"/>
                <w:szCs w:val="28"/>
              </w:rPr>
              <w:t>Гармонічна мова</w:t>
            </w:r>
          </w:p>
        </w:tc>
      </w:tr>
      <w:tr w:rsidR="00287909" w:rsidTr="00455600">
        <w:tc>
          <w:tcPr>
            <w:tcW w:w="5072" w:type="dxa"/>
          </w:tcPr>
          <w:p w:rsidR="00287909" w:rsidRDefault="00287909" w:rsidP="00455600">
            <w:pPr>
              <w:rPr>
                <w:sz w:val="28"/>
                <w:szCs w:val="28"/>
              </w:rPr>
            </w:pPr>
            <w:r>
              <w:t>1. І частина написана в сонатній формі. Темп частіше швидкий або помірний (</w:t>
            </w:r>
            <w:proofErr w:type="spellStart"/>
            <w:r>
              <w:t>Allegro</w:t>
            </w:r>
            <w:proofErr w:type="spellEnd"/>
            <w:r>
              <w:t xml:space="preserve">, </w:t>
            </w:r>
            <w:proofErr w:type="spellStart"/>
            <w:r>
              <w:t>Moderato</w:t>
            </w:r>
            <w:proofErr w:type="spellEnd"/>
            <w:r>
              <w:t xml:space="preserve">), х-тер енергійний, драматичний або великий. </w:t>
            </w:r>
          </w:p>
        </w:tc>
        <w:tc>
          <w:tcPr>
            <w:tcW w:w="4273" w:type="dxa"/>
          </w:tcPr>
          <w:p w:rsidR="00287909" w:rsidRDefault="00287909" w:rsidP="00455600">
            <w:r>
              <w:t xml:space="preserve">1. </w:t>
            </w:r>
            <w:proofErr w:type="spellStart"/>
            <w:r>
              <w:t>Пізньоромантична</w:t>
            </w:r>
            <w:proofErr w:type="spellEnd"/>
            <w:r>
              <w:t xml:space="preserve"> тональність (Ранні французькі композитори) з розширеною </w:t>
            </w:r>
            <w:proofErr w:type="spellStart"/>
            <w:r>
              <w:t>хроматикою</w:t>
            </w:r>
            <w:proofErr w:type="spellEnd"/>
            <w:r>
              <w:t>, альтерованими акордами, модуляціями у віддалені тональності.</w:t>
            </w:r>
          </w:p>
        </w:tc>
      </w:tr>
      <w:tr w:rsidR="00287909" w:rsidTr="00455600">
        <w:tc>
          <w:tcPr>
            <w:tcW w:w="5072" w:type="dxa"/>
          </w:tcPr>
          <w:p w:rsidR="00287909" w:rsidRDefault="00287909" w:rsidP="00455600">
            <w:r>
              <w:t>2. ІІ частина (</w:t>
            </w:r>
            <w:proofErr w:type="spellStart"/>
            <w:r>
              <w:t>Andante</w:t>
            </w:r>
            <w:proofErr w:type="spellEnd"/>
            <w:r>
              <w:t xml:space="preserve">, </w:t>
            </w:r>
            <w:proofErr w:type="spellStart"/>
            <w:r>
              <w:t>Adagio</w:t>
            </w:r>
            <w:proofErr w:type="spellEnd"/>
            <w:r>
              <w:t xml:space="preserve">, </w:t>
            </w:r>
            <w:proofErr w:type="spellStart"/>
            <w:r>
              <w:t>Largo</w:t>
            </w:r>
            <w:proofErr w:type="spellEnd"/>
            <w:r>
              <w:t xml:space="preserve">) демонструє ліричні можливості саксофона. Тут розкривається співучість інструменту, його здатність до витонченого легато та м’якої динаміки. Форми різноманітні: </w:t>
            </w:r>
            <w:proofErr w:type="spellStart"/>
            <w:r>
              <w:t>тричастинна</w:t>
            </w:r>
            <w:proofErr w:type="spellEnd"/>
            <w:r>
              <w:t>, варіаційна, вільна.</w:t>
            </w:r>
          </w:p>
        </w:tc>
        <w:tc>
          <w:tcPr>
            <w:tcW w:w="4273" w:type="dxa"/>
          </w:tcPr>
          <w:p w:rsidR="00287909" w:rsidRDefault="00287909" w:rsidP="00455600">
            <w:r>
              <w:t xml:space="preserve">2. Ладові елементи та м’яка гармонія з імпресіоністичними рисами (Дебюссі) з використанням </w:t>
            </w:r>
            <w:proofErr w:type="spellStart"/>
            <w:r>
              <w:t>цілотонових</w:t>
            </w:r>
            <w:proofErr w:type="spellEnd"/>
            <w:r>
              <w:t xml:space="preserve"> та </w:t>
            </w:r>
            <w:proofErr w:type="spellStart"/>
            <w:r>
              <w:t>пентатонічних</w:t>
            </w:r>
            <w:proofErr w:type="spellEnd"/>
            <w:r>
              <w:t xml:space="preserve"> звукорядів, нонакордів, ундецимакордів.</w:t>
            </w:r>
          </w:p>
        </w:tc>
      </w:tr>
      <w:tr w:rsidR="00287909" w:rsidTr="00455600">
        <w:tc>
          <w:tcPr>
            <w:tcW w:w="5072" w:type="dxa"/>
          </w:tcPr>
          <w:p w:rsidR="00287909" w:rsidRDefault="00287909" w:rsidP="00455600">
            <w:r>
              <w:t xml:space="preserve">3. ІІІ частина – скерцо або інтермецо (якщо соната </w:t>
            </w:r>
            <w:proofErr w:type="spellStart"/>
            <w:r>
              <w:t>чотиричастинна</w:t>
            </w:r>
            <w:proofErr w:type="spellEnd"/>
            <w:r>
              <w:t>). Жвава, часто гумористична частина з контрастним тріо.</w:t>
            </w:r>
          </w:p>
        </w:tc>
        <w:tc>
          <w:tcPr>
            <w:tcW w:w="4273" w:type="dxa"/>
          </w:tcPr>
          <w:p w:rsidR="00287909" w:rsidRDefault="00287909" w:rsidP="00455600">
            <w:r>
              <w:t>3. Політональність та атональність (</w:t>
            </w:r>
            <w:proofErr w:type="spellStart"/>
            <w:r>
              <w:t>Мійо</w:t>
            </w:r>
            <w:proofErr w:type="spellEnd"/>
            <w:r>
              <w:t xml:space="preserve">, </w:t>
            </w:r>
            <w:proofErr w:type="spellStart"/>
            <w:r>
              <w:t>Крестон</w:t>
            </w:r>
            <w:proofErr w:type="spellEnd"/>
            <w:r>
              <w:t>) – одночасне використання кількох тональних центрів або відсутність тонального центру.</w:t>
            </w:r>
          </w:p>
        </w:tc>
      </w:tr>
      <w:tr w:rsidR="00287909" w:rsidTr="00455600">
        <w:tc>
          <w:tcPr>
            <w:tcW w:w="5072" w:type="dxa"/>
          </w:tcPr>
          <w:p w:rsidR="00287909" w:rsidRDefault="00287909" w:rsidP="00455600">
            <w:r>
              <w:t>4. Фінал – віртуозна частина, що завершує цикл. Форми різні: рондо, рондо-соната, варіації. Характер святковий, тріумфальний, часто із складними технічними пасажами.</w:t>
            </w:r>
          </w:p>
        </w:tc>
        <w:tc>
          <w:tcPr>
            <w:tcW w:w="4273" w:type="dxa"/>
          </w:tcPr>
          <w:p w:rsidR="00287909" w:rsidRDefault="00287909" w:rsidP="00455600">
            <w:r>
              <w:t>4. Серійна техніка (</w:t>
            </w:r>
            <w:proofErr w:type="spellStart"/>
            <w:r>
              <w:t>Булез</w:t>
            </w:r>
            <w:proofErr w:type="spellEnd"/>
            <w:r>
              <w:t xml:space="preserve">) та спектральна музика (сучасні композитори) – організація висотності на основі </w:t>
            </w:r>
            <w:proofErr w:type="spellStart"/>
            <w:r>
              <w:t>дванадцятитонових</w:t>
            </w:r>
            <w:proofErr w:type="spellEnd"/>
            <w:r>
              <w:t xml:space="preserve"> серій та робота з тембром як основним структурним елементом.</w:t>
            </w:r>
          </w:p>
        </w:tc>
      </w:tr>
      <w:tr w:rsidR="00287909" w:rsidTr="00455600">
        <w:tc>
          <w:tcPr>
            <w:tcW w:w="5072" w:type="dxa"/>
          </w:tcPr>
          <w:p w:rsidR="00287909" w:rsidRDefault="00287909" w:rsidP="00455600">
            <w:pPr>
              <w:spacing w:line="360" w:lineRule="auto"/>
              <w:jc w:val="center"/>
            </w:pPr>
            <w:r>
              <w:rPr>
                <w:sz w:val="28"/>
                <w:szCs w:val="28"/>
              </w:rPr>
              <w:t>Ритмічні особливості</w:t>
            </w:r>
          </w:p>
        </w:tc>
        <w:tc>
          <w:tcPr>
            <w:tcW w:w="4273" w:type="dxa"/>
          </w:tcPr>
          <w:p w:rsidR="00287909" w:rsidRDefault="00287909" w:rsidP="00455600">
            <w:pPr>
              <w:jc w:val="center"/>
              <w:rPr>
                <w:sz w:val="28"/>
                <w:szCs w:val="28"/>
              </w:rPr>
            </w:pPr>
            <w:r>
              <w:rPr>
                <w:sz w:val="28"/>
                <w:szCs w:val="28"/>
              </w:rPr>
              <w:t>Фактурні рішення</w:t>
            </w:r>
          </w:p>
        </w:tc>
      </w:tr>
      <w:tr w:rsidR="00287909" w:rsidTr="00455600">
        <w:tc>
          <w:tcPr>
            <w:tcW w:w="5072" w:type="dxa"/>
          </w:tcPr>
          <w:p w:rsidR="00287909" w:rsidRDefault="00287909" w:rsidP="00455600">
            <w:r>
              <w:t>1. Складні та змінні розміри (5/4, 7/8, 11/8)</w:t>
            </w:r>
          </w:p>
        </w:tc>
        <w:tc>
          <w:tcPr>
            <w:tcW w:w="4273" w:type="dxa"/>
          </w:tcPr>
          <w:p w:rsidR="00287909" w:rsidRDefault="00287909" w:rsidP="00455600">
            <w:r>
              <w:t xml:space="preserve">1. </w:t>
            </w:r>
            <w:proofErr w:type="spellStart"/>
            <w:r>
              <w:t>Акомпанементна</w:t>
            </w:r>
            <w:proofErr w:type="spellEnd"/>
            <w:r>
              <w:t xml:space="preserve"> функція фортепіано (ранні твори) – партія фортепіано підтримує саксофон гармонічно та ритмічно.</w:t>
            </w:r>
          </w:p>
        </w:tc>
      </w:tr>
      <w:tr w:rsidR="00287909" w:rsidTr="00455600">
        <w:tc>
          <w:tcPr>
            <w:tcW w:w="5072" w:type="dxa"/>
          </w:tcPr>
          <w:p w:rsidR="00287909" w:rsidRDefault="00287909" w:rsidP="00455600">
            <w:r>
              <w:t>2. Поліметрія та поліритмія</w:t>
            </w:r>
          </w:p>
        </w:tc>
        <w:tc>
          <w:tcPr>
            <w:tcW w:w="4273" w:type="dxa"/>
          </w:tcPr>
          <w:p w:rsidR="00287909" w:rsidRDefault="00287909" w:rsidP="00455600">
            <w:r>
              <w:t xml:space="preserve">2. </w:t>
            </w:r>
            <w:proofErr w:type="spellStart"/>
            <w:r>
              <w:t>Концертуюча</w:t>
            </w:r>
            <w:proofErr w:type="spellEnd"/>
            <w:r>
              <w:t xml:space="preserve"> фактура (неокласичні твори) – фортепіано має власні тематичні матеріали, вступи, інтерлюдії.</w:t>
            </w:r>
          </w:p>
        </w:tc>
      </w:tr>
      <w:tr w:rsidR="00287909" w:rsidTr="00455600">
        <w:tc>
          <w:tcPr>
            <w:tcW w:w="5072" w:type="dxa"/>
          </w:tcPr>
          <w:p w:rsidR="00287909" w:rsidRDefault="00287909" w:rsidP="00455600">
            <w:r>
              <w:t xml:space="preserve">3. Джазові ритмічні елементи (свінг, </w:t>
            </w:r>
            <w:proofErr w:type="spellStart"/>
            <w:r>
              <w:t>офф</w:t>
            </w:r>
            <w:proofErr w:type="spellEnd"/>
            <w:r>
              <w:t>-біт)</w:t>
            </w:r>
          </w:p>
        </w:tc>
        <w:tc>
          <w:tcPr>
            <w:tcW w:w="4273" w:type="dxa"/>
          </w:tcPr>
          <w:p w:rsidR="00287909" w:rsidRDefault="00287909" w:rsidP="00455600">
            <w:r>
              <w:t>3. Камерно-ансамблева рівність (більшість сучасних сонат) – обидва інструменти є рівноправними партнерами, обмінюються тематичним матеріалом, імітують один одного.</w:t>
            </w:r>
          </w:p>
        </w:tc>
      </w:tr>
      <w:tr w:rsidR="00287909" w:rsidTr="00455600">
        <w:tc>
          <w:tcPr>
            <w:tcW w:w="5072" w:type="dxa"/>
          </w:tcPr>
          <w:p w:rsidR="00287909" w:rsidRDefault="00287909" w:rsidP="00455600">
            <w:r>
              <w:t xml:space="preserve">4. Ритмічна алеаторика (у авангардних творах) </w:t>
            </w:r>
          </w:p>
        </w:tc>
        <w:tc>
          <w:tcPr>
            <w:tcW w:w="4273" w:type="dxa"/>
          </w:tcPr>
          <w:p w:rsidR="00287909" w:rsidRDefault="00287909" w:rsidP="00455600">
            <w:pPr>
              <w:rPr>
                <w:b/>
                <w:bCs/>
              </w:rPr>
            </w:pPr>
            <w:r>
              <w:t xml:space="preserve">4. Тембральне об’єднання (авангардні твори) – фортепіано використовується не тільки традиційно, але й для створення </w:t>
            </w:r>
            <w:proofErr w:type="spellStart"/>
            <w:r>
              <w:t>сонористичних</w:t>
            </w:r>
            <w:proofErr w:type="spellEnd"/>
            <w:r>
              <w:t xml:space="preserve"> ефектів (</w:t>
            </w:r>
            <w:proofErr w:type="spellStart"/>
            <w:r>
              <w:t>игра</w:t>
            </w:r>
            <w:proofErr w:type="spellEnd"/>
            <w:r>
              <w:t xml:space="preserve"> по струнах, кластери).</w:t>
            </w:r>
          </w:p>
        </w:tc>
      </w:tr>
    </w:tbl>
    <w:p w:rsidR="00287909" w:rsidRDefault="00287909" w:rsidP="00287909">
      <w:pPr>
        <w:spacing w:line="360" w:lineRule="auto"/>
        <w:jc w:val="both"/>
        <w:rPr>
          <w:b/>
          <w:bCs/>
          <w:sz w:val="28"/>
          <w:szCs w:val="28"/>
        </w:rPr>
      </w:pPr>
    </w:p>
    <w:p w:rsidR="00A40801" w:rsidRDefault="00A40801" w:rsidP="00A40801">
      <w:pPr>
        <w:spacing w:line="385" w:lineRule="auto"/>
        <w:ind w:right="97"/>
        <w:jc w:val="right"/>
        <w:rPr>
          <w:b/>
          <w:i/>
          <w:sz w:val="28"/>
          <w:szCs w:val="36"/>
          <w:lang w:val="uk-UA"/>
        </w:rPr>
      </w:pPr>
      <w:r>
        <w:rPr>
          <w:b/>
          <w:i/>
          <w:sz w:val="28"/>
          <w:szCs w:val="36"/>
          <w:lang w:val="uk-UA"/>
        </w:rPr>
        <w:t>Додаток 1б</w:t>
      </w:r>
    </w:p>
    <w:p w:rsidR="00A817B7" w:rsidRPr="00A817B7" w:rsidRDefault="00A817B7" w:rsidP="00A40801">
      <w:pPr>
        <w:spacing w:line="385" w:lineRule="auto"/>
        <w:ind w:right="97"/>
        <w:jc w:val="right"/>
        <w:rPr>
          <w:szCs w:val="36"/>
          <w:lang w:val="uk-UA"/>
        </w:rPr>
      </w:pPr>
      <w:r>
        <w:rPr>
          <w:szCs w:val="36"/>
          <w:lang w:val="uk-UA"/>
        </w:rPr>
        <w:t>Таблиця 2.1.3</w:t>
      </w:r>
    </w:p>
    <w:tbl>
      <w:tblPr>
        <w:tblStyle w:val="a7"/>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5"/>
        <w:gridCol w:w="3115"/>
        <w:gridCol w:w="3115"/>
      </w:tblGrid>
      <w:tr w:rsidR="00AC5FF4" w:rsidTr="00455600">
        <w:tc>
          <w:tcPr>
            <w:tcW w:w="9345" w:type="dxa"/>
            <w:gridSpan w:val="3"/>
          </w:tcPr>
          <w:p w:rsidR="00AC5FF4" w:rsidRDefault="00AC5FF4" w:rsidP="00455600">
            <w:pPr>
              <w:spacing w:line="360" w:lineRule="auto"/>
              <w:jc w:val="center"/>
              <w:rPr>
                <w:b/>
                <w:bCs/>
                <w:sz w:val="28"/>
                <w:szCs w:val="28"/>
              </w:rPr>
            </w:pPr>
            <w:r>
              <w:rPr>
                <w:b/>
                <w:bCs/>
                <w:sz w:val="28"/>
                <w:szCs w:val="28"/>
              </w:rPr>
              <w:t>Виконавські виклики та специфіка</w:t>
            </w:r>
          </w:p>
        </w:tc>
      </w:tr>
      <w:tr w:rsidR="00AC5FF4" w:rsidTr="00455600">
        <w:tc>
          <w:tcPr>
            <w:tcW w:w="3115" w:type="dxa"/>
          </w:tcPr>
          <w:p w:rsidR="00AC5FF4" w:rsidRDefault="00AC5FF4" w:rsidP="00455600">
            <w:pPr>
              <w:spacing w:line="360" w:lineRule="auto"/>
              <w:jc w:val="center"/>
              <w:rPr>
                <w:sz w:val="28"/>
                <w:szCs w:val="28"/>
              </w:rPr>
            </w:pPr>
            <w:r>
              <w:rPr>
                <w:sz w:val="28"/>
                <w:szCs w:val="28"/>
              </w:rPr>
              <w:t>Технічні аспекти</w:t>
            </w:r>
          </w:p>
        </w:tc>
        <w:tc>
          <w:tcPr>
            <w:tcW w:w="3115" w:type="dxa"/>
          </w:tcPr>
          <w:p w:rsidR="00AC5FF4" w:rsidRDefault="00AC5FF4" w:rsidP="00455600">
            <w:pPr>
              <w:spacing w:line="360" w:lineRule="auto"/>
              <w:jc w:val="center"/>
              <w:rPr>
                <w:sz w:val="28"/>
                <w:szCs w:val="28"/>
              </w:rPr>
            </w:pPr>
            <w:r>
              <w:rPr>
                <w:sz w:val="28"/>
                <w:szCs w:val="28"/>
              </w:rPr>
              <w:t>Тембральні можливості</w:t>
            </w:r>
          </w:p>
        </w:tc>
        <w:tc>
          <w:tcPr>
            <w:tcW w:w="3115" w:type="dxa"/>
          </w:tcPr>
          <w:p w:rsidR="00AC5FF4" w:rsidRDefault="00AC5FF4" w:rsidP="00455600">
            <w:pPr>
              <w:spacing w:line="360" w:lineRule="auto"/>
              <w:jc w:val="center"/>
              <w:rPr>
                <w:sz w:val="28"/>
                <w:szCs w:val="28"/>
              </w:rPr>
            </w:pPr>
            <w:r>
              <w:rPr>
                <w:sz w:val="28"/>
                <w:szCs w:val="28"/>
              </w:rPr>
              <w:t>Камерно-ансамблева взаємодія</w:t>
            </w:r>
          </w:p>
        </w:tc>
      </w:tr>
      <w:tr w:rsidR="00AC5FF4" w:rsidTr="00455600">
        <w:tc>
          <w:tcPr>
            <w:tcW w:w="3115" w:type="dxa"/>
          </w:tcPr>
          <w:p w:rsidR="00AC5FF4" w:rsidRDefault="00AC5FF4" w:rsidP="00455600">
            <w:r>
              <w:t xml:space="preserve">1. Контроль дихання – здатність до довгих фраз, філірування звуку та  динамічного нюансування від </w:t>
            </w:r>
            <w:proofErr w:type="spellStart"/>
            <w:r>
              <w:t>ppp</w:t>
            </w:r>
            <w:proofErr w:type="spellEnd"/>
            <w:r>
              <w:t xml:space="preserve"> до </w:t>
            </w:r>
            <w:proofErr w:type="spellStart"/>
            <w:r>
              <w:t>fff</w:t>
            </w:r>
            <w:proofErr w:type="spellEnd"/>
            <w:r>
              <w:t>.</w:t>
            </w:r>
          </w:p>
        </w:tc>
        <w:tc>
          <w:tcPr>
            <w:tcW w:w="3115" w:type="dxa"/>
          </w:tcPr>
          <w:p w:rsidR="00AC5FF4" w:rsidRDefault="00AC5FF4" w:rsidP="00455600">
            <w:pPr>
              <w:rPr>
                <w:sz w:val="28"/>
                <w:szCs w:val="28"/>
              </w:rPr>
            </w:pPr>
            <w:r>
              <w:t>1. Нижній регістр (</w:t>
            </w:r>
            <w:proofErr w:type="spellStart"/>
            <w:r>
              <w:t>Des</w:t>
            </w:r>
            <w:proofErr w:type="spellEnd"/>
            <w:r>
              <w:t>-B малої октави) – теплий, насичений, дещо густий тембр, здатний до драматичних висловлювань.</w:t>
            </w:r>
          </w:p>
        </w:tc>
        <w:tc>
          <w:tcPr>
            <w:tcW w:w="3115" w:type="dxa"/>
          </w:tcPr>
          <w:p w:rsidR="00AC5FF4" w:rsidRDefault="00AC5FF4" w:rsidP="00455600">
            <w:r>
              <w:t>1. Синхронність у фразуванні та дихальних цезурах</w:t>
            </w:r>
          </w:p>
        </w:tc>
      </w:tr>
      <w:tr w:rsidR="00AC5FF4" w:rsidTr="00455600">
        <w:tc>
          <w:tcPr>
            <w:tcW w:w="3115" w:type="dxa"/>
          </w:tcPr>
          <w:p w:rsidR="00AC5FF4" w:rsidRDefault="00AC5FF4" w:rsidP="00455600">
            <w:r>
              <w:t>2. Інтонаційна чистота – особливо у крайніх регістрах інструменту.</w:t>
            </w:r>
          </w:p>
        </w:tc>
        <w:tc>
          <w:tcPr>
            <w:tcW w:w="3115" w:type="dxa"/>
          </w:tcPr>
          <w:p w:rsidR="00AC5FF4" w:rsidRDefault="00AC5FF4" w:rsidP="00455600">
            <w:r>
              <w:t>2. Середній регістр – найбільш природний та співучий, ідеальний для кантилени.</w:t>
            </w:r>
          </w:p>
        </w:tc>
        <w:tc>
          <w:tcPr>
            <w:tcW w:w="3115" w:type="dxa"/>
          </w:tcPr>
          <w:p w:rsidR="00AC5FF4" w:rsidRDefault="00AC5FF4" w:rsidP="00455600">
            <w:r>
              <w:t xml:space="preserve">2. Єдність темпових </w:t>
            </w:r>
            <w:proofErr w:type="spellStart"/>
            <w:r>
              <w:t>відчуттів</w:t>
            </w:r>
            <w:proofErr w:type="spellEnd"/>
            <w:r>
              <w:t xml:space="preserve">, особливо у </w:t>
            </w:r>
            <w:proofErr w:type="spellStart"/>
            <w:r>
              <w:t>rubato</w:t>
            </w:r>
            <w:proofErr w:type="spellEnd"/>
          </w:p>
        </w:tc>
      </w:tr>
      <w:tr w:rsidR="00AC5FF4" w:rsidTr="00455600">
        <w:tc>
          <w:tcPr>
            <w:tcW w:w="3115" w:type="dxa"/>
          </w:tcPr>
          <w:p w:rsidR="00AC5FF4" w:rsidRDefault="00AC5FF4" w:rsidP="00455600">
            <w:r>
              <w:t>3. Артикуляція – різноманітні види атаки звуку (</w:t>
            </w:r>
            <w:proofErr w:type="spellStart"/>
            <w:r>
              <w:t>legato</w:t>
            </w:r>
            <w:proofErr w:type="spellEnd"/>
            <w:r>
              <w:t xml:space="preserve">, </w:t>
            </w:r>
            <w:proofErr w:type="spellStart"/>
            <w:r>
              <w:t>staccato</w:t>
            </w:r>
            <w:proofErr w:type="spellEnd"/>
            <w:r>
              <w:t xml:space="preserve">, </w:t>
            </w:r>
            <w:proofErr w:type="spellStart"/>
            <w:r>
              <w:t>marcato</w:t>
            </w:r>
            <w:proofErr w:type="spellEnd"/>
            <w:r>
              <w:t xml:space="preserve">, </w:t>
            </w:r>
            <w:proofErr w:type="spellStart"/>
            <w:r>
              <w:t>tenuto</w:t>
            </w:r>
            <w:proofErr w:type="spellEnd"/>
            <w:r>
              <w:t xml:space="preserve">), подвійне та потрійне стакато, </w:t>
            </w:r>
            <w:proofErr w:type="spellStart"/>
            <w:r>
              <w:t>фруллато</w:t>
            </w:r>
            <w:proofErr w:type="spellEnd"/>
            <w:r>
              <w:t>.</w:t>
            </w:r>
          </w:p>
        </w:tc>
        <w:tc>
          <w:tcPr>
            <w:tcW w:w="3115" w:type="dxa"/>
          </w:tcPr>
          <w:p w:rsidR="00AC5FF4" w:rsidRDefault="00AC5FF4" w:rsidP="00455600">
            <w:r>
              <w:t>Верхній регістр (</w:t>
            </w:r>
            <w:proofErr w:type="spellStart"/>
            <w:r>
              <w:t>Cis</w:t>
            </w:r>
            <w:proofErr w:type="spellEnd"/>
            <w:r>
              <w:t xml:space="preserve"> другої - </w:t>
            </w:r>
            <w:proofErr w:type="spellStart"/>
            <w:r>
              <w:t>Fis</w:t>
            </w:r>
            <w:proofErr w:type="spellEnd"/>
            <w:r>
              <w:t xml:space="preserve"> третьої октави) – яскравий, пронизливий, здатний до віртуозних пасажів.</w:t>
            </w:r>
          </w:p>
        </w:tc>
        <w:tc>
          <w:tcPr>
            <w:tcW w:w="3115" w:type="dxa"/>
          </w:tcPr>
          <w:p w:rsidR="00AC5FF4" w:rsidRDefault="00AC5FF4" w:rsidP="00455600">
            <w:r>
              <w:t>3. Динамічний баланс (фортепіано не повинно заглушати саксофон, але й не бути надто тихим)</w:t>
            </w:r>
          </w:p>
        </w:tc>
      </w:tr>
      <w:tr w:rsidR="00AC5FF4" w:rsidTr="00455600">
        <w:tc>
          <w:tcPr>
            <w:tcW w:w="3115" w:type="dxa"/>
          </w:tcPr>
          <w:p w:rsidR="00AC5FF4" w:rsidRDefault="00AC5FF4" w:rsidP="00455600">
            <w:r>
              <w:t>4. Віртуозна техніка – швидкі пасажі, стрибки на великі інтервали, складні ритмічні фігурації.</w:t>
            </w:r>
          </w:p>
        </w:tc>
        <w:tc>
          <w:tcPr>
            <w:tcW w:w="3115" w:type="dxa"/>
          </w:tcPr>
          <w:p w:rsidR="00AC5FF4" w:rsidRDefault="00AC5FF4" w:rsidP="00455600">
            <w:proofErr w:type="spellStart"/>
            <w:r>
              <w:t>Альтісимо</w:t>
            </w:r>
            <w:proofErr w:type="spellEnd"/>
            <w:r>
              <w:t xml:space="preserve"> регістр (вище </w:t>
            </w:r>
            <w:proofErr w:type="spellStart"/>
            <w:r>
              <w:t>Fis</w:t>
            </w:r>
            <w:proofErr w:type="spellEnd"/>
            <w:r>
              <w:t xml:space="preserve"> третьої октави) – використовується </w:t>
            </w:r>
            <w:proofErr w:type="spellStart"/>
            <w:r>
              <w:t>рідко</w:t>
            </w:r>
            <w:proofErr w:type="spellEnd"/>
            <w:r>
              <w:t>, має специфічний, дещо різкий тембр.</w:t>
            </w:r>
          </w:p>
        </w:tc>
        <w:tc>
          <w:tcPr>
            <w:tcW w:w="3115" w:type="dxa"/>
          </w:tcPr>
          <w:p w:rsidR="00AC5FF4" w:rsidRDefault="00AC5FF4" w:rsidP="00455600">
            <w:r>
              <w:t>4. Тембральне змішування та контрастування</w:t>
            </w:r>
          </w:p>
        </w:tc>
      </w:tr>
      <w:tr w:rsidR="00AC5FF4" w:rsidTr="00455600">
        <w:tc>
          <w:tcPr>
            <w:tcW w:w="3115" w:type="dxa"/>
          </w:tcPr>
          <w:p w:rsidR="00AC5FF4" w:rsidRDefault="00AC5FF4" w:rsidP="00455600">
            <w:r>
              <w:t xml:space="preserve">5. Розширені техніки (у сучасних творах) – </w:t>
            </w:r>
            <w:proofErr w:type="spellStart"/>
            <w:r>
              <w:t>мультифоніки</w:t>
            </w:r>
            <w:proofErr w:type="spellEnd"/>
            <w:r>
              <w:t xml:space="preserve">, </w:t>
            </w:r>
            <w:proofErr w:type="spellStart"/>
            <w:r>
              <w:t>слеп</w:t>
            </w:r>
            <w:proofErr w:type="spellEnd"/>
            <w:r>
              <w:t xml:space="preserve">-тони, глісандо, </w:t>
            </w:r>
            <w:proofErr w:type="spellStart"/>
            <w:r>
              <w:t>четвертьтони</w:t>
            </w:r>
            <w:proofErr w:type="spellEnd"/>
            <w:r>
              <w:t>, циркулярне дихання.</w:t>
            </w:r>
          </w:p>
        </w:tc>
        <w:tc>
          <w:tcPr>
            <w:tcW w:w="3115" w:type="dxa"/>
          </w:tcPr>
          <w:p w:rsidR="00AC5FF4" w:rsidRDefault="00AC5FF4" w:rsidP="00455600"/>
        </w:tc>
        <w:tc>
          <w:tcPr>
            <w:tcW w:w="3115" w:type="dxa"/>
          </w:tcPr>
          <w:p w:rsidR="00AC5FF4" w:rsidRDefault="00AC5FF4" w:rsidP="00455600">
            <w:r>
              <w:t>5. Спільне відчуття драматургії твору</w:t>
            </w:r>
          </w:p>
        </w:tc>
      </w:tr>
    </w:tbl>
    <w:p w:rsidR="00A40801" w:rsidRPr="00A40801" w:rsidRDefault="00A40801" w:rsidP="00A40801">
      <w:pPr>
        <w:spacing w:line="385" w:lineRule="auto"/>
        <w:ind w:right="97"/>
        <w:jc w:val="both"/>
        <w:rPr>
          <w:sz w:val="28"/>
          <w:szCs w:val="36"/>
          <w:lang w:val="uk-UA"/>
        </w:rPr>
      </w:pPr>
    </w:p>
    <w:p w:rsidR="00ED754F" w:rsidRDefault="00ED754F">
      <w:pPr>
        <w:jc w:val="both"/>
        <w:rPr>
          <w:color w:val="000000"/>
          <w:sz w:val="28"/>
          <w:szCs w:val="28"/>
        </w:rPr>
      </w:pPr>
    </w:p>
    <w:p w:rsidR="00D109D1" w:rsidRDefault="00D109D1" w:rsidP="00AC5FF4">
      <w:pPr>
        <w:spacing w:line="385" w:lineRule="auto"/>
        <w:ind w:right="97"/>
        <w:jc w:val="right"/>
        <w:rPr>
          <w:b/>
          <w:i/>
          <w:sz w:val="28"/>
          <w:szCs w:val="36"/>
          <w:lang w:val="uk-UA"/>
        </w:rPr>
      </w:pPr>
    </w:p>
    <w:p w:rsidR="00D109D1" w:rsidRDefault="00D109D1" w:rsidP="00AC5FF4">
      <w:pPr>
        <w:spacing w:line="385" w:lineRule="auto"/>
        <w:ind w:right="97"/>
        <w:jc w:val="right"/>
        <w:rPr>
          <w:b/>
          <w:i/>
          <w:sz w:val="28"/>
          <w:szCs w:val="36"/>
          <w:lang w:val="uk-UA"/>
        </w:rPr>
      </w:pPr>
    </w:p>
    <w:p w:rsidR="00D109D1" w:rsidRDefault="00D109D1" w:rsidP="00AC5FF4">
      <w:pPr>
        <w:spacing w:line="385" w:lineRule="auto"/>
        <w:ind w:right="97"/>
        <w:jc w:val="right"/>
        <w:rPr>
          <w:b/>
          <w:i/>
          <w:sz w:val="28"/>
          <w:szCs w:val="36"/>
          <w:lang w:val="uk-UA"/>
        </w:rPr>
      </w:pPr>
    </w:p>
    <w:p w:rsidR="00D109D1" w:rsidRDefault="00D109D1" w:rsidP="00AC5FF4">
      <w:pPr>
        <w:spacing w:line="385" w:lineRule="auto"/>
        <w:ind w:right="97"/>
        <w:jc w:val="right"/>
        <w:rPr>
          <w:b/>
          <w:i/>
          <w:sz w:val="28"/>
          <w:szCs w:val="36"/>
          <w:lang w:val="uk-UA"/>
        </w:rPr>
      </w:pPr>
    </w:p>
    <w:p w:rsidR="00D109D1" w:rsidRDefault="00D109D1" w:rsidP="00AC5FF4">
      <w:pPr>
        <w:spacing w:line="385" w:lineRule="auto"/>
        <w:ind w:right="97"/>
        <w:jc w:val="right"/>
        <w:rPr>
          <w:b/>
          <w:i/>
          <w:sz w:val="28"/>
          <w:szCs w:val="36"/>
          <w:lang w:val="uk-UA"/>
        </w:rPr>
      </w:pPr>
    </w:p>
    <w:p w:rsidR="00D109D1" w:rsidRDefault="00D109D1" w:rsidP="00AC5FF4">
      <w:pPr>
        <w:spacing w:line="385" w:lineRule="auto"/>
        <w:ind w:right="97"/>
        <w:jc w:val="right"/>
        <w:rPr>
          <w:b/>
          <w:i/>
          <w:sz w:val="28"/>
          <w:szCs w:val="36"/>
          <w:lang w:val="uk-UA"/>
        </w:rPr>
      </w:pPr>
    </w:p>
    <w:p w:rsidR="00D109D1" w:rsidRDefault="00D109D1" w:rsidP="00861239">
      <w:pPr>
        <w:spacing w:line="385" w:lineRule="auto"/>
        <w:ind w:right="97"/>
        <w:rPr>
          <w:b/>
          <w:i/>
          <w:sz w:val="28"/>
          <w:szCs w:val="36"/>
          <w:lang w:val="uk-UA"/>
        </w:rPr>
      </w:pPr>
    </w:p>
    <w:p w:rsidR="00AC5FF4" w:rsidRDefault="00AC5FF4" w:rsidP="00AC5FF4">
      <w:pPr>
        <w:spacing w:line="385" w:lineRule="auto"/>
        <w:ind w:right="97"/>
        <w:jc w:val="right"/>
        <w:rPr>
          <w:b/>
          <w:i/>
          <w:sz w:val="28"/>
          <w:szCs w:val="36"/>
          <w:lang w:val="uk-UA"/>
        </w:rPr>
      </w:pPr>
      <w:r>
        <w:rPr>
          <w:b/>
          <w:i/>
          <w:sz w:val="28"/>
          <w:szCs w:val="36"/>
          <w:lang w:val="uk-UA"/>
        </w:rPr>
        <w:lastRenderedPageBreak/>
        <w:t>Додаток 2</w:t>
      </w:r>
    </w:p>
    <w:p w:rsidR="00AC5FF4" w:rsidRDefault="00AC5FF4" w:rsidP="00AC5FF4">
      <w:pPr>
        <w:spacing w:line="360" w:lineRule="auto"/>
        <w:jc w:val="both"/>
        <w:rPr>
          <w:color w:val="000000"/>
          <w:sz w:val="28"/>
          <w:szCs w:val="28"/>
        </w:rPr>
      </w:pPr>
      <w:r>
        <w:rPr>
          <w:noProof/>
          <w:color w:val="000000"/>
          <w:sz w:val="28"/>
          <w:szCs w:val="28"/>
          <w:lang w:val="uk-UA"/>
        </w:rPr>
        <w:drawing>
          <wp:inline distT="0" distB="0" distL="0" distR="0" wp14:anchorId="1F43E084" wp14:editId="0A08FB80">
            <wp:extent cx="5940425" cy="317373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a:srcRect/>
                    <a:stretch>
                      <a:fillRect/>
                    </a:stretch>
                  </pic:blipFill>
                  <pic:spPr>
                    <a:xfrm>
                      <a:off x="0" y="0"/>
                      <a:ext cx="5940425" cy="3173730"/>
                    </a:xfrm>
                    <a:prstGeom prst="rect">
                      <a:avLst/>
                    </a:prstGeom>
                    <a:ln/>
                  </pic:spPr>
                </pic:pic>
              </a:graphicData>
            </a:graphic>
          </wp:inline>
        </w:drawing>
      </w:r>
    </w:p>
    <w:p w:rsidR="00AC5FF4" w:rsidRDefault="00AC5FF4" w:rsidP="00AC5FF4">
      <w:pPr>
        <w:spacing w:line="360" w:lineRule="auto"/>
        <w:jc w:val="both"/>
        <w:rPr>
          <w:color w:val="000000"/>
          <w:sz w:val="28"/>
          <w:szCs w:val="28"/>
        </w:rPr>
      </w:pPr>
      <w:r>
        <w:rPr>
          <w:noProof/>
          <w:color w:val="000000"/>
          <w:sz w:val="28"/>
          <w:szCs w:val="28"/>
          <w:lang w:val="uk-UA"/>
        </w:rPr>
        <w:drawing>
          <wp:inline distT="0" distB="0" distL="0" distR="0" wp14:anchorId="15A52549" wp14:editId="7B941571">
            <wp:extent cx="5940425" cy="321500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7"/>
                    <a:srcRect/>
                    <a:stretch>
                      <a:fillRect/>
                    </a:stretch>
                  </pic:blipFill>
                  <pic:spPr>
                    <a:xfrm>
                      <a:off x="0" y="0"/>
                      <a:ext cx="5940425" cy="3215005"/>
                    </a:xfrm>
                    <a:prstGeom prst="rect">
                      <a:avLst/>
                    </a:prstGeom>
                    <a:ln/>
                  </pic:spPr>
                </pic:pic>
              </a:graphicData>
            </a:graphic>
          </wp:inline>
        </w:drawing>
      </w:r>
    </w:p>
    <w:p w:rsidR="00ED754F" w:rsidRPr="00861239" w:rsidRDefault="00861239" w:rsidP="00AC5FF4">
      <w:pPr>
        <w:spacing w:line="360" w:lineRule="auto"/>
        <w:jc w:val="both"/>
        <w:rPr>
          <w:color w:val="000000"/>
          <w:szCs w:val="28"/>
        </w:rPr>
      </w:pPr>
      <w:r w:rsidRPr="00861239">
        <w:rPr>
          <w:color w:val="000000"/>
          <w:szCs w:val="28"/>
        </w:rPr>
        <w:t>Рис. 2</w:t>
      </w:r>
      <w:r w:rsidR="00AC5FF4" w:rsidRPr="00861239">
        <w:rPr>
          <w:color w:val="000000"/>
          <w:szCs w:val="28"/>
        </w:rPr>
        <w:t>.</w:t>
      </w:r>
      <w:r w:rsidRPr="00861239">
        <w:rPr>
          <w:color w:val="000000"/>
          <w:szCs w:val="28"/>
          <w:lang w:val="uk-UA"/>
        </w:rPr>
        <w:t>2.1</w:t>
      </w:r>
      <w:r w:rsidR="00AC5FF4" w:rsidRPr="00861239">
        <w:rPr>
          <w:color w:val="000000"/>
          <w:szCs w:val="28"/>
        </w:rPr>
        <w:t xml:space="preserve"> </w:t>
      </w:r>
      <w:proofErr w:type="spellStart"/>
      <w:r w:rsidR="00AC5FF4" w:rsidRPr="00861239">
        <w:rPr>
          <w:color w:val="000000"/>
          <w:szCs w:val="28"/>
        </w:rPr>
        <w:t>Філ</w:t>
      </w:r>
      <w:proofErr w:type="spellEnd"/>
      <w:r w:rsidR="00AC5FF4" w:rsidRPr="00861239">
        <w:rPr>
          <w:color w:val="000000"/>
          <w:szCs w:val="28"/>
        </w:rPr>
        <w:t xml:space="preserve"> </w:t>
      </w:r>
      <w:proofErr w:type="spellStart"/>
      <w:r w:rsidR="00AC5FF4" w:rsidRPr="00861239">
        <w:rPr>
          <w:color w:val="000000"/>
          <w:szCs w:val="28"/>
        </w:rPr>
        <w:t>Вудз</w:t>
      </w:r>
      <w:proofErr w:type="spellEnd"/>
      <w:r w:rsidR="00AC5FF4" w:rsidRPr="00861239">
        <w:rPr>
          <w:color w:val="000000"/>
          <w:szCs w:val="28"/>
        </w:rPr>
        <w:t xml:space="preserve"> Соната для альт саксофона та фортепіано, гармонійна сітка на соло альт-саксофона.</w:t>
      </w:r>
    </w:p>
    <w:p w:rsidR="00AC5FF4" w:rsidRDefault="00AC5FF4" w:rsidP="00AC5FF4">
      <w:pPr>
        <w:spacing w:line="385" w:lineRule="auto"/>
        <w:ind w:right="97"/>
        <w:jc w:val="right"/>
        <w:rPr>
          <w:b/>
          <w:i/>
          <w:sz w:val="28"/>
          <w:szCs w:val="36"/>
          <w:lang w:val="uk-UA"/>
        </w:rPr>
      </w:pPr>
    </w:p>
    <w:p w:rsidR="00AC5FF4" w:rsidRDefault="00AC5FF4" w:rsidP="00AC5FF4">
      <w:pPr>
        <w:spacing w:line="385" w:lineRule="auto"/>
        <w:ind w:right="97"/>
        <w:jc w:val="right"/>
        <w:rPr>
          <w:b/>
          <w:i/>
          <w:sz w:val="28"/>
          <w:szCs w:val="36"/>
          <w:lang w:val="uk-UA"/>
        </w:rPr>
      </w:pPr>
    </w:p>
    <w:p w:rsidR="00AC5FF4" w:rsidRDefault="00AC5FF4" w:rsidP="00861239">
      <w:pPr>
        <w:spacing w:line="385" w:lineRule="auto"/>
        <w:ind w:right="97"/>
        <w:rPr>
          <w:b/>
          <w:i/>
          <w:sz w:val="28"/>
          <w:szCs w:val="36"/>
          <w:lang w:val="uk-UA"/>
        </w:rPr>
      </w:pPr>
    </w:p>
    <w:p w:rsidR="00861239" w:rsidRDefault="00861239" w:rsidP="00861239">
      <w:pPr>
        <w:spacing w:line="385" w:lineRule="auto"/>
        <w:ind w:right="97"/>
        <w:rPr>
          <w:b/>
          <w:i/>
          <w:sz w:val="28"/>
          <w:szCs w:val="36"/>
          <w:lang w:val="uk-UA"/>
        </w:rPr>
      </w:pPr>
    </w:p>
    <w:p w:rsidR="00861239" w:rsidRDefault="00861239" w:rsidP="00861239">
      <w:pPr>
        <w:spacing w:line="385" w:lineRule="auto"/>
        <w:ind w:right="97"/>
        <w:rPr>
          <w:b/>
          <w:i/>
          <w:sz w:val="28"/>
          <w:szCs w:val="36"/>
          <w:lang w:val="uk-UA"/>
        </w:rPr>
      </w:pPr>
    </w:p>
    <w:p w:rsidR="00AC5FF4" w:rsidRDefault="00AC5FF4" w:rsidP="00AC5FF4">
      <w:pPr>
        <w:spacing w:line="385" w:lineRule="auto"/>
        <w:ind w:right="97"/>
        <w:jc w:val="right"/>
        <w:rPr>
          <w:b/>
          <w:i/>
          <w:sz w:val="28"/>
          <w:szCs w:val="36"/>
          <w:lang w:val="uk-UA"/>
        </w:rPr>
      </w:pPr>
      <w:r>
        <w:rPr>
          <w:b/>
          <w:i/>
          <w:sz w:val="28"/>
          <w:szCs w:val="36"/>
          <w:lang w:val="uk-UA"/>
        </w:rPr>
        <w:lastRenderedPageBreak/>
        <w:t>Додаток 3</w:t>
      </w:r>
    </w:p>
    <w:p w:rsidR="00AC5FF4" w:rsidRDefault="00AC5FF4" w:rsidP="00AC5FF4">
      <w:pPr>
        <w:spacing w:line="385" w:lineRule="auto"/>
        <w:ind w:right="97"/>
        <w:jc w:val="both"/>
        <w:rPr>
          <w:sz w:val="28"/>
          <w:szCs w:val="36"/>
          <w:lang w:val="uk-UA"/>
        </w:rPr>
      </w:pPr>
      <w:r>
        <w:rPr>
          <w:noProof/>
          <w:color w:val="000000"/>
          <w:sz w:val="28"/>
          <w:szCs w:val="28"/>
          <w:lang w:val="uk-UA"/>
        </w:rPr>
        <w:drawing>
          <wp:inline distT="0" distB="0" distL="0" distR="0" wp14:anchorId="6AD19584" wp14:editId="0561C8A4">
            <wp:extent cx="5981700" cy="2583180"/>
            <wp:effectExtent l="0" t="0" r="0" b="7620"/>
            <wp:docPr id="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a:srcRect/>
                    <a:stretch>
                      <a:fillRect/>
                    </a:stretch>
                  </pic:blipFill>
                  <pic:spPr>
                    <a:xfrm>
                      <a:off x="0" y="0"/>
                      <a:ext cx="5981700" cy="2583180"/>
                    </a:xfrm>
                    <a:prstGeom prst="rect">
                      <a:avLst/>
                    </a:prstGeom>
                    <a:ln/>
                  </pic:spPr>
                </pic:pic>
              </a:graphicData>
            </a:graphic>
          </wp:inline>
        </w:drawing>
      </w:r>
    </w:p>
    <w:p w:rsidR="00AC5FF4" w:rsidRDefault="00AC5FF4" w:rsidP="00AC5FF4">
      <w:pPr>
        <w:spacing w:line="360" w:lineRule="auto"/>
        <w:ind w:right="283"/>
        <w:jc w:val="both"/>
        <w:rPr>
          <w:color w:val="000000"/>
          <w:sz w:val="28"/>
          <w:szCs w:val="28"/>
        </w:rPr>
      </w:pPr>
      <w:r>
        <w:rPr>
          <w:noProof/>
          <w:color w:val="000000"/>
          <w:sz w:val="28"/>
          <w:szCs w:val="28"/>
          <w:lang w:val="uk-UA"/>
        </w:rPr>
        <w:drawing>
          <wp:inline distT="0" distB="0" distL="0" distR="0" wp14:anchorId="29B1F26A" wp14:editId="2AAD9903">
            <wp:extent cx="6057900" cy="5097780"/>
            <wp:effectExtent l="0" t="0" r="0" b="762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9"/>
                    <a:srcRect/>
                    <a:stretch>
                      <a:fillRect/>
                    </a:stretch>
                  </pic:blipFill>
                  <pic:spPr>
                    <a:xfrm>
                      <a:off x="0" y="0"/>
                      <a:ext cx="6057900" cy="5097780"/>
                    </a:xfrm>
                    <a:prstGeom prst="rect">
                      <a:avLst/>
                    </a:prstGeom>
                    <a:ln/>
                  </pic:spPr>
                </pic:pic>
              </a:graphicData>
            </a:graphic>
          </wp:inline>
        </w:drawing>
      </w:r>
      <w:r>
        <w:rPr>
          <w:color w:val="000000"/>
          <w:sz w:val="28"/>
          <w:szCs w:val="28"/>
        </w:rPr>
        <w:t xml:space="preserve">           </w:t>
      </w:r>
    </w:p>
    <w:p w:rsidR="00AC5FF4" w:rsidRPr="00861239" w:rsidRDefault="00861239" w:rsidP="00AC5FF4">
      <w:pPr>
        <w:spacing w:line="360" w:lineRule="auto"/>
        <w:ind w:right="283"/>
        <w:jc w:val="both"/>
        <w:rPr>
          <w:color w:val="000000"/>
          <w:szCs w:val="28"/>
        </w:rPr>
      </w:pPr>
      <w:r w:rsidRPr="00861239">
        <w:rPr>
          <w:color w:val="000000"/>
          <w:szCs w:val="28"/>
        </w:rPr>
        <w:t>Рис. 2</w:t>
      </w:r>
      <w:r w:rsidR="00AC5FF4" w:rsidRPr="00861239">
        <w:rPr>
          <w:color w:val="000000"/>
          <w:szCs w:val="28"/>
        </w:rPr>
        <w:t>.</w:t>
      </w:r>
      <w:r w:rsidRPr="00861239">
        <w:rPr>
          <w:color w:val="000000"/>
          <w:szCs w:val="28"/>
          <w:lang w:val="uk-UA"/>
        </w:rPr>
        <w:t>2.5</w:t>
      </w:r>
      <w:r w:rsidR="00AC5FF4" w:rsidRPr="00861239">
        <w:rPr>
          <w:color w:val="000000"/>
          <w:szCs w:val="28"/>
        </w:rPr>
        <w:t xml:space="preserve"> Гармонійна сітка соло з ІІІ частина Сонати </w:t>
      </w:r>
      <w:proofErr w:type="spellStart"/>
      <w:r w:rsidR="00AC5FF4" w:rsidRPr="00861239">
        <w:rPr>
          <w:color w:val="000000"/>
          <w:szCs w:val="28"/>
        </w:rPr>
        <w:t>Вудза</w:t>
      </w:r>
      <w:proofErr w:type="spellEnd"/>
      <w:r w:rsidR="00AC5FF4" w:rsidRPr="00861239">
        <w:rPr>
          <w:color w:val="000000"/>
          <w:szCs w:val="28"/>
        </w:rPr>
        <w:t xml:space="preserve"> за </w:t>
      </w:r>
      <w:proofErr w:type="spellStart"/>
      <w:r w:rsidR="00AC5FF4" w:rsidRPr="00861239">
        <w:rPr>
          <w:color w:val="000000"/>
          <w:szCs w:val="28"/>
        </w:rPr>
        <w:t>видавнитством</w:t>
      </w:r>
      <w:proofErr w:type="spellEnd"/>
      <w:r w:rsidR="00AC5FF4" w:rsidRPr="00861239">
        <w:rPr>
          <w:color w:val="000000"/>
          <w:szCs w:val="28"/>
        </w:rPr>
        <w:t xml:space="preserve"> </w:t>
      </w:r>
      <w:proofErr w:type="spellStart"/>
      <w:r w:rsidR="00AC5FF4" w:rsidRPr="00861239">
        <w:rPr>
          <w:color w:val="000000"/>
          <w:szCs w:val="28"/>
        </w:rPr>
        <w:t>Advance</w:t>
      </w:r>
      <w:proofErr w:type="spellEnd"/>
      <w:r w:rsidR="00AC5FF4" w:rsidRPr="00861239">
        <w:rPr>
          <w:color w:val="000000"/>
          <w:szCs w:val="28"/>
        </w:rPr>
        <w:t xml:space="preserve"> </w:t>
      </w:r>
      <w:proofErr w:type="spellStart"/>
      <w:r w:rsidR="00AC5FF4" w:rsidRPr="00861239">
        <w:rPr>
          <w:color w:val="000000"/>
          <w:szCs w:val="28"/>
        </w:rPr>
        <w:t>Music</w:t>
      </w:r>
      <w:proofErr w:type="spellEnd"/>
      <w:r w:rsidR="00AC5FF4" w:rsidRPr="00861239">
        <w:rPr>
          <w:color w:val="000000"/>
          <w:szCs w:val="28"/>
        </w:rPr>
        <w:t>.</w:t>
      </w:r>
    </w:p>
    <w:p w:rsidR="00AC5FF4" w:rsidRPr="00AC5FF4" w:rsidRDefault="00AC5FF4" w:rsidP="00AC5FF4">
      <w:pPr>
        <w:spacing w:line="385" w:lineRule="auto"/>
        <w:ind w:right="97"/>
        <w:jc w:val="both"/>
        <w:rPr>
          <w:sz w:val="28"/>
          <w:szCs w:val="36"/>
        </w:rPr>
      </w:pPr>
    </w:p>
    <w:sectPr w:rsidR="00AC5FF4" w:rsidRPr="00AC5FF4" w:rsidSect="003B1250">
      <w:headerReference w:type="default" r:id="rId20"/>
      <w:pgSz w:w="11906" w:h="16838"/>
      <w:pgMar w:top="1134" w:right="850" w:bottom="1134" w:left="1701" w:header="708" w:footer="708"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6DDD" w:rsidRDefault="00096DDD">
      <w:r>
        <w:separator/>
      </w:r>
    </w:p>
  </w:endnote>
  <w:endnote w:type="continuationSeparator" w:id="0">
    <w:p w:rsidR="00096DDD" w:rsidRDefault="00096D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embedItalic r:id="rId1" w:fontKey="{1B4ACF4A-1CC7-444A-A32D-D5A639AF2E39}"/>
  </w:font>
  <w:font w:name="Cambria">
    <w:altName w:val="Cambria"/>
    <w:panose1 w:val="02040503050406030204"/>
    <w:charset w:val="CC"/>
    <w:family w:val="roman"/>
    <w:pitch w:val="variable"/>
    <w:sig w:usb0="E00006FF" w:usb1="420024FF" w:usb2="02000000" w:usb3="00000000" w:csb0="0000019F" w:csb1="00000000"/>
    <w:embedRegular r:id="rId2" w:fontKey="{070DC6DD-E491-4921-8ACA-9A131890CD00}"/>
    <w:embedItalic r:id="rId3" w:fontKey="{275461C5-A3A2-4F07-B40E-95DC36B5C3FA}"/>
  </w:font>
  <w:font w:name="Calibri">
    <w:panose1 w:val="020F0502020204030204"/>
    <w:charset w:val="CC"/>
    <w:family w:val="swiss"/>
    <w:pitch w:val="variable"/>
    <w:sig w:usb0="E4002EFF" w:usb1="C000247B" w:usb2="00000009" w:usb3="00000000" w:csb0="000001FF" w:csb1="00000000"/>
    <w:embedRegular r:id="rId4" w:fontKey="{38A311A8-EDAB-4239-A755-DC1A62D5E649}"/>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6DDD" w:rsidRDefault="00096DDD">
      <w:r>
        <w:separator/>
      </w:r>
    </w:p>
  </w:footnote>
  <w:footnote w:type="continuationSeparator" w:id="0">
    <w:p w:rsidR="00096DDD" w:rsidRDefault="00096DD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1621106"/>
      <w:docPartObj>
        <w:docPartGallery w:val="Page Numbers (Top of Page)"/>
        <w:docPartUnique/>
      </w:docPartObj>
    </w:sdtPr>
    <w:sdtEndPr>
      <w:rPr>
        <w:sz w:val="28"/>
      </w:rPr>
    </w:sdtEndPr>
    <w:sdtContent>
      <w:p w:rsidR="00455600" w:rsidRPr="003B1250" w:rsidRDefault="00455600">
        <w:pPr>
          <w:pStyle w:val="a9"/>
          <w:jc w:val="right"/>
          <w:rPr>
            <w:sz w:val="28"/>
          </w:rPr>
        </w:pPr>
        <w:r w:rsidRPr="003B1250">
          <w:rPr>
            <w:sz w:val="28"/>
          </w:rPr>
          <w:fldChar w:fldCharType="begin"/>
        </w:r>
        <w:r w:rsidRPr="003B1250">
          <w:rPr>
            <w:sz w:val="28"/>
          </w:rPr>
          <w:instrText>PAGE   \* MERGEFORMAT</w:instrText>
        </w:r>
        <w:r w:rsidRPr="003B1250">
          <w:rPr>
            <w:sz w:val="28"/>
          </w:rPr>
          <w:fldChar w:fldCharType="separate"/>
        </w:r>
        <w:r w:rsidR="006E1EA9" w:rsidRPr="006E1EA9">
          <w:rPr>
            <w:noProof/>
            <w:sz w:val="28"/>
            <w:lang w:val="ru-RU"/>
          </w:rPr>
          <w:t>20</w:t>
        </w:r>
        <w:r w:rsidRPr="003B1250">
          <w:rPr>
            <w:sz w:val="28"/>
          </w:rPr>
          <w:fldChar w:fldCharType="end"/>
        </w:r>
      </w:p>
    </w:sdtContent>
  </w:sdt>
  <w:p w:rsidR="00455600" w:rsidRDefault="00455600">
    <w:pPr>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961D7"/>
    <w:multiLevelType w:val="multilevel"/>
    <w:tmpl w:val="665678BC"/>
    <w:lvl w:ilvl="0">
      <w:start w:val="1"/>
      <w:numFmt w:val="decimal"/>
      <w:lvlText w:val="%1."/>
      <w:lvlJc w:val="left"/>
      <w:pPr>
        <w:ind w:left="430" w:hanging="430"/>
      </w:pPr>
      <w:rPr>
        <w:rFonts w:ascii="Times New Roman" w:eastAsia="Times New Roman" w:hAnsi="Times New Roman" w:cs="Times New Roman"/>
        <w:b w:val="0"/>
        <w:bCs w:val="0"/>
        <w:i w:val="0"/>
        <w:iCs w:val="0"/>
        <w:strike w:val="0"/>
        <w:color w:val="000000"/>
        <w:sz w:val="28"/>
        <w:szCs w:val="28"/>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8"/>
        <w:szCs w:val="28"/>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8"/>
        <w:szCs w:val="28"/>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8"/>
        <w:szCs w:val="28"/>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8"/>
        <w:szCs w:val="28"/>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8"/>
        <w:szCs w:val="28"/>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8"/>
        <w:szCs w:val="28"/>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8"/>
        <w:szCs w:val="28"/>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8"/>
        <w:szCs w:val="28"/>
        <w:u w:val="none"/>
        <w:shd w:val="clear" w:color="auto" w:fill="auto"/>
        <w:vertAlign w:val="baseline"/>
      </w:rPr>
    </w:lvl>
  </w:abstractNum>
  <w:abstractNum w:abstractNumId="1" w15:restartNumberingAfterBreak="0">
    <w:nsid w:val="231B6FA4"/>
    <w:multiLevelType w:val="multilevel"/>
    <w:tmpl w:val="8B56EDF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3B061769"/>
    <w:multiLevelType w:val="multilevel"/>
    <w:tmpl w:val="76F62818"/>
    <w:lvl w:ilvl="0">
      <w:start w:val="1"/>
      <w:numFmt w:val="decimal"/>
      <w:lvlText w:val="%1."/>
      <w:lvlJc w:val="left"/>
      <w:pPr>
        <w:ind w:left="999" w:hanging="360"/>
      </w:pPr>
    </w:lvl>
    <w:lvl w:ilvl="1">
      <w:start w:val="1"/>
      <w:numFmt w:val="lowerLetter"/>
      <w:lvlText w:val="%2."/>
      <w:lvlJc w:val="left"/>
      <w:pPr>
        <w:ind w:left="1719" w:hanging="360"/>
      </w:pPr>
    </w:lvl>
    <w:lvl w:ilvl="2">
      <w:start w:val="1"/>
      <w:numFmt w:val="lowerRoman"/>
      <w:lvlText w:val="%3."/>
      <w:lvlJc w:val="right"/>
      <w:pPr>
        <w:ind w:left="2439" w:hanging="180"/>
      </w:pPr>
    </w:lvl>
    <w:lvl w:ilvl="3">
      <w:start w:val="1"/>
      <w:numFmt w:val="decimal"/>
      <w:lvlText w:val="%4."/>
      <w:lvlJc w:val="left"/>
      <w:pPr>
        <w:ind w:left="3159" w:hanging="360"/>
      </w:pPr>
    </w:lvl>
    <w:lvl w:ilvl="4">
      <w:start w:val="1"/>
      <w:numFmt w:val="lowerLetter"/>
      <w:lvlText w:val="%5."/>
      <w:lvlJc w:val="left"/>
      <w:pPr>
        <w:ind w:left="3879" w:hanging="360"/>
      </w:pPr>
    </w:lvl>
    <w:lvl w:ilvl="5">
      <w:start w:val="1"/>
      <w:numFmt w:val="lowerRoman"/>
      <w:lvlText w:val="%6."/>
      <w:lvlJc w:val="right"/>
      <w:pPr>
        <w:ind w:left="4599" w:hanging="180"/>
      </w:pPr>
    </w:lvl>
    <w:lvl w:ilvl="6">
      <w:start w:val="1"/>
      <w:numFmt w:val="decimal"/>
      <w:lvlText w:val="%7."/>
      <w:lvlJc w:val="left"/>
      <w:pPr>
        <w:ind w:left="5319" w:hanging="360"/>
      </w:pPr>
    </w:lvl>
    <w:lvl w:ilvl="7">
      <w:start w:val="1"/>
      <w:numFmt w:val="lowerLetter"/>
      <w:lvlText w:val="%8."/>
      <w:lvlJc w:val="left"/>
      <w:pPr>
        <w:ind w:left="6039" w:hanging="360"/>
      </w:pPr>
    </w:lvl>
    <w:lvl w:ilvl="8">
      <w:start w:val="1"/>
      <w:numFmt w:val="lowerRoman"/>
      <w:lvlText w:val="%9."/>
      <w:lvlJc w:val="right"/>
      <w:pPr>
        <w:ind w:left="6759" w:hanging="180"/>
      </w:pPr>
    </w:lvl>
  </w:abstractNum>
  <w:abstractNum w:abstractNumId="3" w15:restartNumberingAfterBreak="0">
    <w:nsid w:val="3C043431"/>
    <w:multiLevelType w:val="multilevel"/>
    <w:tmpl w:val="FC2CF1CA"/>
    <w:lvl w:ilvl="0">
      <w:start w:val="1"/>
      <w:numFmt w:val="decimal"/>
      <w:lvlText w:val="%1"/>
      <w:lvlJc w:val="left"/>
      <w:pPr>
        <w:ind w:left="504" w:hanging="504"/>
      </w:pPr>
    </w:lvl>
    <w:lvl w:ilvl="1">
      <w:start w:val="1"/>
      <w:numFmt w:val="decimal"/>
      <w:lvlText w:val="%1.%2"/>
      <w:lvlJc w:val="left"/>
      <w:pPr>
        <w:ind w:left="1214" w:hanging="504"/>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 w15:restartNumberingAfterBreak="0">
    <w:nsid w:val="41331516"/>
    <w:multiLevelType w:val="multilevel"/>
    <w:tmpl w:val="63FA0216"/>
    <w:lvl w:ilvl="0">
      <w:start w:val="1"/>
      <w:numFmt w:val="decimal"/>
      <w:lvlText w:val="%1."/>
      <w:lvlJc w:val="left"/>
      <w:pPr>
        <w:ind w:left="999" w:hanging="360"/>
      </w:pPr>
    </w:lvl>
    <w:lvl w:ilvl="1">
      <w:start w:val="1"/>
      <w:numFmt w:val="lowerLetter"/>
      <w:lvlText w:val="%2."/>
      <w:lvlJc w:val="left"/>
      <w:pPr>
        <w:ind w:left="1719" w:hanging="360"/>
      </w:pPr>
    </w:lvl>
    <w:lvl w:ilvl="2">
      <w:start w:val="1"/>
      <w:numFmt w:val="lowerRoman"/>
      <w:lvlText w:val="%3."/>
      <w:lvlJc w:val="right"/>
      <w:pPr>
        <w:ind w:left="2439" w:hanging="180"/>
      </w:pPr>
    </w:lvl>
    <w:lvl w:ilvl="3">
      <w:start w:val="1"/>
      <w:numFmt w:val="decimal"/>
      <w:lvlText w:val="%4."/>
      <w:lvlJc w:val="left"/>
      <w:pPr>
        <w:ind w:left="3159" w:hanging="360"/>
      </w:pPr>
    </w:lvl>
    <w:lvl w:ilvl="4">
      <w:start w:val="1"/>
      <w:numFmt w:val="lowerLetter"/>
      <w:lvlText w:val="%5."/>
      <w:lvlJc w:val="left"/>
      <w:pPr>
        <w:ind w:left="3879" w:hanging="360"/>
      </w:pPr>
    </w:lvl>
    <w:lvl w:ilvl="5">
      <w:start w:val="1"/>
      <w:numFmt w:val="lowerRoman"/>
      <w:lvlText w:val="%6."/>
      <w:lvlJc w:val="right"/>
      <w:pPr>
        <w:ind w:left="4599" w:hanging="180"/>
      </w:pPr>
    </w:lvl>
    <w:lvl w:ilvl="6">
      <w:start w:val="1"/>
      <w:numFmt w:val="decimal"/>
      <w:lvlText w:val="%7."/>
      <w:lvlJc w:val="left"/>
      <w:pPr>
        <w:ind w:left="5319" w:hanging="360"/>
      </w:pPr>
    </w:lvl>
    <w:lvl w:ilvl="7">
      <w:start w:val="1"/>
      <w:numFmt w:val="lowerLetter"/>
      <w:lvlText w:val="%8."/>
      <w:lvlJc w:val="left"/>
      <w:pPr>
        <w:ind w:left="6039" w:hanging="360"/>
      </w:pPr>
    </w:lvl>
    <w:lvl w:ilvl="8">
      <w:start w:val="1"/>
      <w:numFmt w:val="lowerRoman"/>
      <w:lvlText w:val="%9."/>
      <w:lvlJc w:val="right"/>
      <w:pPr>
        <w:ind w:left="6759" w:hanging="180"/>
      </w:pPr>
    </w:lvl>
  </w:abstractNum>
  <w:abstractNum w:abstractNumId="5" w15:restartNumberingAfterBreak="0">
    <w:nsid w:val="50603E58"/>
    <w:multiLevelType w:val="hybridMultilevel"/>
    <w:tmpl w:val="D8DAD93C"/>
    <w:lvl w:ilvl="0" w:tplc="91307FC6">
      <w:start w:val="1"/>
      <w:numFmt w:val="decimal"/>
      <w:lvlText w:val="%1."/>
      <w:lvlJc w:val="left"/>
      <w:pPr>
        <w:ind w:left="4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53AA7A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17ECB5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B1414E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48EE55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684F10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862FDE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C2A793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BE089E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3"/>
  </w:num>
  <w:num w:numId="2">
    <w:abstractNumId w:val="2"/>
  </w:num>
  <w:num w:numId="3">
    <w:abstractNumId w:val="4"/>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54F"/>
    <w:rsid w:val="00046F50"/>
    <w:rsid w:val="00050E45"/>
    <w:rsid w:val="0008262D"/>
    <w:rsid w:val="00096DDD"/>
    <w:rsid w:val="001C2DE4"/>
    <w:rsid w:val="00233722"/>
    <w:rsid w:val="00287909"/>
    <w:rsid w:val="002B2FA4"/>
    <w:rsid w:val="002D5502"/>
    <w:rsid w:val="00304152"/>
    <w:rsid w:val="003515E0"/>
    <w:rsid w:val="00360183"/>
    <w:rsid w:val="003B1250"/>
    <w:rsid w:val="003E6D42"/>
    <w:rsid w:val="003F1D06"/>
    <w:rsid w:val="004046C2"/>
    <w:rsid w:val="00420840"/>
    <w:rsid w:val="00435865"/>
    <w:rsid w:val="00455600"/>
    <w:rsid w:val="00473219"/>
    <w:rsid w:val="004922F7"/>
    <w:rsid w:val="00614E6F"/>
    <w:rsid w:val="00647211"/>
    <w:rsid w:val="00681521"/>
    <w:rsid w:val="00682039"/>
    <w:rsid w:val="006D68CE"/>
    <w:rsid w:val="006E1EA9"/>
    <w:rsid w:val="00721E92"/>
    <w:rsid w:val="00787424"/>
    <w:rsid w:val="007F07D3"/>
    <w:rsid w:val="008045C1"/>
    <w:rsid w:val="00860A11"/>
    <w:rsid w:val="00861239"/>
    <w:rsid w:val="008D06EA"/>
    <w:rsid w:val="0090109A"/>
    <w:rsid w:val="009368F9"/>
    <w:rsid w:val="009D4CF4"/>
    <w:rsid w:val="00A14238"/>
    <w:rsid w:val="00A40801"/>
    <w:rsid w:val="00A469FA"/>
    <w:rsid w:val="00A817B7"/>
    <w:rsid w:val="00AC5FF4"/>
    <w:rsid w:val="00AE5211"/>
    <w:rsid w:val="00B743DE"/>
    <w:rsid w:val="00BC5273"/>
    <w:rsid w:val="00BD39D7"/>
    <w:rsid w:val="00C15729"/>
    <w:rsid w:val="00C23CB4"/>
    <w:rsid w:val="00C90E17"/>
    <w:rsid w:val="00CF6FA5"/>
    <w:rsid w:val="00CF700B"/>
    <w:rsid w:val="00D03552"/>
    <w:rsid w:val="00D109D1"/>
    <w:rsid w:val="00D46F78"/>
    <w:rsid w:val="00DB7E20"/>
    <w:rsid w:val="00E06976"/>
    <w:rsid w:val="00E27B4B"/>
    <w:rsid w:val="00E434AA"/>
    <w:rsid w:val="00E9428B"/>
    <w:rsid w:val="00ED754F"/>
    <w:rsid w:val="00F578EA"/>
    <w:rsid w:val="00F63346"/>
    <w:rsid w:val="00F656B4"/>
    <w:rsid w:val="00FC75B3"/>
    <w:rsid w:val="00FC7F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D272F9"/>
  <w15:docId w15:val="{664FC056-F650-4B16-9006-3200DD829C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uk"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bCs/>
      <w:sz w:val="48"/>
      <w:szCs w:val="48"/>
    </w:rPr>
  </w:style>
  <w:style w:type="paragraph" w:styleId="2">
    <w:name w:val="heading 2"/>
    <w:basedOn w:val="a"/>
    <w:next w:val="a"/>
    <w:pPr>
      <w:keepNext/>
      <w:keepLines/>
      <w:spacing w:before="360" w:after="80"/>
      <w:outlineLvl w:val="1"/>
    </w:pPr>
    <w:rPr>
      <w:b/>
      <w:bCs/>
      <w:sz w:val="36"/>
      <w:szCs w:val="36"/>
    </w:rPr>
  </w:style>
  <w:style w:type="paragraph" w:styleId="3">
    <w:name w:val="heading 3"/>
    <w:basedOn w:val="a"/>
    <w:next w:val="a"/>
    <w:pPr>
      <w:keepNext/>
      <w:keepLines/>
      <w:spacing w:before="280" w:after="80"/>
      <w:outlineLvl w:val="2"/>
    </w:pPr>
    <w:rPr>
      <w:b/>
      <w:bCs/>
      <w:sz w:val="28"/>
      <w:szCs w:val="28"/>
    </w:rPr>
  </w:style>
  <w:style w:type="paragraph" w:styleId="4">
    <w:name w:val="heading 4"/>
    <w:basedOn w:val="a"/>
    <w:next w:val="a"/>
    <w:pPr>
      <w:keepNext/>
      <w:keepLines/>
      <w:spacing w:before="240" w:after="40"/>
      <w:outlineLvl w:val="3"/>
    </w:pPr>
    <w:rPr>
      <w:b/>
      <w:bCs/>
    </w:rPr>
  </w:style>
  <w:style w:type="paragraph" w:styleId="5">
    <w:name w:val="heading 5"/>
    <w:basedOn w:val="a"/>
    <w:next w:val="a"/>
    <w:pPr>
      <w:keepNext/>
      <w:keepLines/>
      <w:spacing w:before="220" w:after="40"/>
      <w:outlineLvl w:val="4"/>
    </w:pPr>
    <w:rPr>
      <w:b/>
      <w:bCs/>
      <w:sz w:val="22"/>
      <w:szCs w:val="22"/>
    </w:rPr>
  </w:style>
  <w:style w:type="paragraph" w:styleId="6">
    <w:name w:val="heading 6"/>
    <w:basedOn w:val="a"/>
    <w:next w:val="a"/>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before="480" w:after="120"/>
    </w:pPr>
    <w:rPr>
      <w:b/>
      <w:bCs/>
      <w:sz w:val="72"/>
      <w:szCs w:val="72"/>
    </w:rPr>
  </w:style>
  <w:style w:type="paragraph" w:styleId="a4">
    <w:name w:val="Subtitle"/>
    <w:basedOn w:val="a"/>
    <w:next w:val="a"/>
    <w:pPr>
      <w:keepNext/>
      <w:keepLines/>
      <w:spacing w:before="360" w:after="80"/>
    </w:pPr>
    <w:rPr>
      <w:rFonts w:ascii="Georgia" w:eastAsia="Georgia" w:hAnsi="Georgia" w:cs="Georgia"/>
      <w:i/>
      <w:iCs/>
      <w:color w:val="666666"/>
      <w:sz w:val="48"/>
      <w:szCs w:val="48"/>
    </w:r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08" w:type="dxa"/>
        <w:bottom w:w="0" w:type="dxa"/>
        <w:right w:w="108" w:type="dxa"/>
      </w:tblCellMar>
    </w:tblPr>
  </w:style>
  <w:style w:type="paragraph" w:styleId="a8">
    <w:name w:val="List Paragraph"/>
    <w:basedOn w:val="a"/>
    <w:uiPriority w:val="34"/>
    <w:qFormat/>
    <w:rsid w:val="00B743DE"/>
    <w:pPr>
      <w:ind w:left="720"/>
      <w:contextualSpacing/>
    </w:pPr>
  </w:style>
  <w:style w:type="paragraph" w:styleId="a9">
    <w:name w:val="header"/>
    <w:basedOn w:val="a"/>
    <w:link w:val="aa"/>
    <w:uiPriority w:val="99"/>
    <w:unhideWhenUsed/>
    <w:rsid w:val="00CF6FA5"/>
    <w:pPr>
      <w:tabs>
        <w:tab w:val="center" w:pos="4677"/>
        <w:tab w:val="right" w:pos="9355"/>
      </w:tabs>
    </w:pPr>
  </w:style>
  <w:style w:type="character" w:customStyle="1" w:styleId="aa">
    <w:name w:val="Верхний колонтитул Знак"/>
    <w:basedOn w:val="a0"/>
    <w:link w:val="a9"/>
    <w:uiPriority w:val="99"/>
    <w:rsid w:val="00CF6FA5"/>
  </w:style>
  <w:style w:type="paragraph" w:styleId="ab">
    <w:name w:val="footer"/>
    <w:basedOn w:val="a"/>
    <w:link w:val="ac"/>
    <w:uiPriority w:val="99"/>
    <w:unhideWhenUsed/>
    <w:rsid w:val="00CF6FA5"/>
    <w:pPr>
      <w:tabs>
        <w:tab w:val="center" w:pos="4677"/>
        <w:tab w:val="right" w:pos="9355"/>
      </w:tabs>
    </w:pPr>
  </w:style>
  <w:style w:type="character" w:customStyle="1" w:styleId="ac">
    <w:name w:val="Нижний колонтитул Знак"/>
    <w:basedOn w:val="a0"/>
    <w:link w:val="ab"/>
    <w:uiPriority w:val="99"/>
    <w:rsid w:val="00CF6FA5"/>
  </w:style>
  <w:style w:type="character" w:styleId="ad">
    <w:name w:val="Hyperlink"/>
    <w:basedOn w:val="a0"/>
    <w:uiPriority w:val="99"/>
    <w:unhideWhenUsed/>
    <w:rsid w:val="002D5502"/>
    <w:rPr>
      <w:color w:val="0000FF" w:themeColor="hyperlink"/>
      <w:u w:val="single"/>
    </w:rPr>
  </w:style>
  <w:style w:type="paragraph" w:customStyle="1" w:styleId="Default">
    <w:name w:val="Default"/>
    <w:rsid w:val="002D5502"/>
    <w:pPr>
      <w:autoSpaceDE w:val="0"/>
      <w:autoSpaceDN w:val="0"/>
      <w:adjustRightInd w:val="0"/>
    </w:pPr>
    <w:rPr>
      <w:rFonts w:eastAsiaTheme="minorHAnsi"/>
      <w:color w:val="000000"/>
      <w:lang w:val="uk-UA" w:eastAsia="en-US"/>
    </w:rPr>
  </w:style>
  <w:style w:type="character" w:styleId="ae">
    <w:name w:val="FollowedHyperlink"/>
    <w:basedOn w:val="a0"/>
    <w:uiPriority w:val="99"/>
    <w:semiHidden/>
    <w:unhideWhenUsed/>
    <w:rsid w:val="002D550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07537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arts.gov/honors/jazz/phil-woods" TargetMode="Externa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rave.ohiolink.edu/etdc/view?acc_num=ucin1218819411" TargetMode="Externa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llaboutjazz.com/musicians/phil-woods/" TargetMode="External"/><Relationship Id="rId5" Type="http://schemas.openxmlformats.org/officeDocument/2006/relationships/webSettings" Target="webSettings.xml"/><Relationship Id="rId15" Type="http://schemas.openxmlformats.org/officeDocument/2006/relationships/hyperlink" Target="https://www.beethovenathome.com/blog/the-origins-and-history-of-the-saxophone/?b=the-origins-and-history-of-the-saxophone" TargetMode="External"/><Relationship Id="rId10" Type="http://schemas.openxmlformats.org/officeDocument/2006/relationships/image" Target="media/image3.pn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allsolos.com/soloist/149/phil-woods" TargetMode="External"/><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zHDNuIANPlFPzf4/z3NHUu3S/oQ==">CgMxLjAyDmgucmU5eHBkM2pzc21mOAByITFDQ3RWNHQ2eTVVUHZZMmRHRUpuVzhWZXpjS3VIemwtbg==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33</Pages>
  <Words>6846</Words>
  <Characters>44795</Characters>
  <Application>Microsoft Office Word</Application>
  <DocSecurity>0</DocSecurity>
  <Lines>975</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UserHome</cp:lastModifiedBy>
  <cp:revision>10</cp:revision>
  <cp:lastPrinted>2026-04-26T13:09:00Z</cp:lastPrinted>
  <dcterms:created xsi:type="dcterms:W3CDTF">2026-04-27T15:14:00Z</dcterms:created>
  <dcterms:modified xsi:type="dcterms:W3CDTF">2026-04-27T21:06:00Z</dcterms:modified>
</cp:coreProperties>
</file>