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2BCCB" w14:textId="77777777" w:rsidR="00B46353" w:rsidRDefault="00B46353" w:rsidP="00B46353">
      <w:pPr>
        <w:spacing w:after="0" w:line="360" w:lineRule="auto"/>
        <w:jc w:val="center"/>
      </w:pPr>
      <w:r>
        <w:t>Міністерство культури України</w:t>
      </w:r>
    </w:p>
    <w:p w14:paraId="5341902A" w14:textId="77777777" w:rsidR="00B46353" w:rsidRDefault="00B46353" w:rsidP="00B46353">
      <w:pPr>
        <w:spacing w:after="0" w:line="360" w:lineRule="auto"/>
        <w:jc w:val="center"/>
      </w:pPr>
      <w:r>
        <w:t xml:space="preserve">КЗВО «Дніпровська академія музики» ДОР </w:t>
      </w:r>
    </w:p>
    <w:p w14:paraId="00000003" w14:textId="77777777" w:rsidR="000F0254" w:rsidRPr="004A004A" w:rsidRDefault="000F0254" w:rsidP="00B46353">
      <w:pPr>
        <w:spacing w:after="0" w:line="360" w:lineRule="auto"/>
      </w:pPr>
    </w:p>
    <w:p w14:paraId="00000005" w14:textId="77777777" w:rsidR="000F0254" w:rsidRPr="004A004A" w:rsidRDefault="000F0254">
      <w:pPr>
        <w:spacing w:after="0" w:line="360" w:lineRule="auto"/>
      </w:pPr>
    </w:p>
    <w:p w14:paraId="00000006" w14:textId="77777777" w:rsidR="000F0254" w:rsidRPr="004A004A" w:rsidRDefault="000F0254">
      <w:pPr>
        <w:spacing w:after="0" w:line="360" w:lineRule="auto"/>
      </w:pPr>
    </w:p>
    <w:p w14:paraId="00000007" w14:textId="77777777" w:rsidR="000F0254" w:rsidRPr="004A004A" w:rsidRDefault="000F0254">
      <w:pPr>
        <w:spacing w:after="0" w:line="360" w:lineRule="auto"/>
      </w:pPr>
    </w:p>
    <w:p w14:paraId="00000008" w14:textId="77777777" w:rsidR="000F0254" w:rsidRPr="004A004A" w:rsidRDefault="00793992">
      <w:pPr>
        <w:spacing w:after="0" w:line="360" w:lineRule="auto"/>
        <w:jc w:val="center"/>
        <w:rPr>
          <w:b/>
          <w:bCs/>
        </w:rPr>
      </w:pPr>
      <w:r w:rsidRPr="004A004A">
        <w:rPr>
          <w:b/>
          <w:bCs/>
        </w:rPr>
        <w:t>ВОКАЛЬНИЙ КРОСОВЕР ЯК ФЕНОМЕН СИНТЕЗУ АКАДЕМІЧНОЇ ТА ЕСТРАДНОЇ ТРАДИЦІЇ В СУЧАСНОМУ ВИКОНАВСТВІ</w:t>
      </w:r>
    </w:p>
    <w:p w14:paraId="00000009" w14:textId="77777777" w:rsidR="000F0254" w:rsidRPr="004A004A" w:rsidRDefault="000F0254">
      <w:pPr>
        <w:spacing w:after="0" w:line="360" w:lineRule="auto"/>
      </w:pPr>
    </w:p>
    <w:p w14:paraId="0000000A" w14:textId="77777777" w:rsidR="000F0254" w:rsidRPr="004A004A" w:rsidRDefault="000F0254">
      <w:pPr>
        <w:spacing w:after="0" w:line="360" w:lineRule="auto"/>
      </w:pPr>
    </w:p>
    <w:p w14:paraId="0000000B" w14:textId="77777777" w:rsidR="000F0254" w:rsidRPr="004A004A" w:rsidRDefault="000F0254">
      <w:pPr>
        <w:spacing w:after="0" w:line="360" w:lineRule="auto"/>
      </w:pPr>
    </w:p>
    <w:p w14:paraId="0000000C" w14:textId="77777777" w:rsidR="000F0254" w:rsidRPr="004A004A" w:rsidRDefault="000F0254">
      <w:pPr>
        <w:spacing w:after="0" w:line="360" w:lineRule="auto"/>
      </w:pPr>
    </w:p>
    <w:p w14:paraId="0000000D" w14:textId="77777777" w:rsidR="000F0254" w:rsidRPr="004A004A" w:rsidRDefault="00793992">
      <w:pPr>
        <w:spacing w:after="0" w:line="360" w:lineRule="auto"/>
        <w:jc w:val="right"/>
      </w:pPr>
      <w:r w:rsidRPr="004A004A">
        <w:t xml:space="preserve">Випускна кваліфікаційна робота </w:t>
      </w:r>
    </w:p>
    <w:p w14:paraId="0000000E" w14:textId="77777777" w:rsidR="000F0254" w:rsidRPr="004A004A" w:rsidRDefault="00793992">
      <w:pPr>
        <w:spacing w:after="0" w:line="360" w:lineRule="auto"/>
        <w:jc w:val="right"/>
      </w:pPr>
      <w:r w:rsidRPr="004A004A">
        <w:t xml:space="preserve">здобувачки освітнього ступеня «бакалавр» </w:t>
      </w:r>
    </w:p>
    <w:p w14:paraId="0000000F" w14:textId="77777777" w:rsidR="000F0254" w:rsidRPr="004A004A" w:rsidRDefault="00793992">
      <w:pPr>
        <w:spacing w:after="0" w:line="360" w:lineRule="auto"/>
        <w:jc w:val="right"/>
      </w:pPr>
      <w:r w:rsidRPr="004A004A">
        <w:t xml:space="preserve">кафедри Академічний спів </w:t>
      </w:r>
    </w:p>
    <w:p w14:paraId="00000010" w14:textId="77777777" w:rsidR="000F0254" w:rsidRPr="004A004A" w:rsidRDefault="00793992">
      <w:pPr>
        <w:spacing w:after="0" w:line="360" w:lineRule="auto"/>
        <w:jc w:val="right"/>
        <w:rPr>
          <w:b/>
          <w:bCs/>
        </w:rPr>
      </w:pPr>
      <w:r w:rsidRPr="004A004A">
        <w:rPr>
          <w:b/>
          <w:bCs/>
        </w:rPr>
        <w:t xml:space="preserve">Колобової Дар’ї Ігорівни </w:t>
      </w:r>
    </w:p>
    <w:p w14:paraId="00000011" w14:textId="77777777" w:rsidR="000F0254" w:rsidRPr="004A004A" w:rsidRDefault="000F0254">
      <w:pPr>
        <w:spacing w:after="0" w:line="360" w:lineRule="auto"/>
        <w:jc w:val="right"/>
      </w:pPr>
    </w:p>
    <w:p w14:paraId="00000012" w14:textId="77777777" w:rsidR="000F0254" w:rsidRPr="00B46353" w:rsidRDefault="00793992">
      <w:pPr>
        <w:spacing w:after="0" w:line="360" w:lineRule="auto"/>
        <w:jc w:val="right"/>
      </w:pPr>
      <w:r w:rsidRPr="00B46353">
        <w:t xml:space="preserve">Науковий керівник: </w:t>
      </w:r>
    </w:p>
    <w:p w14:paraId="4386359C" w14:textId="52E82F2D" w:rsidR="00B46353" w:rsidRDefault="00793992">
      <w:pPr>
        <w:spacing w:after="0" w:line="360" w:lineRule="auto"/>
        <w:jc w:val="right"/>
        <w:rPr>
          <w:b/>
          <w:bCs/>
        </w:rPr>
      </w:pPr>
      <w:r w:rsidRPr="00B46353">
        <w:rPr>
          <w:b/>
          <w:bCs/>
        </w:rPr>
        <w:t>канд</w:t>
      </w:r>
      <w:r w:rsidR="00B46353">
        <w:rPr>
          <w:b/>
          <w:bCs/>
        </w:rPr>
        <w:t>идатка</w:t>
      </w:r>
      <w:r w:rsidRPr="00B46353">
        <w:rPr>
          <w:b/>
          <w:bCs/>
        </w:rPr>
        <w:t xml:space="preserve"> мистецтвознавства </w:t>
      </w:r>
    </w:p>
    <w:p w14:paraId="00000013" w14:textId="263E6A71" w:rsidR="000F0254" w:rsidRPr="00B46353" w:rsidRDefault="00793992">
      <w:pPr>
        <w:spacing w:after="0" w:line="360" w:lineRule="auto"/>
        <w:jc w:val="right"/>
        <w:rPr>
          <w:b/>
          <w:bCs/>
        </w:rPr>
      </w:pPr>
      <w:proofErr w:type="spellStart"/>
      <w:r w:rsidRPr="00B46353">
        <w:rPr>
          <w:b/>
          <w:bCs/>
        </w:rPr>
        <w:t>Фурдуй</w:t>
      </w:r>
      <w:proofErr w:type="spellEnd"/>
      <w:r w:rsidRPr="00B46353">
        <w:rPr>
          <w:b/>
          <w:bCs/>
        </w:rPr>
        <w:t xml:space="preserve"> Ю</w:t>
      </w:r>
      <w:r w:rsidR="00B46353" w:rsidRPr="00B46353">
        <w:rPr>
          <w:b/>
          <w:bCs/>
        </w:rPr>
        <w:t>лія</w:t>
      </w:r>
      <w:r w:rsidRPr="00B46353">
        <w:rPr>
          <w:b/>
          <w:bCs/>
        </w:rPr>
        <w:t> В</w:t>
      </w:r>
      <w:r w:rsidR="00B46353" w:rsidRPr="00B46353">
        <w:rPr>
          <w:b/>
          <w:bCs/>
        </w:rPr>
        <w:t>олодимирівна</w:t>
      </w:r>
      <w:r w:rsidRPr="00B46353">
        <w:rPr>
          <w:b/>
          <w:bCs/>
        </w:rPr>
        <w:t xml:space="preserve"> </w:t>
      </w:r>
    </w:p>
    <w:p w14:paraId="00000014" w14:textId="77777777" w:rsidR="000F0254" w:rsidRPr="004A004A" w:rsidRDefault="000F0254">
      <w:pPr>
        <w:spacing w:after="0" w:line="360" w:lineRule="auto"/>
      </w:pPr>
    </w:p>
    <w:p w14:paraId="00000015" w14:textId="77777777" w:rsidR="000F0254" w:rsidRPr="004A004A" w:rsidRDefault="000F0254">
      <w:pPr>
        <w:spacing w:after="0" w:line="360" w:lineRule="auto"/>
      </w:pPr>
    </w:p>
    <w:p w14:paraId="00000016" w14:textId="77777777" w:rsidR="000F0254" w:rsidRPr="004A004A" w:rsidRDefault="000F0254">
      <w:pPr>
        <w:spacing w:after="0" w:line="360" w:lineRule="auto"/>
      </w:pPr>
    </w:p>
    <w:p w14:paraId="00000017" w14:textId="77777777" w:rsidR="000F0254" w:rsidRPr="004A004A" w:rsidRDefault="000F0254">
      <w:pPr>
        <w:spacing w:after="0" w:line="360" w:lineRule="auto"/>
      </w:pPr>
    </w:p>
    <w:p w14:paraId="00000018" w14:textId="77777777" w:rsidR="000F0254" w:rsidRPr="004A004A" w:rsidRDefault="000F0254">
      <w:pPr>
        <w:spacing w:after="0" w:line="360" w:lineRule="auto"/>
      </w:pPr>
    </w:p>
    <w:p w14:paraId="00000019" w14:textId="77777777" w:rsidR="000F0254" w:rsidRPr="004A004A" w:rsidRDefault="000F0254">
      <w:pPr>
        <w:spacing w:after="0" w:line="360" w:lineRule="auto"/>
      </w:pPr>
    </w:p>
    <w:p w14:paraId="0000001A" w14:textId="77777777" w:rsidR="000F0254" w:rsidRPr="004A004A" w:rsidRDefault="000F0254">
      <w:pPr>
        <w:spacing w:after="0" w:line="360" w:lineRule="auto"/>
      </w:pPr>
    </w:p>
    <w:p w14:paraId="0000001B" w14:textId="77777777" w:rsidR="000F0254" w:rsidRPr="004A004A" w:rsidRDefault="000F0254">
      <w:pPr>
        <w:spacing w:after="0" w:line="360" w:lineRule="auto"/>
      </w:pPr>
    </w:p>
    <w:p w14:paraId="0000001D" w14:textId="562A23B9" w:rsidR="000F0254" w:rsidRPr="00B46353" w:rsidRDefault="00793992" w:rsidP="00B46353">
      <w:pPr>
        <w:spacing w:after="0" w:line="360" w:lineRule="auto"/>
        <w:jc w:val="center"/>
      </w:pPr>
      <w:r w:rsidRPr="004A004A">
        <w:t>Дніпро, 2026</w:t>
      </w:r>
    </w:p>
    <w:p w14:paraId="0000001E" w14:textId="77777777" w:rsidR="000F0254" w:rsidRPr="004A004A" w:rsidRDefault="00793992">
      <w:pPr>
        <w:spacing w:after="0" w:line="360" w:lineRule="auto"/>
        <w:ind w:firstLine="709"/>
        <w:jc w:val="center"/>
        <w:rPr>
          <w:b/>
          <w:bCs/>
        </w:rPr>
      </w:pPr>
      <w:r w:rsidRPr="004A004A">
        <w:rPr>
          <w:b/>
          <w:bCs/>
        </w:rPr>
        <w:lastRenderedPageBreak/>
        <w:t>ЗМІСТ</w:t>
      </w:r>
    </w:p>
    <w:p w14:paraId="0000001F" w14:textId="77777777" w:rsidR="000F0254" w:rsidRPr="00A64BFF" w:rsidRDefault="000F0254">
      <w:pPr>
        <w:keepNext/>
        <w:keepLines/>
        <w:pBdr>
          <w:top w:val="nil"/>
          <w:left w:val="nil"/>
          <w:bottom w:val="nil"/>
          <w:right w:val="nil"/>
          <w:between w:val="nil"/>
        </w:pBdr>
        <w:spacing w:before="240" w:after="0"/>
        <w:jc w:val="left"/>
        <w:rPr>
          <w:rFonts w:eastAsia="Calibri"/>
          <w:color w:val="2F5496"/>
        </w:rPr>
      </w:pPr>
    </w:p>
    <w:sdt>
      <w:sdtPr>
        <w:rPr>
          <w:rFonts w:ascii="Times New Roman" w:eastAsia="Times New Roman" w:hAnsi="Times New Roman" w:cs="Times New Roman"/>
          <w:color w:val="auto"/>
          <w:sz w:val="28"/>
          <w:szCs w:val="28"/>
        </w:rPr>
        <w:id w:val="88130179"/>
        <w:docPartObj>
          <w:docPartGallery w:val="Table of Contents"/>
          <w:docPartUnique/>
        </w:docPartObj>
      </w:sdtPr>
      <w:sdtEndPr>
        <w:rPr>
          <w:b/>
          <w:bCs/>
        </w:rPr>
      </w:sdtEndPr>
      <w:sdtContent>
        <w:p w14:paraId="69C88BE8" w14:textId="148F24FA" w:rsidR="00260BC1" w:rsidRPr="00A64BFF" w:rsidRDefault="00260BC1">
          <w:pPr>
            <w:pStyle w:val="a5"/>
            <w:rPr>
              <w:lang w:val="en-US"/>
            </w:rPr>
          </w:pPr>
        </w:p>
        <w:p w14:paraId="1CB7A9C1" w14:textId="0B456697" w:rsidR="00212259" w:rsidRDefault="00260BC1" w:rsidP="00A64BFF">
          <w:pPr>
            <w:pStyle w:val="10"/>
            <w:spacing w:line="360" w:lineRule="auto"/>
            <w:rPr>
              <w:lang w:val="en-US"/>
            </w:rPr>
          </w:pPr>
          <w:r w:rsidRPr="004A004A">
            <w:rPr>
              <w:noProof w:val="0"/>
            </w:rPr>
            <w:fldChar w:fldCharType="begin"/>
          </w:r>
          <w:r w:rsidRPr="004A004A">
            <w:rPr>
              <w:noProof w:val="0"/>
            </w:rPr>
            <w:instrText xml:space="preserve"> TOC \o "1-3" \h \z \u </w:instrText>
          </w:r>
          <w:r w:rsidRPr="004A004A">
            <w:rPr>
              <w:noProof w:val="0"/>
            </w:rPr>
            <w:fldChar w:fldCharType="separate"/>
          </w:r>
          <w:hyperlink w:anchor="_Toc228483937" w:history="1">
            <w:r w:rsidR="00212259" w:rsidRPr="009927CD">
              <w:rPr>
                <w:rStyle w:val="a6"/>
              </w:rPr>
              <w:t>ВСТУП</w:t>
            </w:r>
            <w:r w:rsidR="00212259" w:rsidRPr="00A64BFF">
              <w:rPr>
                <w:b w:val="0"/>
                <w:bCs w:val="0"/>
                <w:webHidden/>
              </w:rPr>
              <w:tab/>
            </w:r>
            <w:r w:rsidR="00212259" w:rsidRPr="00A64BFF">
              <w:rPr>
                <w:b w:val="0"/>
                <w:bCs w:val="0"/>
                <w:webHidden/>
              </w:rPr>
              <w:fldChar w:fldCharType="begin"/>
            </w:r>
            <w:r w:rsidR="00212259" w:rsidRPr="00A64BFF">
              <w:rPr>
                <w:b w:val="0"/>
                <w:bCs w:val="0"/>
                <w:webHidden/>
              </w:rPr>
              <w:instrText xml:space="preserve"> PAGEREF _Toc228483937 \h </w:instrText>
            </w:r>
            <w:r w:rsidR="00212259" w:rsidRPr="00A64BFF">
              <w:rPr>
                <w:b w:val="0"/>
                <w:bCs w:val="0"/>
                <w:webHidden/>
              </w:rPr>
            </w:r>
            <w:r w:rsidR="00212259" w:rsidRPr="00A64BFF">
              <w:rPr>
                <w:b w:val="0"/>
                <w:bCs w:val="0"/>
                <w:webHidden/>
              </w:rPr>
              <w:fldChar w:fldCharType="separate"/>
            </w:r>
            <w:r w:rsidR="00212259" w:rsidRPr="00A64BFF">
              <w:rPr>
                <w:b w:val="0"/>
                <w:bCs w:val="0"/>
                <w:webHidden/>
              </w:rPr>
              <w:t>3</w:t>
            </w:r>
            <w:r w:rsidR="00212259" w:rsidRPr="00A64BFF">
              <w:rPr>
                <w:b w:val="0"/>
                <w:bCs w:val="0"/>
                <w:webHidden/>
              </w:rPr>
              <w:fldChar w:fldCharType="end"/>
            </w:r>
          </w:hyperlink>
        </w:p>
        <w:p w14:paraId="518D4537" w14:textId="77777777" w:rsidR="00A64BFF" w:rsidRPr="00A64BFF" w:rsidRDefault="00A64BFF" w:rsidP="00A64BFF">
          <w:pPr>
            <w:spacing w:line="360" w:lineRule="auto"/>
            <w:rPr>
              <w:lang w:val="en-US"/>
            </w:rPr>
          </w:pPr>
        </w:p>
        <w:p w14:paraId="1DE1BC52" w14:textId="780264FC" w:rsidR="00A64BFF" w:rsidRPr="00A64BFF" w:rsidRDefault="00212259" w:rsidP="00A64BFF">
          <w:pPr>
            <w:pStyle w:val="10"/>
            <w:spacing w:line="360" w:lineRule="auto"/>
            <w:rPr>
              <w:lang w:val="en-US"/>
            </w:rPr>
          </w:pPr>
          <w:hyperlink w:anchor="_Toc228483938" w:history="1">
            <w:r w:rsidRPr="009927CD">
              <w:rPr>
                <w:rStyle w:val="a6"/>
              </w:rPr>
              <w:t>РОЗДІЛ 1</w:t>
            </w:r>
          </w:hyperlink>
          <w:r w:rsidR="00A64BFF">
            <w:rPr>
              <w:rFonts w:asciiTheme="minorHAnsi" w:eastAsiaTheme="minorEastAsia" w:hAnsiTheme="minorHAnsi" w:cstheme="minorBidi"/>
              <w:b w:val="0"/>
              <w:bCs w:val="0"/>
              <w:kern w:val="2"/>
              <w:sz w:val="24"/>
              <w:szCs w:val="24"/>
              <w:lang w:val="en-US"/>
              <w14:ligatures w14:val="standardContextual"/>
            </w:rPr>
            <w:t xml:space="preserve"> </w:t>
          </w:r>
          <w:hyperlink w:anchor="_Toc228483939" w:history="1">
            <w:r w:rsidRPr="009927CD">
              <w:rPr>
                <w:rStyle w:val="a6"/>
              </w:rPr>
              <w:t>ТЕОРЕТИКО-МЕТОДОЛОГІЧНІ ЗАСАДИ ДОСЛІДЖЕННЯ СКЛАДОВИХ СИНТЕЗУ</w:t>
            </w:r>
            <w:r w:rsidRPr="00A64BFF">
              <w:rPr>
                <w:b w:val="0"/>
                <w:bCs w:val="0"/>
                <w:webHidden/>
              </w:rPr>
              <w:tab/>
            </w:r>
            <w:r w:rsidRPr="00A64BFF">
              <w:rPr>
                <w:b w:val="0"/>
                <w:bCs w:val="0"/>
                <w:webHidden/>
              </w:rPr>
              <w:fldChar w:fldCharType="begin"/>
            </w:r>
            <w:r w:rsidRPr="00A64BFF">
              <w:rPr>
                <w:b w:val="0"/>
                <w:bCs w:val="0"/>
                <w:webHidden/>
              </w:rPr>
              <w:instrText xml:space="preserve"> PAGEREF _Toc228483939 \h </w:instrText>
            </w:r>
            <w:r w:rsidRPr="00A64BFF">
              <w:rPr>
                <w:b w:val="0"/>
                <w:bCs w:val="0"/>
                <w:webHidden/>
              </w:rPr>
            </w:r>
            <w:r w:rsidRPr="00A64BFF">
              <w:rPr>
                <w:b w:val="0"/>
                <w:bCs w:val="0"/>
                <w:webHidden/>
              </w:rPr>
              <w:fldChar w:fldCharType="separate"/>
            </w:r>
            <w:r w:rsidRPr="00A64BFF">
              <w:rPr>
                <w:b w:val="0"/>
                <w:bCs w:val="0"/>
                <w:webHidden/>
              </w:rPr>
              <w:t>5</w:t>
            </w:r>
            <w:r w:rsidRPr="00A64BFF">
              <w:rPr>
                <w:b w:val="0"/>
                <w:bCs w:val="0"/>
                <w:webHidden/>
              </w:rPr>
              <w:fldChar w:fldCharType="end"/>
            </w:r>
          </w:hyperlink>
        </w:p>
        <w:p w14:paraId="27B1EBB5" w14:textId="1C93D322" w:rsidR="00212259" w:rsidRDefault="00212259" w:rsidP="00A64BFF">
          <w:pPr>
            <w:pStyle w:val="20"/>
            <w:tabs>
              <w:tab w:val="left" w:pos="960"/>
              <w:tab w:val="right" w:leader="dot" w:pos="9061"/>
            </w:tabs>
            <w:spacing w:line="360" w:lineRule="auto"/>
            <w:rPr>
              <w:rFonts w:asciiTheme="minorHAnsi" w:eastAsiaTheme="minorEastAsia" w:hAnsiTheme="minorHAnsi" w:cstheme="minorBidi"/>
              <w:noProof/>
              <w:kern w:val="2"/>
              <w:sz w:val="24"/>
              <w:szCs w:val="24"/>
              <w:lang/>
              <w14:ligatures w14:val="standardContextual"/>
            </w:rPr>
          </w:pPr>
          <w:hyperlink w:anchor="_Toc228483940" w:history="1">
            <w:r w:rsidRPr="009927CD">
              <w:rPr>
                <w:rStyle w:val="a6"/>
                <w:noProof/>
              </w:rPr>
              <w:t>1.1</w:t>
            </w:r>
            <w:r>
              <w:rPr>
                <w:rFonts w:asciiTheme="minorHAnsi" w:eastAsiaTheme="minorEastAsia" w:hAnsiTheme="minorHAnsi" w:cstheme="minorBidi"/>
                <w:noProof/>
                <w:kern w:val="2"/>
                <w:sz w:val="24"/>
                <w:szCs w:val="24"/>
                <w:lang/>
                <w14:ligatures w14:val="standardContextual"/>
              </w:rPr>
              <w:tab/>
            </w:r>
            <w:r w:rsidRPr="009927CD">
              <w:rPr>
                <w:rStyle w:val="a6"/>
                <w:noProof/>
              </w:rPr>
              <w:t>Становлення академічної вокальної традиції: історична ретроспектива та теоретичні домінанти.</w:t>
            </w:r>
            <w:r>
              <w:rPr>
                <w:noProof/>
                <w:webHidden/>
              </w:rPr>
              <w:tab/>
            </w:r>
            <w:r>
              <w:rPr>
                <w:noProof/>
                <w:webHidden/>
              </w:rPr>
              <w:fldChar w:fldCharType="begin"/>
            </w:r>
            <w:r>
              <w:rPr>
                <w:noProof/>
                <w:webHidden/>
              </w:rPr>
              <w:instrText xml:space="preserve"> PAGEREF _Toc228483940 \h </w:instrText>
            </w:r>
            <w:r>
              <w:rPr>
                <w:noProof/>
                <w:webHidden/>
              </w:rPr>
            </w:r>
            <w:r>
              <w:rPr>
                <w:noProof/>
                <w:webHidden/>
              </w:rPr>
              <w:fldChar w:fldCharType="separate"/>
            </w:r>
            <w:r>
              <w:rPr>
                <w:noProof/>
                <w:webHidden/>
              </w:rPr>
              <w:t>5</w:t>
            </w:r>
            <w:r>
              <w:rPr>
                <w:noProof/>
                <w:webHidden/>
              </w:rPr>
              <w:fldChar w:fldCharType="end"/>
            </w:r>
          </w:hyperlink>
        </w:p>
        <w:p w14:paraId="6FAC3992" w14:textId="15C23380" w:rsidR="00212259" w:rsidRDefault="00212259" w:rsidP="00A64BFF">
          <w:pPr>
            <w:pStyle w:val="20"/>
            <w:tabs>
              <w:tab w:val="left" w:pos="960"/>
              <w:tab w:val="right" w:leader="dot" w:pos="9061"/>
            </w:tabs>
            <w:spacing w:line="360" w:lineRule="auto"/>
            <w:rPr>
              <w:lang w:val="en-US"/>
            </w:rPr>
          </w:pPr>
          <w:hyperlink w:anchor="_Toc228483941" w:history="1">
            <w:r w:rsidRPr="009927CD">
              <w:rPr>
                <w:rStyle w:val="a6"/>
                <w:noProof/>
              </w:rPr>
              <w:t>1.2</w:t>
            </w:r>
            <w:r>
              <w:rPr>
                <w:rFonts w:asciiTheme="minorHAnsi" w:eastAsiaTheme="minorEastAsia" w:hAnsiTheme="minorHAnsi" w:cstheme="minorBidi"/>
                <w:noProof/>
                <w:kern w:val="2"/>
                <w:sz w:val="24"/>
                <w:szCs w:val="24"/>
                <w:lang/>
                <w14:ligatures w14:val="standardContextual"/>
              </w:rPr>
              <w:tab/>
            </w:r>
            <w:r w:rsidRPr="009927CD">
              <w:rPr>
                <w:rStyle w:val="a6"/>
                <w:noProof/>
              </w:rPr>
              <w:t>Специфіка естрадного вокалу в контексті сучасної музичної культури: технічні та жанрово-стильові параметри</w:t>
            </w:r>
            <w:r>
              <w:rPr>
                <w:noProof/>
                <w:webHidden/>
              </w:rPr>
              <w:tab/>
            </w:r>
            <w:r>
              <w:rPr>
                <w:noProof/>
                <w:webHidden/>
              </w:rPr>
              <w:fldChar w:fldCharType="begin"/>
            </w:r>
            <w:r>
              <w:rPr>
                <w:noProof/>
                <w:webHidden/>
              </w:rPr>
              <w:instrText xml:space="preserve"> PAGEREF _Toc228483941 \h </w:instrText>
            </w:r>
            <w:r>
              <w:rPr>
                <w:noProof/>
                <w:webHidden/>
              </w:rPr>
            </w:r>
            <w:r>
              <w:rPr>
                <w:noProof/>
                <w:webHidden/>
              </w:rPr>
              <w:fldChar w:fldCharType="separate"/>
            </w:r>
            <w:r>
              <w:rPr>
                <w:noProof/>
                <w:webHidden/>
              </w:rPr>
              <w:t>8</w:t>
            </w:r>
            <w:r>
              <w:rPr>
                <w:noProof/>
                <w:webHidden/>
              </w:rPr>
              <w:fldChar w:fldCharType="end"/>
            </w:r>
          </w:hyperlink>
        </w:p>
        <w:p w14:paraId="629AB3E2" w14:textId="77777777" w:rsidR="00A64BFF" w:rsidRPr="00A64BFF" w:rsidRDefault="00A64BFF" w:rsidP="00A64BFF">
          <w:pPr>
            <w:spacing w:line="360" w:lineRule="auto"/>
            <w:rPr>
              <w:lang w:val="en-US"/>
            </w:rPr>
          </w:pPr>
        </w:p>
        <w:p w14:paraId="7D17157B" w14:textId="693411C0" w:rsidR="00212259" w:rsidRDefault="00212259" w:rsidP="00A64BFF">
          <w:pPr>
            <w:pStyle w:val="10"/>
            <w:spacing w:line="360" w:lineRule="auto"/>
            <w:rPr>
              <w:rFonts w:asciiTheme="minorHAnsi" w:eastAsiaTheme="minorEastAsia" w:hAnsiTheme="minorHAnsi" w:cstheme="minorBidi"/>
              <w:b w:val="0"/>
              <w:bCs w:val="0"/>
              <w:kern w:val="2"/>
              <w:sz w:val="24"/>
              <w:szCs w:val="24"/>
              <w:lang/>
              <w14:ligatures w14:val="standardContextual"/>
            </w:rPr>
          </w:pPr>
          <w:hyperlink w:anchor="_Toc228483942" w:history="1">
            <w:r w:rsidRPr="009927CD">
              <w:rPr>
                <w:rStyle w:val="a6"/>
              </w:rPr>
              <w:t>РОЗДІЛ 2</w:t>
            </w:r>
          </w:hyperlink>
          <w:r w:rsidR="00A64BFF">
            <w:rPr>
              <w:rFonts w:asciiTheme="minorHAnsi" w:eastAsiaTheme="minorEastAsia" w:hAnsiTheme="minorHAnsi" w:cstheme="minorBidi"/>
              <w:b w:val="0"/>
              <w:bCs w:val="0"/>
              <w:kern w:val="2"/>
              <w:sz w:val="24"/>
              <w:szCs w:val="24"/>
              <w:lang w:val="en-US"/>
              <w14:ligatures w14:val="standardContextual"/>
            </w:rPr>
            <w:t xml:space="preserve"> </w:t>
          </w:r>
          <w:hyperlink w:anchor="_Toc228483943" w:history="1">
            <w:r w:rsidRPr="009927CD">
              <w:rPr>
                <w:rStyle w:val="a6"/>
              </w:rPr>
              <w:t>ІСТОРИКО-КУЛЬТУРНИЙ РОЗВИТОК ТА ТИПОЛОГІЯ ЖАНРУ КРОСОВЕР</w:t>
            </w:r>
            <w:r w:rsidRPr="00A64BFF">
              <w:rPr>
                <w:b w:val="0"/>
                <w:bCs w:val="0"/>
                <w:webHidden/>
              </w:rPr>
              <w:tab/>
            </w:r>
            <w:r w:rsidRPr="00A64BFF">
              <w:rPr>
                <w:b w:val="0"/>
                <w:bCs w:val="0"/>
                <w:webHidden/>
              </w:rPr>
              <w:fldChar w:fldCharType="begin"/>
            </w:r>
            <w:r w:rsidRPr="00A64BFF">
              <w:rPr>
                <w:b w:val="0"/>
                <w:bCs w:val="0"/>
                <w:webHidden/>
              </w:rPr>
              <w:instrText xml:space="preserve"> PAGEREF _Toc228483943 \h </w:instrText>
            </w:r>
            <w:r w:rsidRPr="00A64BFF">
              <w:rPr>
                <w:b w:val="0"/>
                <w:bCs w:val="0"/>
                <w:webHidden/>
              </w:rPr>
            </w:r>
            <w:r w:rsidRPr="00A64BFF">
              <w:rPr>
                <w:b w:val="0"/>
                <w:bCs w:val="0"/>
                <w:webHidden/>
              </w:rPr>
              <w:fldChar w:fldCharType="separate"/>
            </w:r>
            <w:r w:rsidRPr="00A64BFF">
              <w:rPr>
                <w:b w:val="0"/>
                <w:bCs w:val="0"/>
                <w:webHidden/>
              </w:rPr>
              <w:t>12</w:t>
            </w:r>
            <w:r w:rsidRPr="00A64BFF">
              <w:rPr>
                <w:b w:val="0"/>
                <w:bCs w:val="0"/>
                <w:webHidden/>
              </w:rPr>
              <w:fldChar w:fldCharType="end"/>
            </w:r>
          </w:hyperlink>
        </w:p>
        <w:p w14:paraId="79A0029F" w14:textId="648AEAF3" w:rsidR="00212259" w:rsidRDefault="00212259" w:rsidP="00A64BFF">
          <w:pPr>
            <w:pStyle w:val="20"/>
            <w:tabs>
              <w:tab w:val="right" w:leader="dot" w:pos="9061"/>
            </w:tabs>
            <w:spacing w:line="360" w:lineRule="auto"/>
            <w:rPr>
              <w:rFonts w:asciiTheme="minorHAnsi" w:eastAsiaTheme="minorEastAsia" w:hAnsiTheme="minorHAnsi" w:cstheme="minorBidi"/>
              <w:noProof/>
              <w:kern w:val="2"/>
              <w:sz w:val="24"/>
              <w:szCs w:val="24"/>
              <w:lang/>
              <w14:ligatures w14:val="standardContextual"/>
            </w:rPr>
          </w:pPr>
          <w:hyperlink w:anchor="_Toc228483944" w:history="1">
            <w:r w:rsidRPr="009927CD">
              <w:rPr>
                <w:rStyle w:val="a6"/>
                <w:noProof/>
              </w:rPr>
              <w:t>2.1 Жанрова палітра та стильове розшарування кросоверу в сучасному музичному мистецтві</w:t>
            </w:r>
            <w:r>
              <w:rPr>
                <w:noProof/>
                <w:webHidden/>
              </w:rPr>
              <w:tab/>
            </w:r>
            <w:r>
              <w:rPr>
                <w:noProof/>
                <w:webHidden/>
              </w:rPr>
              <w:fldChar w:fldCharType="begin"/>
            </w:r>
            <w:r>
              <w:rPr>
                <w:noProof/>
                <w:webHidden/>
              </w:rPr>
              <w:instrText xml:space="preserve"> PAGEREF _Toc228483944 \h </w:instrText>
            </w:r>
            <w:r>
              <w:rPr>
                <w:noProof/>
                <w:webHidden/>
              </w:rPr>
            </w:r>
            <w:r>
              <w:rPr>
                <w:noProof/>
                <w:webHidden/>
              </w:rPr>
              <w:fldChar w:fldCharType="separate"/>
            </w:r>
            <w:r>
              <w:rPr>
                <w:noProof/>
                <w:webHidden/>
              </w:rPr>
              <w:t>12</w:t>
            </w:r>
            <w:r>
              <w:rPr>
                <w:noProof/>
                <w:webHidden/>
              </w:rPr>
              <w:fldChar w:fldCharType="end"/>
            </w:r>
          </w:hyperlink>
        </w:p>
        <w:p w14:paraId="0A91802E" w14:textId="676EBEAE" w:rsidR="00212259" w:rsidRDefault="00212259" w:rsidP="00A64BFF">
          <w:pPr>
            <w:pStyle w:val="20"/>
            <w:tabs>
              <w:tab w:val="right" w:leader="dot" w:pos="9061"/>
            </w:tabs>
            <w:spacing w:line="360" w:lineRule="auto"/>
            <w:rPr>
              <w:lang w:val="en-US"/>
            </w:rPr>
          </w:pPr>
          <w:hyperlink w:anchor="_Toc228483945" w:history="1">
            <w:r w:rsidRPr="009927CD">
              <w:rPr>
                <w:rStyle w:val="a6"/>
                <w:noProof/>
              </w:rPr>
              <w:t>2.2 Специфіка жанрового синтезу в сучасному вокальному кросовері: виконавський аспект на прикладі «Арія Плавалагуни» (І. Мула Е. Серра) і  «Harem» (Ф. Петерсон С. Брайтман)</w:t>
            </w:r>
            <w:r>
              <w:rPr>
                <w:noProof/>
                <w:webHidden/>
              </w:rPr>
              <w:tab/>
            </w:r>
            <w:r>
              <w:rPr>
                <w:noProof/>
                <w:webHidden/>
              </w:rPr>
              <w:fldChar w:fldCharType="begin"/>
            </w:r>
            <w:r>
              <w:rPr>
                <w:noProof/>
                <w:webHidden/>
              </w:rPr>
              <w:instrText xml:space="preserve"> PAGEREF _Toc228483945 \h </w:instrText>
            </w:r>
            <w:r>
              <w:rPr>
                <w:noProof/>
                <w:webHidden/>
              </w:rPr>
            </w:r>
            <w:r>
              <w:rPr>
                <w:noProof/>
                <w:webHidden/>
              </w:rPr>
              <w:fldChar w:fldCharType="separate"/>
            </w:r>
            <w:r>
              <w:rPr>
                <w:noProof/>
                <w:webHidden/>
              </w:rPr>
              <w:t>14</w:t>
            </w:r>
            <w:r>
              <w:rPr>
                <w:noProof/>
                <w:webHidden/>
              </w:rPr>
              <w:fldChar w:fldCharType="end"/>
            </w:r>
          </w:hyperlink>
        </w:p>
        <w:p w14:paraId="1F3852D0" w14:textId="77777777" w:rsidR="00A64BFF" w:rsidRPr="00A64BFF" w:rsidRDefault="00A64BFF" w:rsidP="00A64BFF">
          <w:pPr>
            <w:spacing w:line="360" w:lineRule="auto"/>
            <w:rPr>
              <w:lang w:val="en-US"/>
            </w:rPr>
          </w:pPr>
        </w:p>
        <w:p w14:paraId="0AEF2647" w14:textId="7EE6CE59" w:rsidR="00212259" w:rsidRDefault="00212259" w:rsidP="00A64BFF">
          <w:pPr>
            <w:pStyle w:val="10"/>
            <w:spacing w:line="360" w:lineRule="auto"/>
            <w:rPr>
              <w:rFonts w:asciiTheme="minorHAnsi" w:eastAsiaTheme="minorEastAsia" w:hAnsiTheme="minorHAnsi" w:cstheme="minorBidi"/>
              <w:b w:val="0"/>
              <w:bCs w:val="0"/>
              <w:kern w:val="2"/>
              <w:sz w:val="24"/>
              <w:szCs w:val="24"/>
              <w:lang/>
              <w14:ligatures w14:val="standardContextual"/>
            </w:rPr>
          </w:pPr>
          <w:hyperlink w:anchor="_Toc228483946" w:history="1">
            <w:r w:rsidRPr="009927CD">
              <w:rPr>
                <w:rStyle w:val="a6"/>
              </w:rPr>
              <w:t>ВИСНОВКИ</w:t>
            </w:r>
            <w:r w:rsidRPr="00A64BFF">
              <w:rPr>
                <w:b w:val="0"/>
                <w:bCs w:val="0"/>
                <w:webHidden/>
              </w:rPr>
              <w:tab/>
            </w:r>
            <w:r w:rsidRPr="00A64BFF">
              <w:rPr>
                <w:b w:val="0"/>
                <w:bCs w:val="0"/>
                <w:webHidden/>
              </w:rPr>
              <w:fldChar w:fldCharType="begin"/>
            </w:r>
            <w:r w:rsidRPr="00A64BFF">
              <w:rPr>
                <w:b w:val="0"/>
                <w:bCs w:val="0"/>
                <w:webHidden/>
              </w:rPr>
              <w:instrText xml:space="preserve"> PAGEREF _Toc228483946 \h </w:instrText>
            </w:r>
            <w:r w:rsidRPr="00A64BFF">
              <w:rPr>
                <w:b w:val="0"/>
                <w:bCs w:val="0"/>
                <w:webHidden/>
              </w:rPr>
            </w:r>
            <w:r w:rsidRPr="00A64BFF">
              <w:rPr>
                <w:b w:val="0"/>
                <w:bCs w:val="0"/>
                <w:webHidden/>
              </w:rPr>
              <w:fldChar w:fldCharType="separate"/>
            </w:r>
            <w:r w:rsidRPr="00A64BFF">
              <w:rPr>
                <w:b w:val="0"/>
                <w:bCs w:val="0"/>
                <w:webHidden/>
              </w:rPr>
              <w:t>25</w:t>
            </w:r>
            <w:r w:rsidRPr="00A64BFF">
              <w:rPr>
                <w:b w:val="0"/>
                <w:bCs w:val="0"/>
                <w:webHidden/>
              </w:rPr>
              <w:fldChar w:fldCharType="end"/>
            </w:r>
          </w:hyperlink>
        </w:p>
        <w:p w14:paraId="139C22CD" w14:textId="196802A3" w:rsidR="00212259" w:rsidRDefault="00212259" w:rsidP="00A64BFF">
          <w:pPr>
            <w:pStyle w:val="10"/>
            <w:spacing w:line="360" w:lineRule="auto"/>
            <w:rPr>
              <w:rFonts w:asciiTheme="minorHAnsi" w:eastAsiaTheme="minorEastAsia" w:hAnsiTheme="minorHAnsi" w:cstheme="minorBidi"/>
              <w:b w:val="0"/>
              <w:bCs w:val="0"/>
              <w:kern w:val="2"/>
              <w:sz w:val="24"/>
              <w:szCs w:val="24"/>
              <w:lang/>
              <w14:ligatures w14:val="standardContextual"/>
            </w:rPr>
          </w:pPr>
          <w:hyperlink w:anchor="_Toc228483947" w:history="1">
            <w:r w:rsidRPr="009927CD">
              <w:rPr>
                <w:rStyle w:val="a6"/>
              </w:rPr>
              <w:t>СПИСОК ВИКОРИСТАНИХ ДЖЕРЕЛ</w:t>
            </w:r>
            <w:r w:rsidRPr="00A64BFF">
              <w:rPr>
                <w:b w:val="0"/>
                <w:bCs w:val="0"/>
                <w:webHidden/>
              </w:rPr>
              <w:tab/>
            </w:r>
            <w:r w:rsidRPr="00A64BFF">
              <w:rPr>
                <w:b w:val="0"/>
                <w:bCs w:val="0"/>
                <w:webHidden/>
              </w:rPr>
              <w:fldChar w:fldCharType="begin"/>
            </w:r>
            <w:r w:rsidRPr="00A64BFF">
              <w:rPr>
                <w:b w:val="0"/>
                <w:bCs w:val="0"/>
                <w:webHidden/>
              </w:rPr>
              <w:instrText xml:space="preserve"> PAGEREF _Toc228483947 \h </w:instrText>
            </w:r>
            <w:r w:rsidRPr="00A64BFF">
              <w:rPr>
                <w:b w:val="0"/>
                <w:bCs w:val="0"/>
                <w:webHidden/>
              </w:rPr>
            </w:r>
            <w:r w:rsidRPr="00A64BFF">
              <w:rPr>
                <w:b w:val="0"/>
                <w:bCs w:val="0"/>
                <w:webHidden/>
              </w:rPr>
              <w:fldChar w:fldCharType="separate"/>
            </w:r>
            <w:r w:rsidRPr="00A64BFF">
              <w:rPr>
                <w:b w:val="0"/>
                <w:bCs w:val="0"/>
                <w:webHidden/>
              </w:rPr>
              <w:t>27</w:t>
            </w:r>
            <w:r w:rsidRPr="00A64BFF">
              <w:rPr>
                <w:b w:val="0"/>
                <w:bCs w:val="0"/>
                <w:webHidden/>
              </w:rPr>
              <w:fldChar w:fldCharType="end"/>
            </w:r>
          </w:hyperlink>
        </w:p>
        <w:p w14:paraId="4DAC3313" w14:textId="67EFBE01" w:rsidR="00260BC1" w:rsidRPr="004A004A" w:rsidRDefault="00260BC1">
          <w:r w:rsidRPr="004A004A">
            <w:rPr>
              <w:b/>
              <w:bCs/>
            </w:rPr>
            <w:fldChar w:fldCharType="end"/>
          </w:r>
        </w:p>
      </w:sdtContent>
    </w:sdt>
    <w:p w14:paraId="0000002C" w14:textId="751BD100" w:rsidR="000F0254" w:rsidRPr="004A004A" w:rsidRDefault="00793992">
      <w:pPr>
        <w:jc w:val="left"/>
        <w:rPr>
          <w:b/>
          <w:bCs/>
        </w:rPr>
      </w:pPr>
      <w:r w:rsidRPr="004A004A">
        <w:br w:type="page"/>
      </w:r>
    </w:p>
    <w:p w14:paraId="0000002D" w14:textId="77777777" w:rsidR="000F0254" w:rsidRPr="004A004A" w:rsidRDefault="00793992">
      <w:pPr>
        <w:pStyle w:val="1"/>
        <w:spacing w:before="0"/>
        <w:ind w:firstLine="709"/>
      </w:pPr>
      <w:bookmarkStart w:id="0" w:name="_acfi4aj3geg1" w:colFirst="0" w:colLast="0"/>
      <w:bookmarkStart w:id="1" w:name="_Toc228483937"/>
      <w:bookmarkEnd w:id="0"/>
      <w:r w:rsidRPr="004A004A">
        <w:lastRenderedPageBreak/>
        <w:t>ВСТУП</w:t>
      </w:r>
      <w:bookmarkEnd w:id="1"/>
    </w:p>
    <w:p w14:paraId="0000002E" w14:textId="77777777" w:rsidR="000F0254" w:rsidRDefault="000F0254"/>
    <w:p w14:paraId="555D3DB3" w14:textId="77777777" w:rsidR="00B46353" w:rsidRPr="004A004A" w:rsidRDefault="00B46353"/>
    <w:p w14:paraId="0000002F" w14:textId="789F0B1E" w:rsidR="000F0254" w:rsidRPr="004A004A" w:rsidRDefault="00793992">
      <w:pPr>
        <w:spacing w:after="0" w:line="360" w:lineRule="auto"/>
        <w:ind w:firstLine="709"/>
      </w:pPr>
      <w:r w:rsidRPr="004A004A">
        <w:rPr>
          <w:b/>
          <w:bCs/>
        </w:rPr>
        <w:t>Актуальність теми дослідження.</w:t>
      </w:r>
      <w:r w:rsidRPr="004A004A">
        <w:t xml:space="preserve"> </w:t>
      </w:r>
      <w:r w:rsidR="00FA7BB8" w:rsidRPr="004A004A">
        <w:t>В роботі було досліджено, що с</w:t>
      </w:r>
      <w:r w:rsidRPr="004A004A">
        <w:t xml:space="preserve">учасний музичний простір кінця XX </w:t>
      </w:r>
      <w:r w:rsidR="0036522A" w:rsidRPr="004A004A">
        <w:t>-</w:t>
      </w:r>
      <w:r w:rsidRPr="004A004A">
        <w:t xml:space="preserve"> початку XXI століття характеризується стрімкими процесами глобалізації, цифровізації та розмиванням традиційних жанрових меж. </w:t>
      </w:r>
      <w:r w:rsidR="00D66178" w:rsidRPr="004A004A">
        <w:t>Ми</w:t>
      </w:r>
      <w:r w:rsidR="00FA7BB8" w:rsidRPr="004A004A">
        <w:t xml:space="preserve"> виявил</w:t>
      </w:r>
      <w:r w:rsidR="00D66178" w:rsidRPr="004A004A">
        <w:t>и</w:t>
      </w:r>
      <w:r w:rsidR="00FA7BB8" w:rsidRPr="004A004A">
        <w:t xml:space="preserve">, що однією з тенденцій розвитку сучасного мистецтва є жанровий і стильовий синтез, яскравим втіленням якого став вокальний кросовер. </w:t>
      </w:r>
    </w:p>
    <w:p w14:paraId="00000030" w14:textId="1E6072AB" w:rsidR="000F0254" w:rsidRPr="004A004A" w:rsidRDefault="00FA7BB8">
      <w:pPr>
        <w:spacing w:after="0" w:line="360" w:lineRule="auto"/>
        <w:ind w:firstLine="709"/>
      </w:pPr>
      <w:r w:rsidRPr="004A004A">
        <w:t>А</w:t>
      </w:r>
      <w:r w:rsidR="00793992" w:rsidRPr="004A004A">
        <w:t>кадемічне вокальне мистецтво, з його багатовіковими традиціями та високими стандартами звукоутворення, сьогодні активно взаємодіє з динамічною естрадною індустрією, переймаючи її технологічність, комунікативну гнучкість та орієнтацію на широку аудиторію. Вокальний кросовер постає не просто як комерційний компроміс, а як складний художній феномен, що вимагає від виконавця синтетичної майстерності, універсальності голосового апарату та глибокого розуміння полярних музичних дискурсів. Незважаючи на значну популярність кросоверу у світовій та вітчизняній виконавській практиці, його теоретико-методологічна база, специфіка вокальної техніки та типологія досі потребують ґрунтовного наукового осмислення.</w:t>
      </w:r>
    </w:p>
    <w:p w14:paraId="00000031" w14:textId="77777777" w:rsidR="000F0254" w:rsidRPr="004A004A" w:rsidRDefault="00793992">
      <w:pPr>
        <w:spacing w:after="0" w:line="360" w:lineRule="auto"/>
        <w:ind w:firstLine="709"/>
      </w:pPr>
      <w:r w:rsidRPr="004A004A">
        <w:rPr>
          <w:b/>
          <w:bCs/>
        </w:rPr>
        <w:t>Мета дослідження</w:t>
      </w:r>
      <w:r w:rsidRPr="004A004A">
        <w:t xml:space="preserve"> полягає у комплексному теоретико-мистецтвознавчому аналізі феномену вокального кросоверу у сучасному музичному виконавстві.</w:t>
      </w:r>
    </w:p>
    <w:p w14:paraId="00000032" w14:textId="77777777" w:rsidR="000F0254" w:rsidRPr="004A004A" w:rsidRDefault="00793992">
      <w:pPr>
        <w:spacing w:after="0" w:line="360" w:lineRule="auto"/>
        <w:ind w:firstLine="709"/>
      </w:pPr>
      <w:r w:rsidRPr="004A004A">
        <w:t xml:space="preserve">Для досягнення поставленої мети необхідно виконати такі </w:t>
      </w:r>
      <w:r w:rsidRPr="004A004A">
        <w:rPr>
          <w:b/>
          <w:bCs/>
        </w:rPr>
        <w:t>завдання</w:t>
      </w:r>
      <w:r w:rsidRPr="004A004A">
        <w:t>:</w:t>
      </w:r>
    </w:p>
    <w:p w14:paraId="00000033" w14:textId="77777777" w:rsidR="000F0254" w:rsidRPr="004A004A" w:rsidRDefault="00793992">
      <w:pPr>
        <w:numPr>
          <w:ilvl w:val="0"/>
          <w:numId w:val="2"/>
        </w:numPr>
        <w:spacing w:after="0" w:line="360" w:lineRule="auto"/>
        <w:ind w:left="0" w:firstLine="567"/>
      </w:pPr>
      <w:r w:rsidRPr="004A004A">
        <w:t>проаналізувати історико-теоретичні засади академічного мистецтва та визначити його соціокультурні чинники, характерні засоби музичної виразності;</w:t>
      </w:r>
    </w:p>
    <w:p w14:paraId="00000034" w14:textId="77777777" w:rsidR="000F0254" w:rsidRPr="004A004A" w:rsidRDefault="00793992">
      <w:pPr>
        <w:numPr>
          <w:ilvl w:val="0"/>
          <w:numId w:val="2"/>
        </w:numPr>
        <w:spacing w:after="0" w:line="360" w:lineRule="auto"/>
        <w:ind w:left="0" w:firstLine="567"/>
      </w:pPr>
      <w:r w:rsidRPr="004A004A">
        <w:t>прослідити специфіку естрадно-популярної культури та виявити соціокультурні та музичні особливості напряму;</w:t>
      </w:r>
    </w:p>
    <w:p w14:paraId="00000035" w14:textId="77777777" w:rsidR="000F0254" w:rsidRPr="004A004A" w:rsidRDefault="00793992">
      <w:pPr>
        <w:numPr>
          <w:ilvl w:val="0"/>
          <w:numId w:val="2"/>
        </w:numPr>
        <w:spacing w:after="0" w:line="360" w:lineRule="auto"/>
        <w:ind w:left="0" w:firstLine="567"/>
      </w:pPr>
      <w:r w:rsidRPr="004A004A">
        <w:lastRenderedPageBreak/>
        <w:t>дослідити історію становлення, етапи розвитку та типологію жанру вокального кросоверу, а також його стильові напрями (класичний кросовер, рок-кросовер, фолк-кросовер, електронний та джазовий кросовер);</w:t>
      </w:r>
    </w:p>
    <w:p w14:paraId="00000036" w14:textId="77777777" w:rsidR="000F0254" w:rsidRPr="004A004A" w:rsidRDefault="00793992">
      <w:pPr>
        <w:numPr>
          <w:ilvl w:val="0"/>
          <w:numId w:val="2"/>
        </w:numPr>
        <w:spacing w:after="0" w:line="360" w:lineRule="auto"/>
        <w:ind w:left="0" w:firstLine="567"/>
      </w:pPr>
      <w:r w:rsidRPr="004A004A">
        <w:t xml:space="preserve">виявити синтез академічної та естрадної вокальної традиції в сучасному кросовері на прикладі «Арія </w:t>
      </w:r>
      <w:proofErr w:type="spellStart"/>
      <w:r w:rsidRPr="004A004A">
        <w:t>Плавалагуни</w:t>
      </w:r>
      <w:proofErr w:type="spellEnd"/>
      <w:r w:rsidRPr="004A004A">
        <w:t>» з кінострічки «П’ятий елемент» та пісні «</w:t>
      </w:r>
      <w:proofErr w:type="spellStart"/>
      <w:r w:rsidRPr="004A004A">
        <w:t>Harem</w:t>
      </w:r>
      <w:proofErr w:type="spellEnd"/>
      <w:r w:rsidRPr="004A004A">
        <w:t xml:space="preserve">» Сари </w:t>
      </w:r>
      <w:proofErr w:type="spellStart"/>
      <w:r w:rsidRPr="004A004A">
        <w:t>Брайтман</w:t>
      </w:r>
      <w:proofErr w:type="spellEnd"/>
      <w:r w:rsidRPr="004A004A">
        <w:t>.</w:t>
      </w:r>
    </w:p>
    <w:p w14:paraId="00000037" w14:textId="77777777" w:rsidR="000F0254" w:rsidRPr="004A004A" w:rsidRDefault="00793992">
      <w:pPr>
        <w:spacing w:after="0" w:line="360" w:lineRule="auto"/>
        <w:ind w:firstLine="709"/>
      </w:pPr>
      <w:r w:rsidRPr="004A004A">
        <w:rPr>
          <w:b/>
          <w:bCs/>
        </w:rPr>
        <w:t>Об’єкт дослідження:</w:t>
      </w:r>
      <w:r w:rsidRPr="004A004A">
        <w:t xml:space="preserve"> вокальний кросовер в сучасному музичному мистецтві та виконавстві.</w:t>
      </w:r>
    </w:p>
    <w:p w14:paraId="00000038" w14:textId="77777777" w:rsidR="000F0254" w:rsidRPr="004A004A" w:rsidRDefault="00793992">
      <w:pPr>
        <w:spacing w:after="0" w:line="360" w:lineRule="auto"/>
        <w:ind w:firstLine="709"/>
      </w:pPr>
      <w:r w:rsidRPr="004A004A">
        <w:rPr>
          <w:b/>
          <w:bCs/>
        </w:rPr>
        <w:t>Предмет дослідження:</w:t>
      </w:r>
      <w:r w:rsidRPr="004A004A">
        <w:t xml:space="preserve"> стильові характеристики вокального кросоверу, механізми та принципи синтезу академічної та естрадної традицій у межах вокального кросоверу.</w:t>
      </w:r>
    </w:p>
    <w:p w14:paraId="00000039" w14:textId="7108068D" w:rsidR="000F0254" w:rsidRPr="004A004A" w:rsidRDefault="00793992">
      <w:pPr>
        <w:spacing w:after="0" w:line="360" w:lineRule="auto"/>
        <w:ind w:firstLine="709"/>
      </w:pPr>
      <w:r w:rsidRPr="004A004A">
        <w:rPr>
          <w:b/>
          <w:bCs/>
        </w:rPr>
        <w:t>Теоретична база дослідження.</w:t>
      </w:r>
      <w:r w:rsidRPr="004A004A">
        <w:t xml:space="preserve"> Теоретичним підґрунтям для написання </w:t>
      </w:r>
      <w:r w:rsidR="0052350A" w:rsidRPr="004A004A">
        <w:t xml:space="preserve">нашої </w:t>
      </w:r>
      <w:r w:rsidRPr="004A004A">
        <w:t>роботи стали праці провідних вітчизняних та зарубіжних науковців. Історичні та методичні засади академічного вокалу глибоко розкрито у фундаментальних дослідженнях Б. </w:t>
      </w:r>
      <w:proofErr w:type="spellStart"/>
      <w:r w:rsidRPr="004A004A">
        <w:t>Гнидя</w:t>
      </w:r>
      <w:proofErr w:type="spellEnd"/>
      <w:r w:rsidRPr="004A004A">
        <w:t xml:space="preserve">, В. Антонюк та </w:t>
      </w:r>
      <w:proofErr w:type="spellStart"/>
      <w:r w:rsidRPr="004A004A">
        <w:t>Дж</w:t>
      </w:r>
      <w:proofErr w:type="spellEnd"/>
      <w:r w:rsidRPr="004A004A">
        <w:t>. Старка [</w:t>
      </w:r>
      <w:r w:rsidR="00541684" w:rsidRPr="004A004A">
        <w:t>7</w:t>
      </w:r>
      <w:r w:rsidRPr="004A004A">
        <w:t xml:space="preserve">, 1, </w:t>
      </w:r>
      <w:r w:rsidR="00541684" w:rsidRPr="004A004A">
        <w:t>28</w:t>
      </w:r>
      <w:r w:rsidRPr="004A004A">
        <w:t>]. Специфіку естрадного вокалу та функціонування популярної музичної культури ґрунтовно проаналізували Н. Дрожжина та Р. </w:t>
      </w:r>
      <w:proofErr w:type="spellStart"/>
      <w:r w:rsidRPr="004A004A">
        <w:t>Шукер</w:t>
      </w:r>
      <w:proofErr w:type="spellEnd"/>
      <w:r w:rsidRPr="004A004A">
        <w:t xml:space="preserve"> [</w:t>
      </w:r>
      <w:r w:rsidR="00541684" w:rsidRPr="004A004A">
        <w:t>8</w:t>
      </w:r>
      <w:r w:rsidRPr="004A004A">
        <w:t xml:space="preserve">, </w:t>
      </w:r>
      <w:r w:rsidR="00541684" w:rsidRPr="004A004A">
        <w:t>27</w:t>
      </w:r>
      <w:r w:rsidRPr="004A004A">
        <w:t>]. Проблематиці жанрового синтезу, міжкультурного діалогу та безпосередньо феномену кросоверу присвячені сучасні розвідки І. Бондар, Е. </w:t>
      </w:r>
      <w:proofErr w:type="spellStart"/>
      <w:r w:rsidRPr="004A004A">
        <w:t>Коларової</w:t>
      </w:r>
      <w:proofErr w:type="spellEnd"/>
      <w:r w:rsidRPr="004A004A">
        <w:t>, І. </w:t>
      </w:r>
      <w:proofErr w:type="spellStart"/>
      <w:r w:rsidRPr="004A004A">
        <w:t>Бобула</w:t>
      </w:r>
      <w:proofErr w:type="spellEnd"/>
      <w:r w:rsidRPr="004A004A">
        <w:t xml:space="preserve"> та С. </w:t>
      </w:r>
      <w:proofErr w:type="spellStart"/>
      <w:r w:rsidRPr="004A004A">
        <w:t>Муравіцької</w:t>
      </w:r>
      <w:proofErr w:type="spellEnd"/>
      <w:r w:rsidRPr="004A004A">
        <w:t xml:space="preserve"> [</w:t>
      </w:r>
      <w:r w:rsidR="003A4968" w:rsidRPr="004A004A">
        <w:t>3</w:t>
      </w:r>
      <w:r w:rsidRPr="004A004A">
        <w:t xml:space="preserve">, </w:t>
      </w:r>
      <w:r w:rsidR="00541684" w:rsidRPr="004A004A">
        <w:t>24</w:t>
      </w:r>
      <w:r w:rsidRPr="004A004A">
        <w:t xml:space="preserve">, </w:t>
      </w:r>
      <w:r w:rsidR="00AE4A67" w:rsidRPr="004A004A">
        <w:t>2</w:t>
      </w:r>
      <w:r w:rsidRPr="004A004A">
        <w:t xml:space="preserve">, </w:t>
      </w:r>
      <w:r w:rsidR="00541684" w:rsidRPr="004A004A">
        <w:t>14</w:t>
      </w:r>
      <w:r w:rsidRPr="004A004A">
        <w:t>]. Попри наявність наукових праць, присвячених окремим аспектам синтезу, комплексному аналізу вокального кросоверу саме з точки зору взаємодії академічної та естрадної шкіл залишається відкритим полем для дослідження.</w:t>
      </w:r>
    </w:p>
    <w:p w14:paraId="0000003A" w14:textId="170A6054" w:rsidR="000F0254" w:rsidRPr="004A004A" w:rsidRDefault="00793992">
      <w:pPr>
        <w:spacing w:after="0" w:line="360" w:lineRule="auto"/>
        <w:ind w:firstLine="709"/>
      </w:pPr>
      <w:r w:rsidRPr="004A004A">
        <w:rPr>
          <w:b/>
          <w:bCs/>
        </w:rPr>
        <w:t>Структура роботи.</w:t>
      </w:r>
      <w:r w:rsidRPr="004A004A">
        <w:t xml:space="preserve"> Робота складається зі вступу, двох розділів, чотирьох підрозділів, висновків та списку використаних джерел (</w:t>
      </w:r>
      <w:r w:rsidR="00AE4A67" w:rsidRPr="004A004A">
        <w:t>2</w:t>
      </w:r>
      <w:r w:rsidR="00541684" w:rsidRPr="004A004A">
        <w:t>8</w:t>
      </w:r>
      <w:r w:rsidRPr="004A004A">
        <w:t xml:space="preserve">). </w:t>
      </w:r>
    </w:p>
    <w:p w14:paraId="0000003B" w14:textId="77777777" w:rsidR="000F0254" w:rsidRPr="004A004A" w:rsidRDefault="000F0254">
      <w:pPr>
        <w:spacing w:after="0" w:line="360" w:lineRule="auto"/>
        <w:ind w:firstLine="709"/>
      </w:pPr>
    </w:p>
    <w:p w14:paraId="00126706" w14:textId="77777777" w:rsidR="00B46353" w:rsidRDefault="00793992">
      <w:pPr>
        <w:pStyle w:val="1"/>
        <w:spacing w:before="0"/>
        <w:ind w:firstLine="709"/>
      </w:pPr>
      <w:bookmarkStart w:id="2" w:name="_q22jt7n7g01" w:colFirst="0" w:colLast="0"/>
      <w:bookmarkStart w:id="3" w:name="_Toc228483938"/>
      <w:bookmarkEnd w:id="2"/>
      <w:r w:rsidRPr="004A004A">
        <w:lastRenderedPageBreak/>
        <w:t>РОЗДІЛ 1</w:t>
      </w:r>
      <w:bookmarkEnd w:id="3"/>
    </w:p>
    <w:p w14:paraId="0000003E" w14:textId="3AB2FFF7" w:rsidR="000F0254" w:rsidRPr="004A004A" w:rsidRDefault="00793992">
      <w:pPr>
        <w:pStyle w:val="1"/>
        <w:spacing w:before="0"/>
        <w:ind w:firstLine="709"/>
      </w:pPr>
      <w:bookmarkStart w:id="4" w:name="_Toc228483939"/>
      <w:r w:rsidRPr="004A004A">
        <w:t>ТЕОРЕТИКО-МЕТОДОЛОГІЧНІ ЗАСАДИ ДОСЛІДЖЕННЯ СКЛАДОВИХ СИНТЕЗУ</w:t>
      </w:r>
      <w:bookmarkEnd w:id="4"/>
    </w:p>
    <w:p w14:paraId="0000003F" w14:textId="77777777" w:rsidR="000F0254" w:rsidRDefault="000F0254"/>
    <w:p w14:paraId="706A3CCA" w14:textId="77777777" w:rsidR="00B46353" w:rsidRPr="004A004A" w:rsidRDefault="00B46353"/>
    <w:p w14:paraId="00000040" w14:textId="2DD5B0A1" w:rsidR="000F0254" w:rsidRDefault="00793992" w:rsidP="00B46353">
      <w:pPr>
        <w:pStyle w:val="2"/>
        <w:numPr>
          <w:ilvl w:val="1"/>
          <w:numId w:val="3"/>
        </w:numPr>
        <w:spacing w:before="0"/>
        <w:jc w:val="both"/>
      </w:pPr>
      <w:bookmarkStart w:id="5" w:name="_3h0rpdw0m9pk" w:colFirst="0" w:colLast="0"/>
      <w:bookmarkStart w:id="6" w:name="_Toc228483940"/>
      <w:bookmarkEnd w:id="5"/>
      <w:r w:rsidRPr="004A004A">
        <w:t>Становлення академічної вокальної традиції: історична ретроспектива та теоретичні домінанти.</w:t>
      </w:r>
      <w:bookmarkEnd w:id="6"/>
    </w:p>
    <w:p w14:paraId="6FFF3D0B" w14:textId="77777777" w:rsidR="00B46353" w:rsidRPr="00B46353" w:rsidRDefault="00B46353" w:rsidP="00B46353"/>
    <w:p w14:paraId="00000041" w14:textId="087A65AE" w:rsidR="000F0254" w:rsidRPr="004A004A" w:rsidRDefault="00B00B7B">
      <w:pPr>
        <w:spacing w:after="0" w:line="360" w:lineRule="auto"/>
        <w:ind w:firstLine="709"/>
      </w:pPr>
      <w:r w:rsidRPr="004A004A">
        <w:t>У роботі було досліджено, що а</w:t>
      </w:r>
      <w:r w:rsidR="00793992" w:rsidRPr="004A004A">
        <w:t xml:space="preserve">кадемічне вокальне мистецтво за своєю онтологічною сутністю є фундаментальною, історично детермінованою системою професійних, естетичних та технічних нормативів, що формувалася у лоні європейської культури протягом багатьох століть. Це не просто сукупність виконавських прийомів, а цілісна філософія звуку, яка пройшла тривалий і складний шлях еволюції: від сакрального, знеособленого співу середньовіччя до індивідуалізованого, психологічно насиченого оперного виконавства. </w:t>
      </w:r>
    </w:p>
    <w:p w14:paraId="00000042" w14:textId="5A9B675A" w:rsidR="000F0254" w:rsidRPr="004A004A" w:rsidRDefault="00793992">
      <w:pPr>
        <w:spacing w:after="0" w:line="360" w:lineRule="auto"/>
        <w:ind w:firstLine="709"/>
      </w:pPr>
      <w:r w:rsidRPr="004A004A">
        <w:t xml:space="preserve">Історична кристалізація цього феномену припадає на злам XVI-XVII століть </w:t>
      </w:r>
      <w:r w:rsidR="0036522A" w:rsidRPr="004A004A">
        <w:t>-</w:t>
      </w:r>
      <w:r w:rsidRPr="004A004A">
        <w:t xml:space="preserve"> епоху, коли зародження опери та утвердження </w:t>
      </w:r>
      <w:proofErr w:type="spellStart"/>
      <w:r w:rsidRPr="004A004A">
        <w:t>гомофонно</w:t>
      </w:r>
      <w:proofErr w:type="spellEnd"/>
      <w:r w:rsidRPr="004A004A">
        <w:t xml:space="preserve">-гармонічного складу висунули на авансцену музичної історії постать соліста-віртуоза. Діяльність Флорентійської </w:t>
      </w:r>
      <w:proofErr w:type="spellStart"/>
      <w:r w:rsidRPr="004A004A">
        <w:t>камерати</w:t>
      </w:r>
      <w:proofErr w:type="spellEnd"/>
      <w:r w:rsidRPr="004A004A">
        <w:t>, яка прагнула відродити античну трагедію, призвела до революційного відкриття: людський голос почав усвідомлюватися не як функціональний елемент богослужіння чи хорової фактури, а як самодостатній інструмент, здатний передавати найтонші нюанси людських пристрастей (теорія афектів) [</w:t>
      </w:r>
      <w:r w:rsidR="00541684" w:rsidRPr="004A004A">
        <w:t>7</w:t>
      </w:r>
      <w:r w:rsidRPr="004A004A">
        <w:t xml:space="preserve">]. </w:t>
      </w:r>
      <w:r w:rsidR="001E711D" w:rsidRPr="004A004A">
        <w:t>З’явилася</w:t>
      </w:r>
      <w:r w:rsidRPr="004A004A">
        <w:t xml:space="preserve"> нагальна потреба у спеціальній технології, яка б дозволила голосу долати акустичний простір великих залів, конкурувати з інструментальним супроводом та витримувати колосальні фізичні навантаження.</w:t>
      </w:r>
    </w:p>
    <w:p w14:paraId="00000043" w14:textId="2BBD4F2E" w:rsidR="000F0254" w:rsidRPr="004A004A" w:rsidRDefault="00793992">
      <w:pPr>
        <w:spacing w:after="0" w:line="360" w:lineRule="auto"/>
        <w:ind w:firstLine="709"/>
      </w:pPr>
      <w:r w:rsidRPr="004A004A">
        <w:t xml:space="preserve">Фундаментом, на якому базується вся будівля сучасної академічної вокальної школи, стала епоха </w:t>
      </w:r>
      <w:proofErr w:type="spellStart"/>
      <w:r w:rsidRPr="004A004A">
        <w:rPr>
          <w:i/>
          <w:iCs/>
        </w:rPr>
        <w:t>Bel</w:t>
      </w:r>
      <w:proofErr w:type="spellEnd"/>
      <w:r w:rsidRPr="004A004A">
        <w:rPr>
          <w:i/>
          <w:iCs/>
        </w:rPr>
        <w:t xml:space="preserve"> </w:t>
      </w:r>
      <w:proofErr w:type="spellStart"/>
      <w:r w:rsidRPr="004A004A">
        <w:rPr>
          <w:i/>
          <w:iCs/>
        </w:rPr>
        <w:t>Canto</w:t>
      </w:r>
      <w:proofErr w:type="spellEnd"/>
      <w:r w:rsidRPr="004A004A">
        <w:t xml:space="preserve"> («прекрасного співу»). </w:t>
      </w:r>
      <w:r w:rsidR="001E711D" w:rsidRPr="004A004A">
        <w:t>Дане</w:t>
      </w:r>
      <w:r w:rsidRPr="004A004A">
        <w:t xml:space="preserve"> поняття </w:t>
      </w:r>
      <w:r w:rsidRPr="004A004A">
        <w:lastRenderedPageBreak/>
        <w:t>у музикознавстві виходить далеко за межі стильового визначення італійської опери XVII-XIX століть</w:t>
      </w:r>
      <w:r w:rsidR="001E711D" w:rsidRPr="004A004A">
        <w:t>. В</w:t>
      </w:r>
      <w:r w:rsidRPr="004A004A">
        <w:t>оно є універсальним еталоном вокальної естетики. Головною вимогою цієї системи є досягнення ідеальної кантилени (</w:t>
      </w:r>
      <w:r w:rsidRPr="004A004A">
        <w:rPr>
          <w:b/>
          <w:bCs/>
        </w:rPr>
        <w:t>плавності та безперервності голосоведіння</w:t>
      </w:r>
      <w:r w:rsidRPr="004A004A">
        <w:t xml:space="preserve">), бездоганне </w:t>
      </w:r>
      <w:r w:rsidRPr="004A004A">
        <w:rPr>
          <w:b/>
          <w:bCs/>
        </w:rPr>
        <w:t>вирівнювання регістрів</w:t>
      </w:r>
      <w:r w:rsidRPr="004A004A">
        <w:t xml:space="preserve"> (нівелювання перехідних нот) та </w:t>
      </w:r>
      <w:r w:rsidRPr="004A004A">
        <w:rPr>
          <w:b/>
          <w:bCs/>
        </w:rPr>
        <w:t>тембральне багатство</w:t>
      </w:r>
      <w:r w:rsidRPr="004A004A">
        <w:t xml:space="preserve">. Майстри старої італійської школи емпіричним шляхом прийшли до розуміння необхідності створення ефекту </w:t>
      </w:r>
      <w:proofErr w:type="spellStart"/>
      <w:r w:rsidRPr="004A004A">
        <w:rPr>
          <w:i/>
          <w:iCs/>
        </w:rPr>
        <w:t>chiaroscuro</w:t>
      </w:r>
      <w:proofErr w:type="spellEnd"/>
      <w:r w:rsidRPr="004A004A">
        <w:t xml:space="preserve"> (світлотіні) </w:t>
      </w:r>
      <w:r w:rsidR="0036522A" w:rsidRPr="004A004A">
        <w:t>-</w:t>
      </w:r>
      <w:r w:rsidRPr="004A004A">
        <w:t xml:space="preserve"> унікальної акустичної якості, що поєднує «метал» і блиск високих обертонів із м’якістю, </w:t>
      </w:r>
      <w:proofErr w:type="spellStart"/>
      <w:r w:rsidRPr="004A004A">
        <w:t>оксамитовістю</w:t>
      </w:r>
      <w:proofErr w:type="spellEnd"/>
      <w:r w:rsidRPr="004A004A">
        <w:t xml:space="preserve"> та об’ємом низьких частот. Така естетика вимагала від співака філігранної координації роботи всього організму, перетворюючи тіло на досконалий акустичний резонатор [</w:t>
      </w:r>
      <w:r w:rsidR="00541684" w:rsidRPr="004A004A">
        <w:t>28</w:t>
      </w:r>
      <w:r w:rsidRPr="004A004A">
        <w:t>].</w:t>
      </w:r>
    </w:p>
    <w:p w14:paraId="00000044" w14:textId="491DC470" w:rsidR="000F0254" w:rsidRPr="004A004A" w:rsidRDefault="00B00B7B">
      <w:pPr>
        <w:spacing w:after="0" w:line="360" w:lineRule="auto"/>
        <w:ind w:firstLine="709"/>
      </w:pPr>
      <w:r w:rsidRPr="004A004A">
        <w:t xml:space="preserve">У роботі </w:t>
      </w:r>
      <w:r w:rsidR="00D66178" w:rsidRPr="004A004A">
        <w:t>ми</w:t>
      </w:r>
      <w:r w:rsidRPr="004A004A">
        <w:t xml:space="preserve"> детально дослідил</w:t>
      </w:r>
      <w:r w:rsidR="00D66178" w:rsidRPr="004A004A">
        <w:t>и</w:t>
      </w:r>
      <w:r w:rsidRPr="004A004A">
        <w:t xml:space="preserve"> т</w:t>
      </w:r>
      <w:r w:rsidR="00793992" w:rsidRPr="004A004A">
        <w:t>ехнічний аспект академічного вокалу</w:t>
      </w:r>
      <w:r w:rsidR="006A3F3A" w:rsidRPr="004A004A">
        <w:t xml:space="preserve">, який </w:t>
      </w:r>
      <w:r w:rsidR="00793992" w:rsidRPr="004A004A">
        <w:t xml:space="preserve">є суворо регламентованим і базується на науковому підході до фізіології. Він передбачає свідоме, вольове керування процесами, </w:t>
      </w:r>
      <w:r w:rsidR="001E711D" w:rsidRPr="004A004A">
        <w:t>які</w:t>
      </w:r>
      <w:r w:rsidR="00793992" w:rsidRPr="004A004A">
        <w:t xml:space="preserve"> у звичайному житті є мимовільними. Насамперед це стосується дихання, яке в академічному співі стає енергетичним фундаментом звуку. Використовується переважно </w:t>
      </w:r>
      <w:proofErr w:type="spellStart"/>
      <w:r w:rsidR="00793992" w:rsidRPr="004A004A">
        <w:rPr>
          <w:b/>
          <w:bCs/>
        </w:rPr>
        <w:t>нижньореберно</w:t>
      </w:r>
      <w:r w:rsidR="00793992" w:rsidRPr="004A004A">
        <w:t>-</w:t>
      </w:r>
      <w:r w:rsidR="00793992" w:rsidRPr="004A004A">
        <w:rPr>
          <w:b/>
          <w:bCs/>
        </w:rPr>
        <w:t>діафрагматичний</w:t>
      </w:r>
      <w:proofErr w:type="spellEnd"/>
      <w:r w:rsidR="00793992" w:rsidRPr="004A004A">
        <w:t xml:space="preserve"> (</w:t>
      </w:r>
      <w:proofErr w:type="spellStart"/>
      <w:r w:rsidR="00793992" w:rsidRPr="004A004A">
        <w:t>косто</w:t>
      </w:r>
      <w:proofErr w:type="spellEnd"/>
      <w:r w:rsidR="00793992" w:rsidRPr="004A004A">
        <w:t xml:space="preserve">-абдомінальний) </w:t>
      </w:r>
      <w:r w:rsidR="00793992" w:rsidRPr="004A004A">
        <w:rPr>
          <w:b/>
          <w:bCs/>
        </w:rPr>
        <w:t>тип</w:t>
      </w:r>
      <w:r w:rsidR="00793992" w:rsidRPr="004A004A">
        <w:t xml:space="preserve"> </w:t>
      </w:r>
      <w:r w:rsidR="00793992" w:rsidRPr="004A004A">
        <w:rPr>
          <w:b/>
          <w:bCs/>
        </w:rPr>
        <w:t>дихання</w:t>
      </w:r>
      <w:r w:rsidR="00793992" w:rsidRPr="004A004A">
        <w:t xml:space="preserve">, що дозволяє створювати необхідний </w:t>
      </w:r>
      <w:proofErr w:type="spellStart"/>
      <w:r w:rsidR="00793992" w:rsidRPr="004A004A">
        <w:t>підзв’язковий</w:t>
      </w:r>
      <w:proofErr w:type="spellEnd"/>
      <w:r w:rsidR="00793992" w:rsidRPr="004A004A">
        <w:t xml:space="preserve"> тиск для тривалого фразування та динамічних контрастів. Поняття «опори дихання» (</w:t>
      </w:r>
      <w:proofErr w:type="spellStart"/>
      <w:r w:rsidR="00793992" w:rsidRPr="004A004A">
        <w:rPr>
          <w:i/>
          <w:iCs/>
        </w:rPr>
        <w:t>appoggio</w:t>
      </w:r>
      <w:proofErr w:type="spellEnd"/>
      <w:r w:rsidR="00793992" w:rsidRPr="004A004A">
        <w:t xml:space="preserve">) є ключовим для стабільності інтонації та захисту голосового апарату від перевантаження. Крім того, </w:t>
      </w:r>
      <w:r w:rsidR="0052350A" w:rsidRPr="004A004A">
        <w:t>нами</w:t>
      </w:r>
      <w:r w:rsidRPr="004A004A">
        <w:t xml:space="preserve"> було проаналізовано, що </w:t>
      </w:r>
      <w:r w:rsidR="00793992" w:rsidRPr="004A004A">
        <w:t xml:space="preserve">специфікою оперного співу є формування так званої «високої співацької форманти» — концентрації звукової енергії у частотному діапазоні 2500-3000 </w:t>
      </w:r>
      <w:proofErr w:type="spellStart"/>
      <w:r w:rsidR="00793992" w:rsidRPr="004A004A">
        <w:t>Гц</w:t>
      </w:r>
      <w:proofErr w:type="spellEnd"/>
      <w:r w:rsidR="00793992" w:rsidRPr="004A004A">
        <w:t>. Саме цей акустичний феномен забезпечує голосу «</w:t>
      </w:r>
      <w:r w:rsidR="00793992" w:rsidRPr="004A004A">
        <w:rPr>
          <w:b/>
          <w:bCs/>
        </w:rPr>
        <w:t>польотність</w:t>
      </w:r>
      <w:r w:rsidR="00793992" w:rsidRPr="004A004A">
        <w:t xml:space="preserve">» і здатність прорізати щільну фактуру симфонічного оркестру без використання будь-яких електронних засобів підсилення [1]. Це принципово відрізняє академічного співака від естрадного виконавця, чия техніка часто спирається на роботу з мікрофоном, </w:t>
      </w:r>
      <w:proofErr w:type="spellStart"/>
      <w:r w:rsidR="00793992" w:rsidRPr="004A004A">
        <w:t>субтонове</w:t>
      </w:r>
      <w:proofErr w:type="spellEnd"/>
      <w:r w:rsidR="00793992" w:rsidRPr="004A004A">
        <w:t xml:space="preserve"> звучання та </w:t>
      </w:r>
      <w:proofErr w:type="spellStart"/>
      <w:r w:rsidR="00793992" w:rsidRPr="004A004A">
        <w:t>мовну</w:t>
      </w:r>
      <w:proofErr w:type="spellEnd"/>
      <w:r w:rsidR="00793992" w:rsidRPr="004A004A">
        <w:t xml:space="preserve"> позицію гортані.</w:t>
      </w:r>
    </w:p>
    <w:p w14:paraId="00000045" w14:textId="727874FE" w:rsidR="000F0254" w:rsidRPr="004A004A" w:rsidRDefault="00B00B7B">
      <w:pPr>
        <w:spacing w:after="0" w:line="360" w:lineRule="auto"/>
        <w:ind w:firstLine="709"/>
      </w:pPr>
      <w:r w:rsidRPr="004A004A">
        <w:lastRenderedPageBreak/>
        <w:t>В роботі було досліджено, що е</w:t>
      </w:r>
      <w:r w:rsidR="00793992" w:rsidRPr="004A004A">
        <w:t>волюція академічного вокалу не була статичною</w:t>
      </w:r>
      <w:r w:rsidR="001E711D" w:rsidRPr="004A004A">
        <w:t>, адже в</w:t>
      </w:r>
      <w:r w:rsidR="00793992" w:rsidRPr="004A004A">
        <w:t xml:space="preserve">имоги до співака змінювалися </w:t>
      </w:r>
      <w:r w:rsidR="001E711D" w:rsidRPr="004A004A">
        <w:t xml:space="preserve">одночасно </w:t>
      </w:r>
      <w:r w:rsidR="00793992" w:rsidRPr="004A004A">
        <w:t xml:space="preserve">із розвитком композиторського письма. Якщо епоха бароко культивувала </w:t>
      </w:r>
      <w:r w:rsidR="00793992" w:rsidRPr="004A004A">
        <w:rPr>
          <w:b/>
          <w:bCs/>
        </w:rPr>
        <w:t>рухливість голосу,</w:t>
      </w:r>
      <w:r w:rsidR="00793992" w:rsidRPr="004A004A">
        <w:t xml:space="preserve"> </w:t>
      </w:r>
      <w:r w:rsidR="00793992" w:rsidRPr="004A004A">
        <w:rPr>
          <w:b/>
          <w:bCs/>
        </w:rPr>
        <w:t>віртуозну</w:t>
      </w:r>
      <w:r w:rsidR="00793992" w:rsidRPr="004A004A">
        <w:t xml:space="preserve"> </w:t>
      </w:r>
      <w:r w:rsidR="00793992" w:rsidRPr="004A004A">
        <w:rPr>
          <w:b/>
          <w:bCs/>
        </w:rPr>
        <w:t>колоратуру</w:t>
      </w:r>
      <w:r w:rsidR="00793992" w:rsidRPr="004A004A">
        <w:t xml:space="preserve"> та здатність до імпровізації орнаментики (мистецтво кастратів), то романтизм XIX століття, особливо опери </w:t>
      </w:r>
      <w:proofErr w:type="spellStart"/>
      <w:r w:rsidR="00793992" w:rsidRPr="004A004A">
        <w:t>Дж</w:t>
      </w:r>
      <w:proofErr w:type="spellEnd"/>
      <w:r w:rsidR="00793992" w:rsidRPr="004A004A">
        <w:t xml:space="preserve">. Верді та пізнього Р. Вагнера, поставив перед виконавцями нові завдання. Збільшення складу оркестру, ущільнення фактури та драматизація сюжетів вимагали потужнішого, </w:t>
      </w:r>
      <w:proofErr w:type="spellStart"/>
      <w:r w:rsidR="00793992" w:rsidRPr="004A004A">
        <w:t>об’ємнішого</w:t>
      </w:r>
      <w:proofErr w:type="spellEnd"/>
      <w:r w:rsidR="00793992" w:rsidRPr="004A004A">
        <w:t xml:space="preserve"> звуку та великої витривалості. </w:t>
      </w:r>
      <w:r w:rsidR="00C81273" w:rsidRPr="004A004A">
        <w:t>Все ц</w:t>
      </w:r>
      <w:r w:rsidR="00793992" w:rsidRPr="004A004A">
        <w:t xml:space="preserve">е призвело до появи нових амплуа (драматичний тенор, </w:t>
      </w:r>
      <w:proofErr w:type="spellStart"/>
      <w:r w:rsidR="00793992" w:rsidRPr="004A004A">
        <w:t>вагнерівське</w:t>
      </w:r>
      <w:proofErr w:type="spellEnd"/>
      <w:r w:rsidR="00793992" w:rsidRPr="004A004A">
        <w:t xml:space="preserve"> сопрано) та певної трансформації техніки у бік більшого прикриття звуку та зниження позиції гортані для збагачення </w:t>
      </w:r>
      <w:proofErr w:type="spellStart"/>
      <w:r w:rsidR="00793992" w:rsidRPr="004A004A">
        <w:t>обертонового</w:t>
      </w:r>
      <w:proofErr w:type="spellEnd"/>
      <w:r w:rsidR="00793992" w:rsidRPr="004A004A">
        <w:t xml:space="preserve"> складу [</w:t>
      </w:r>
      <w:r w:rsidR="00541684" w:rsidRPr="004A004A">
        <w:t>7</w:t>
      </w:r>
      <w:r w:rsidR="00793992" w:rsidRPr="004A004A">
        <w:t xml:space="preserve">]. Проте </w:t>
      </w:r>
      <w:r w:rsidR="00C81273" w:rsidRPr="004A004A">
        <w:t xml:space="preserve">основні </w:t>
      </w:r>
      <w:r w:rsidR="00793992" w:rsidRPr="004A004A">
        <w:t xml:space="preserve">базові принципи </w:t>
      </w:r>
      <w:r w:rsidR="0036522A" w:rsidRPr="004A004A">
        <w:t>-</w:t>
      </w:r>
      <w:r w:rsidR="00793992" w:rsidRPr="004A004A">
        <w:t xml:space="preserve"> чистота інтонації, благородство тембру та вокальна позиція </w:t>
      </w:r>
      <w:r w:rsidR="0036522A" w:rsidRPr="004A004A">
        <w:t>-</w:t>
      </w:r>
      <w:r w:rsidR="00793992" w:rsidRPr="004A004A">
        <w:t xml:space="preserve"> залишилися непорушними.</w:t>
      </w:r>
    </w:p>
    <w:p w14:paraId="00000047" w14:textId="16D8C8CE" w:rsidR="000F0254" w:rsidRPr="004A004A" w:rsidRDefault="00793992">
      <w:pPr>
        <w:spacing w:after="0" w:line="360" w:lineRule="auto"/>
        <w:ind w:firstLine="709"/>
      </w:pPr>
      <w:r w:rsidRPr="004A004A">
        <w:t xml:space="preserve">Академічне вокальне мистецтво сьогодні зберігає свій непохитний статус фундаменту музичної освіти та абсолютного еталону художнього звучання. Його інституціональна природа, що спирається на розгалужену мережу консерваторій, оперних театрів та філармоній, забезпечує безперервність трансляції високих мистецьких цінностей. </w:t>
      </w:r>
    </w:p>
    <w:p w14:paraId="00000048" w14:textId="4132C5E4" w:rsidR="000F0254" w:rsidRPr="004A004A" w:rsidRDefault="00793992">
      <w:pPr>
        <w:spacing w:after="0" w:line="360" w:lineRule="auto"/>
        <w:ind w:firstLine="709"/>
      </w:pPr>
      <w:r w:rsidRPr="004A004A">
        <w:t xml:space="preserve">Отже, підсумовуючи, </w:t>
      </w:r>
      <w:r w:rsidR="00D66178" w:rsidRPr="004A004A">
        <w:t>ми</w:t>
      </w:r>
      <w:r w:rsidR="006A3F3A" w:rsidRPr="004A004A">
        <w:t xml:space="preserve"> мож</w:t>
      </w:r>
      <w:r w:rsidR="00D66178" w:rsidRPr="004A004A">
        <w:t>емо</w:t>
      </w:r>
      <w:r w:rsidRPr="004A004A">
        <w:t xml:space="preserve"> стверджувати, що історико-теоретичні засади академічного музичного мистецтва є стійким носієм нормативності, канонічності, надскладної вокальної технології та етики служіння авторському задуму. </w:t>
      </w:r>
      <w:r w:rsidR="00B00B7B" w:rsidRPr="004A004A">
        <w:t>В роботі було встановлено, що ц</w:t>
      </w:r>
      <w:r w:rsidRPr="004A004A">
        <w:t xml:space="preserve">я фундаментальна система базується на чітких естетичних і технічних принципах, серед яких ключовими є беззаперечна опора на нотний текст, ідеальна кантилена, плавність та безперервність голосоведіння. Технічна досконалість співака вимагає бездоганного вирівнювання регістрів (нівелювання перехідних нот) задля досягнення цілісності звучання, що </w:t>
      </w:r>
      <w:r w:rsidR="00C81273" w:rsidRPr="004A004A">
        <w:t xml:space="preserve">в </w:t>
      </w:r>
      <w:r w:rsidRPr="004A004A">
        <w:t>свою черг</w:t>
      </w:r>
      <w:r w:rsidR="00C81273" w:rsidRPr="004A004A">
        <w:t>у</w:t>
      </w:r>
      <w:r w:rsidRPr="004A004A">
        <w:t xml:space="preserve"> забезпечує виразне тембральне багатство. Невід’ємними складовими академічної школи є свідоме керування диханням (зокрема, використання нижньореберного діафрагмального типу дихання) та </w:t>
      </w:r>
      <w:r w:rsidRPr="004A004A">
        <w:lastRenderedPageBreak/>
        <w:t>формування високої співацької форманти, яка гарантує голосу акустичну польотність. Разом із тим, еталонами вокальної майстерності залишаються рухливість голосу й віртуозна колоратура, а для розширення тембральних можливостей застосовується прикриття звуку та зниження позиції гортані. Усі ці надскладні елементи об’єднує динамічна вокальна позиція, що дозволяє виконавцю адаптуватися до найрізноманітніших завдань та стилів композиторського письма.</w:t>
      </w:r>
    </w:p>
    <w:p w14:paraId="00000049" w14:textId="77777777" w:rsidR="000F0254" w:rsidRPr="004A004A" w:rsidRDefault="000F0254">
      <w:pPr>
        <w:spacing w:after="0" w:line="360" w:lineRule="auto"/>
        <w:ind w:firstLine="709"/>
      </w:pPr>
    </w:p>
    <w:p w14:paraId="798165FB" w14:textId="47EC492C" w:rsidR="00B46353" w:rsidRDefault="00793992" w:rsidP="00B46353">
      <w:pPr>
        <w:pStyle w:val="2"/>
        <w:numPr>
          <w:ilvl w:val="1"/>
          <w:numId w:val="3"/>
        </w:numPr>
        <w:spacing w:before="0"/>
        <w:jc w:val="both"/>
      </w:pPr>
      <w:bookmarkStart w:id="7" w:name="_w2i4d0brn1rv" w:colFirst="0" w:colLast="0"/>
      <w:bookmarkStart w:id="8" w:name="_Toc228483941"/>
      <w:bookmarkEnd w:id="7"/>
      <w:r w:rsidRPr="004A004A">
        <w:t>Специфіка естрадного вокалу в контексті сучасної музичної культури: технічні та жанрово-стильові параметри</w:t>
      </w:r>
      <w:bookmarkEnd w:id="8"/>
    </w:p>
    <w:p w14:paraId="3704FBF6" w14:textId="77777777" w:rsidR="00B46353" w:rsidRPr="00B46353" w:rsidRDefault="00B46353" w:rsidP="00B46353"/>
    <w:p w14:paraId="0000004B" w14:textId="3642D892" w:rsidR="000F0254" w:rsidRPr="004A004A" w:rsidRDefault="00B00B7B">
      <w:pPr>
        <w:spacing w:after="0" w:line="360" w:lineRule="auto"/>
        <w:ind w:firstLine="709"/>
      </w:pPr>
      <w:r w:rsidRPr="004A004A">
        <w:t xml:space="preserve">У цьому підрозділі </w:t>
      </w:r>
      <w:r w:rsidR="00D66178" w:rsidRPr="004A004A">
        <w:t>ми</w:t>
      </w:r>
      <w:r w:rsidRPr="004A004A">
        <w:t xml:space="preserve"> дослідил</w:t>
      </w:r>
      <w:r w:rsidR="00D66178" w:rsidRPr="004A004A">
        <w:t>и</w:t>
      </w:r>
      <w:r w:rsidR="00D04D4E" w:rsidRPr="004A004A">
        <w:t xml:space="preserve">, що естрадна музика відрізняється доступністю музичної мови та орієнтацією на масову аудиторію. Відповідно, естрадний вокал спирається на природну </w:t>
      </w:r>
      <w:proofErr w:type="spellStart"/>
      <w:r w:rsidR="00D04D4E" w:rsidRPr="004A004A">
        <w:t>мовну</w:t>
      </w:r>
      <w:proofErr w:type="spellEnd"/>
      <w:r w:rsidR="00D04D4E" w:rsidRPr="004A004A">
        <w:t xml:space="preserve"> інтонацію та розмовну позицію гортані, прагнучи максимальної емоційної відкритості. Визначальним фактором формування цієї манери стало впровадження мікрофона в 1920-1930-х роках, що дозволило співакам не форсувати звук заради гучності, а використовувати тембральні ефекти (</w:t>
      </w:r>
      <w:proofErr w:type="spellStart"/>
      <w:r w:rsidR="00D04D4E" w:rsidRPr="004A004A">
        <w:t>субтон</w:t>
      </w:r>
      <w:proofErr w:type="spellEnd"/>
      <w:r w:rsidR="00D04D4E" w:rsidRPr="004A004A">
        <w:t>, фальцет тощо) і фіксувати найтонші динамічні нюанси, створивши ефект інтимного спілкування зі слухачем</w:t>
      </w:r>
    </w:p>
    <w:p w14:paraId="0000004C" w14:textId="27CBC5D6" w:rsidR="000F0254" w:rsidRPr="004A004A" w:rsidRDefault="00B00B7B">
      <w:pPr>
        <w:spacing w:after="0" w:line="360" w:lineRule="auto"/>
        <w:ind w:firstLine="709"/>
      </w:pPr>
      <w:r w:rsidRPr="004A004A">
        <w:t>В роботі було досліджено, що і</w:t>
      </w:r>
      <w:r w:rsidR="00793992" w:rsidRPr="004A004A">
        <w:t xml:space="preserve">сторично естрадне музичне мистецтво почало формуватися наприкінці XIX </w:t>
      </w:r>
      <w:r w:rsidR="0036522A" w:rsidRPr="004A004A">
        <w:t>-</w:t>
      </w:r>
      <w:r w:rsidR="00793992" w:rsidRPr="004A004A">
        <w:t xml:space="preserve"> на початку XX століття в середовищі європейської та американської міської культури</w:t>
      </w:r>
      <w:r w:rsidR="00C81273" w:rsidRPr="004A004A">
        <w:t xml:space="preserve">. Воно </w:t>
      </w:r>
      <w:r w:rsidR="00793992" w:rsidRPr="004A004A">
        <w:t>спира</w:t>
      </w:r>
      <w:r w:rsidR="00C81273" w:rsidRPr="004A004A">
        <w:t>лося</w:t>
      </w:r>
      <w:r w:rsidR="00793992" w:rsidRPr="004A004A">
        <w:t xml:space="preserve"> на демократичні традиції кабаре, мюзик-холів, вар’єте, </w:t>
      </w:r>
      <w:proofErr w:type="spellStart"/>
      <w:r w:rsidR="00793992" w:rsidRPr="004A004A">
        <w:t>шансону</w:t>
      </w:r>
      <w:proofErr w:type="spellEnd"/>
      <w:r w:rsidR="00793992" w:rsidRPr="004A004A">
        <w:t xml:space="preserve"> та побутового романсу. Проте визначальним, переломним моментом у розвитку естрадного вокалу та його кристалізації в самостійну школу став технологічний прогрес, зокрема винахід і широке впровадження мікрофона в 1920</w:t>
      </w:r>
      <w:r w:rsidR="0036522A" w:rsidRPr="004A004A">
        <w:t>-</w:t>
      </w:r>
      <w:r w:rsidR="00793992" w:rsidRPr="004A004A">
        <w:t xml:space="preserve">1930-х роках. З появою засобів звукопідсилення та радіомовлення співакам більше не потрібно було форсувати звук заради гучності. </w:t>
      </w:r>
      <w:r w:rsidR="00793992" w:rsidRPr="004A004A">
        <w:lastRenderedPageBreak/>
        <w:t>Мікрофон не просто посилив акустику</w:t>
      </w:r>
      <w:r w:rsidR="00C81273" w:rsidRPr="004A004A">
        <w:t>. В</w:t>
      </w:r>
      <w:r w:rsidR="00793992" w:rsidRPr="004A004A">
        <w:t xml:space="preserve">ін радикально змінив фізіологію та естетику співу, дозволивши фіксувати найтонші динамічні нюанси, рух повітря та артикуляційні деталі. </w:t>
      </w:r>
      <w:r w:rsidR="00C81273" w:rsidRPr="004A004A">
        <w:t xml:space="preserve">Було створено </w:t>
      </w:r>
      <w:r w:rsidR="00793992" w:rsidRPr="004A004A">
        <w:t xml:space="preserve">абсолютно нові вокальні стилі (зокрема, американський </w:t>
      </w:r>
      <w:proofErr w:type="spellStart"/>
      <w:r w:rsidR="00793992" w:rsidRPr="004A004A">
        <w:t>крунінг</w:t>
      </w:r>
      <w:proofErr w:type="spellEnd"/>
      <w:r w:rsidR="00793992" w:rsidRPr="004A004A">
        <w:t>)</w:t>
      </w:r>
      <w:r w:rsidR="00C81273" w:rsidRPr="004A004A">
        <w:t xml:space="preserve">. </w:t>
      </w:r>
      <w:r w:rsidR="00793992" w:rsidRPr="004A004A">
        <w:t xml:space="preserve">З розвитком мас-медіа у другій половині XX століття естрадна музика стрімко еволюціонувала, вбираючи в себе елементи джазу, року та електроніки, і остаточно інтегрувалася у глобальну індустрію популярної культури. </w:t>
      </w:r>
    </w:p>
    <w:p w14:paraId="0000004D" w14:textId="1BE13874" w:rsidR="000F0254" w:rsidRPr="004A004A" w:rsidRDefault="00793992">
      <w:pPr>
        <w:spacing w:after="0" w:line="360" w:lineRule="auto"/>
        <w:ind w:firstLine="709"/>
      </w:pPr>
      <w:r w:rsidRPr="004A004A">
        <w:t xml:space="preserve">Р. </w:t>
      </w:r>
      <w:proofErr w:type="spellStart"/>
      <w:r w:rsidRPr="004A004A">
        <w:t>Шукер</w:t>
      </w:r>
      <w:proofErr w:type="spellEnd"/>
      <w:r w:rsidRPr="004A004A">
        <w:t xml:space="preserve"> наголошує на визначальній ролі «системи зірок» (</w:t>
      </w:r>
      <w:proofErr w:type="spellStart"/>
      <w:r w:rsidRPr="004A004A">
        <w:rPr>
          <w:i/>
          <w:iCs/>
        </w:rPr>
        <w:t>star</w:t>
      </w:r>
      <w:proofErr w:type="spellEnd"/>
      <w:r w:rsidRPr="004A004A">
        <w:rPr>
          <w:i/>
          <w:iCs/>
        </w:rPr>
        <w:t xml:space="preserve"> </w:t>
      </w:r>
      <w:proofErr w:type="spellStart"/>
      <w:r w:rsidRPr="004A004A">
        <w:rPr>
          <w:i/>
          <w:iCs/>
        </w:rPr>
        <w:t>system</w:t>
      </w:r>
      <w:proofErr w:type="spellEnd"/>
      <w:r w:rsidRPr="004A004A">
        <w:t>) у функціонуванні популярної музики. У цій сфері особистість виконавця, його візуальний образ, стиль одягу, легенда («</w:t>
      </w:r>
      <w:proofErr w:type="spellStart"/>
      <w:r w:rsidRPr="004A004A">
        <w:t>сторітелінг</w:t>
      </w:r>
      <w:proofErr w:type="spellEnd"/>
      <w:r w:rsidRPr="004A004A">
        <w:t>») та подробиці приватного життя часто стають важливішими факторами успіху, ніж його суто вокальні дані чи музична складність репертуару [</w:t>
      </w:r>
      <w:r w:rsidR="00541684" w:rsidRPr="004A004A">
        <w:t>27</w:t>
      </w:r>
      <w:r w:rsidRPr="004A004A">
        <w:t>]. Це створює цікавий, часто полярний контраст з академічним середовищем, де на першому місці традиційно стоїть майстерність володіння голосом та відповідність стилю композитора, а особистість виконавця слугує розкриттю образу персонажа. В популярній музиці співак часто продає не лише музику, а й певний спосіб життя, стаючи ідолом для наслідування.</w:t>
      </w:r>
    </w:p>
    <w:p w14:paraId="0000004F" w14:textId="7F7007DF" w:rsidR="000F0254" w:rsidRPr="004A004A" w:rsidRDefault="00B00B7B">
      <w:pPr>
        <w:spacing w:after="0" w:line="360" w:lineRule="auto"/>
        <w:ind w:firstLine="709"/>
      </w:pPr>
      <w:r w:rsidRPr="004A004A">
        <w:t>У ході роботи було виявлено, що в</w:t>
      </w:r>
      <w:r w:rsidR="00793992" w:rsidRPr="004A004A">
        <w:t>ажливим елементом популярного дискурсу є наявність так званих «хуків» (</w:t>
      </w:r>
      <w:proofErr w:type="spellStart"/>
      <w:r w:rsidR="00793992" w:rsidRPr="004A004A">
        <w:rPr>
          <w:i/>
          <w:iCs/>
        </w:rPr>
        <w:t>hooks</w:t>
      </w:r>
      <w:proofErr w:type="spellEnd"/>
      <w:r w:rsidR="00793992" w:rsidRPr="004A004A">
        <w:t>)</w:t>
      </w:r>
      <w:r w:rsidR="00C81273" w:rsidRPr="004A004A">
        <w:t>. Вони являють собою набір</w:t>
      </w:r>
      <w:r w:rsidR="00793992" w:rsidRPr="004A004A">
        <w:t xml:space="preserve"> яскравих мелодичних, ритмічних або текстових «гачків», які миттєво привертають увагу та закарбовуються у пам’яті слухача [</w:t>
      </w:r>
      <w:r w:rsidR="00541684" w:rsidRPr="004A004A">
        <w:t>21</w:t>
      </w:r>
      <w:r w:rsidR="00793992" w:rsidRPr="004A004A">
        <w:t xml:space="preserve">]. </w:t>
      </w:r>
      <w:r w:rsidR="00C81273" w:rsidRPr="004A004A">
        <w:t>С</w:t>
      </w:r>
      <w:r w:rsidR="00793992" w:rsidRPr="004A004A">
        <w:t>тратегія спрямована на максимальне розширення аудиторії та комерційний успіх. На відміну від опери, де розвиток музичної думки може тривати годинами, популярна пісня зазвичай обмежена часовим форматом (3</w:t>
      </w:r>
      <w:r w:rsidR="0036522A" w:rsidRPr="004A004A">
        <w:t>-</w:t>
      </w:r>
      <w:r w:rsidR="00793992" w:rsidRPr="004A004A">
        <w:t>4 хвилини), що вимагає концентрації виразових засобів. Окрім того, вокальна манера у популярній музиці є надзвичайно варіативною: від шепоту і декламації до екстремальних технік (</w:t>
      </w:r>
      <w:proofErr w:type="spellStart"/>
      <w:r w:rsidR="00793992" w:rsidRPr="004A004A">
        <w:t>гроул</w:t>
      </w:r>
      <w:proofErr w:type="spellEnd"/>
      <w:r w:rsidR="00793992" w:rsidRPr="004A004A">
        <w:t xml:space="preserve">, </w:t>
      </w:r>
      <w:proofErr w:type="spellStart"/>
      <w:r w:rsidR="00793992" w:rsidRPr="004A004A">
        <w:t>скрим</w:t>
      </w:r>
      <w:proofErr w:type="spellEnd"/>
      <w:r w:rsidR="00793992" w:rsidRPr="004A004A">
        <w:t>) або етнічного горлового співу, що стає можливим завдяки використанню мікрофона як повноцінного музичного інструмента, що продовжує та трансформує можливості людського тіла [</w:t>
      </w:r>
      <w:r w:rsidR="00541684" w:rsidRPr="004A004A">
        <w:t>8</w:t>
      </w:r>
      <w:r w:rsidR="00793992" w:rsidRPr="004A004A">
        <w:t>].</w:t>
      </w:r>
    </w:p>
    <w:p w14:paraId="00000050" w14:textId="63C17EE5" w:rsidR="000F0254" w:rsidRPr="004A004A" w:rsidRDefault="006E6728">
      <w:pPr>
        <w:spacing w:after="0" w:line="360" w:lineRule="auto"/>
        <w:ind w:firstLine="709"/>
      </w:pPr>
      <w:r w:rsidRPr="004A004A">
        <w:lastRenderedPageBreak/>
        <w:t>Ми</w:t>
      </w:r>
      <w:r w:rsidR="00B00B7B" w:rsidRPr="004A004A">
        <w:t xml:space="preserve"> дійшл</w:t>
      </w:r>
      <w:r w:rsidRPr="004A004A">
        <w:t>и</w:t>
      </w:r>
      <w:r w:rsidR="00B00B7B" w:rsidRPr="004A004A">
        <w:t xml:space="preserve"> висновку, що с</w:t>
      </w:r>
      <w:r w:rsidR="00793992" w:rsidRPr="004A004A">
        <w:t xml:space="preserve">аме на перетині цих, здавалося б, </w:t>
      </w:r>
      <w:r w:rsidR="00C81273" w:rsidRPr="004A004A">
        <w:t>протилежних</w:t>
      </w:r>
      <w:r w:rsidR="00793992" w:rsidRPr="004A004A">
        <w:t xml:space="preserve"> систем </w:t>
      </w:r>
      <w:r w:rsidR="0036522A" w:rsidRPr="004A004A">
        <w:t>-</w:t>
      </w:r>
      <w:r w:rsidR="00793992" w:rsidRPr="004A004A">
        <w:t xml:space="preserve"> високої семантики, складності та технічної досконалості академізму з одного боку, та комунікативної відкритості, технологічності й емоційної безпосередності поп-культури з іншого </w:t>
      </w:r>
      <w:r w:rsidR="0036522A" w:rsidRPr="004A004A">
        <w:t>-</w:t>
      </w:r>
      <w:r w:rsidR="00793992" w:rsidRPr="004A004A">
        <w:t xml:space="preserve"> виникає унікальний простір для жанрового синтезу. Сучасні тенденції розвитку музичного мистецтва, зокрема в українському культурному просторі XXI століття, свідчать про активне розмивання кордонів між «високим» і «низьким». Колектив дослідників у ґрунтовному аналізі мистецьких трендів вказує, що процеси глобалізації, </w:t>
      </w:r>
      <w:proofErr w:type="spellStart"/>
      <w:r w:rsidR="00793992" w:rsidRPr="004A004A">
        <w:t>інтернетизації</w:t>
      </w:r>
      <w:proofErr w:type="spellEnd"/>
      <w:r w:rsidR="00793992" w:rsidRPr="004A004A">
        <w:t xml:space="preserve"> та </w:t>
      </w:r>
      <w:proofErr w:type="spellStart"/>
      <w:r w:rsidR="00793992" w:rsidRPr="004A004A">
        <w:t>цифровізації</w:t>
      </w:r>
      <w:proofErr w:type="spellEnd"/>
      <w:r w:rsidR="00793992" w:rsidRPr="004A004A">
        <w:t xml:space="preserve"> стимулюють появу нових гібридних форм творчості [</w:t>
      </w:r>
      <w:r w:rsidR="003A4968" w:rsidRPr="004A004A">
        <w:t>5</w:t>
      </w:r>
      <w:r w:rsidR="00793992" w:rsidRPr="004A004A">
        <w:t>].</w:t>
      </w:r>
    </w:p>
    <w:p w14:paraId="00000051" w14:textId="60CFA760" w:rsidR="000F0254" w:rsidRPr="004A004A" w:rsidRDefault="00793992">
      <w:pPr>
        <w:spacing w:after="0" w:line="360" w:lineRule="auto"/>
        <w:ind w:firstLine="709"/>
      </w:pPr>
      <w:r w:rsidRPr="004A004A">
        <w:t xml:space="preserve">Сучасний слухач, вихований в умовах інформаційного перенасичення та </w:t>
      </w:r>
      <w:proofErr w:type="spellStart"/>
      <w:r w:rsidRPr="004A004A">
        <w:t>кліпового</w:t>
      </w:r>
      <w:proofErr w:type="spellEnd"/>
      <w:r w:rsidRPr="004A004A">
        <w:t xml:space="preserve"> мислення, потребує нових вражень, які б поєднували візуальну </w:t>
      </w:r>
      <w:proofErr w:type="spellStart"/>
      <w:r w:rsidRPr="004A004A">
        <w:t>видовищність</w:t>
      </w:r>
      <w:proofErr w:type="spellEnd"/>
      <w:r w:rsidRPr="004A004A">
        <w:t xml:space="preserve"> та драйв шоу-бізнесу з інтелектуальною глибиною та естетизмом класики. У цьому контексті</w:t>
      </w:r>
      <w:r w:rsidR="00B00B7B" w:rsidRPr="004A004A">
        <w:t xml:space="preserve">, як було визначено в </w:t>
      </w:r>
      <w:r w:rsidR="0052350A" w:rsidRPr="004A004A">
        <w:t>нашому</w:t>
      </w:r>
      <w:r w:rsidR="00B00B7B" w:rsidRPr="004A004A">
        <w:t xml:space="preserve"> дослідженні,</w:t>
      </w:r>
      <w:r w:rsidRPr="004A004A">
        <w:t xml:space="preserve"> взаємодія стає взаємовигідним обміном символічними капіталами: популярна культура надає академічним виконавцям доступ до багатомільйонної аудиторії, сучасних медіа-платформ та технологій шоу (світло, звук, сценографія), </w:t>
      </w:r>
      <w:r w:rsidR="00C81273" w:rsidRPr="004A004A">
        <w:t>в той час</w:t>
      </w:r>
      <w:r w:rsidRPr="004A004A">
        <w:t xml:space="preserve"> як класична база надає поп-музиці статусності, легітимності в очах критиків та нової якості звучання, збагачуючи її симфонізмом та вокальною майстерністю [</w:t>
      </w:r>
      <w:r w:rsidR="003A4968" w:rsidRPr="004A004A">
        <w:t>5</w:t>
      </w:r>
      <w:r w:rsidRPr="004A004A">
        <w:t>].</w:t>
      </w:r>
    </w:p>
    <w:p w14:paraId="00000052" w14:textId="77777777" w:rsidR="000F0254" w:rsidRPr="004A004A" w:rsidRDefault="00793992">
      <w:pPr>
        <w:spacing w:after="0" w:line="360" w:lineRule="auto"/>
        <w:ind w:firstLine="709"/>
      </w:pPr>
      <w:r w:rsidRPr="004A004A">
        <w:t xml:space="preserve">Цей процес синтезу трансформує і саму фігуру виконавця, породжуючи новий тип артиста. Оперний співак у жанрі кросовер змушений виходити за межі академічної стриманості, опановувати закони медіа-презентації, акторської гри на камеру та спілкування з публікою, характерні для поп-культури. Водночас естрадний артист, звертаючись до класичного репертуару, змушений підтягувати свій технічний рівень, працювати над диханням та </w:t>
      </w:r>
      <w:proofErr w:type="spellStart"/>
      <w:r w:rsidRPr="004A004A">
        <w:t>звуковеденням</w:t>
      </w:r>
      <w:proofErr w:type="spellEnd"/>
      <w:r w:rsidRPr="004A004A">
        <w:t xml:space="preserve">, щоб відповідати високим стандартам першоджерела. Таким чином, теоретико-методологічні засади дослідження жанру кросовер базуються на розумінні складної дуалістичної природи його </w:t>
      </w:r>
      <w:r w:rsidRPr="004A004A">
        <w:lastRenderedPageBreak/>
        <w:t>складових, які у процесі взаємодії не просто сумуються, а утворюють нову художню реальність.</w:t>
      </w:r>
    </w:p>
    <w:p w14:paraId="00000053" w14:textId="47D996F9" w:rsidR="000F0254" w:rsidRPr="004A004A" w:rsidRDefault="00793992">
      <w:pPr>
        <w:spacing w:after="0" w:line="360" w:lineRule="auto"/>
        <w:ind w:firstLine="709"/>
        <w:rPr>
          <w:u w:val="single"/>
        </w:rPr>
      </w:pPr>
      <w:r w:rsidRPr="004A004A">
        <w:t xml:space="preserve">Отже, </w:t>
      </w:r>
      <w:r w:rsidR="0052350A" w:rsidRPr="004A004A">
        <w:t>нами</w:t>
      </w:r>
      <w:r w:rsidR="00B00B7B" w:rsidRPr="004A004A">
        <w:t xml:space="preserve"> було з’ясовано</w:t>
      </w:r>
      <w:r w:rsidRPr="004A004A">
        <w:t xml:space="preserve">, що сучасний музичний простір є ареною складної взаємодії фундаментальної академічної традиції та динамічного естрадно-популярного мистецтва. Жанр кросовер виникає не спонтанно, а як закономірний результат їхньої спільної еволюції: академічна школа надає технічну досконалість та ідеалізовану естетику звуку, тоді як естрадна музика привносить комунікативну гнучкість, мікрофонну інтимність та орієнтацію на масового споживача. Проте сама наявність цих двох паралельних сфер ще не гарантує виникнення якісного художнього синтезу. Для того, щоб елітарне і масове органічно перетнулися в єдиному вокальному творі, необхідні специфічні передумови. Тому логічним продовженням </w:t>
      </w:r>
      <w:r w:rsidR="0040588C" w:rsidRPr="004A004A">
        <w:t xml:space="preserve">даного </w:t>
      </w:r>
      <w:r w:rsidRPr="004A004A">
        <w:t>дослідження є детальний аналіз тих глибинних соціокультурних та естетичних чинників, які зробили феномен стильового синтезу не лише можливим, а й необхідним у контексті сучасної культури.</w:t>
      </w:r>
    </w:p>
    <w:p w14:paraId="00000054" w14:textId="77777777" w:rsidR="000F0254" w:rsidRPr="004A004A" w:rsidRDefault="00793992">
      <w:pPr>
        <w:spacing w:after="0" w:line="360" w:lineRule="auto"/>
        <w:ind w:firstLine="709"/>
      </w:pPr>
      <w:r w:rsidRPr="004A004A">
        <w:br w:type="page"/>
      </w:r>
    </w:p>
    <w:p w14:paraId="60732C5B" w14:textId="77777777" w:rsidR="00B46353" w:rsidRDefault="00793992">
      <w:pPr>
        <w:pStyle w:val="1"/>
        <w:spacing w:before="0"/>
        <w:ind w:right="-143" w:firstLine="709"/>
      </w:pPr>
      <w:bookmarkStart w:id="9" w:name="_3vemojjazn4t" w:colFirst="0" w:colLast="0"/>
      <w:bookmarkStart w:id="10" w:name="_Toc228483942"/>
      <w:bookmarkEnd w:id="9"/>
      <w:r w:rsidRPr="004A004A">
        <w:lastRenderedPageBreak/>
        <w:t>РОЗДІЛ 2</w:t>
      </w:r>
      <w:bookmarkEnd w:id="10"/>
    </w:p>
    <w:p w14:paraId="00000055" w14:textId="00FF6285" w:rsidR="000F0254" w:rsidRPr="004A004A" w:rsidRDefault="00793992">
      <w:pPr>
        <w:pStyle w:val="1"/>
        <w:spacing w:before="0"/>
        <w:ind w:right="-143" w:firstLine="709"/>
      </w:pPr>
      <w:r w:rsidRPr="004A004A">
        <w:t xml:space="preserve"> </w:t>
      </w:r>
      <w:bookmarkStart w:id="11" w:name="_Toc228483943"/>
      <w:r w:rsidRPr="004A004A">
        <w:t>ІСТОРИКО-КУЛЬТУРНИЙ РОЗВИТОК ТА ТИПОЛОГІЯ ЖАНРУ КРОСОВЕР</w:t>
      </w:r>
      <w:bookmarkEnd w:id="11"/>
    </w:p>
    <w:p w14:paraId="00000056" w14:textId="77777777" w:rsidR="000F0254" w:rsidRDefault="000F0254"/>
    <w:p w14:paraId="7A3F343F" w14:textId="77777777" w:rsidR="00B46353" w:rsidRPr="004A004A" w:rsidRDefault="00B46353"/>
    <w:p w14:paraId="00000057" w14:textId="65C44102" w:rsidR="000F0254" w:rsidRDefault="00793992" w:rsidP="00A64BFF">
      <w:pPr>
        <w:pStyle w:val="2"/>
        <w:spacing w:before="0"/>
        <w:jc w:val="both"/>
      </w:pPr>
      <w:bookmarkStart w:id="12" w:name="_1g5ytf5wy07e" w:colFirst="0" w:colLast="0"/>
      <w:bookmarkStart w:id="13" w:name="_Toc228483944"/>
      <w:bookmarkEnd w:id="12"/>
      <w:r w:rsidRPr="004A004A">
        <w:t>2.1 Жанрова палітра та стильове розшарування кросоверу в сучасному музичному мистецтві</w:t>
      </w:r>
      <w:bookmarkEnd w:id="13"/>
      <w:r w:rsidRPr="004A004A">
        <w:t xml:space="preserve"> </w:t>
      </w:r>
    </w:p>
    <w:p w14:paraId="2D425C1B" w14:textId="77777777" w:rsidR="00B46353" w:rsidRPr="00B46353" w:rsidRDefault="00B46353" w:rsidP="00B46353"/>
    <w:p w14:paraId="0000005A" w14:textId="452147EE" w:rsidR="000F0254" w:rsidRPr="004A004A" w:rsidRDefault="0052350A">
      <w:pPr>
        <w:spacing w:after="0" w:line="360" w:lineRule="auto"/>
        <w:ind w:firstLine="709"/>
      </w:pPr>
      <w:r w:rsidRPr="004A004A">
        <w:t>Нами</w:t>
      </w:r>
      <w:r w:rsidR="006A3F3A" w:rsidRPr="004A004A">
        <w:t xml:space="preserve"> було проаналізовано, що с</w:t>
      </w:r>
      <w:r w:rsidR="00793992" w:rsidRPr="004A004A">
        <w:t xml:space="preserve">учасний музичний простір характеризується інтенсивними процесами дифузії, де традиційні жанрові межі стають дедалі прозорішими, поступаючись місцем складним гібридним утворенням. Типологія жанру кросовер у </w:t>
      </w:r>
      <w:r w:rsidR="0040588C" w:rsidRPr="004A004A">
        <w:t>даному</w:t>
      </w:r>
      <w:r w:rsidR="00793992" w:rsidRPr="004A004A">
        <w:t xml:space="preserve"> контексті постає не просто як класифікація музичних форм, а як відображення глибинних соціокультурних трансформацій, що відбуваються на перетині академічної традиції та масової культури [</w:t>
      </w:r>
      <w:r w:rsidR="003A4968" w:rsidRPr="004A004A">
        <w:t>4</w:t>
      </w:r>
      <w:r w:rsidR="00793992" w:rsidRPr="004A004A">
        <w:t xml:space="preserve">]. </w:t>
      </w:r>
    </w:p>
    <w:p w14:paraId="0000005B" w14:textId="5038D5BD" w:rsidR="000F0254" w:rsidRPr="004A004A" w:rsidRDefault="009A7804">
      <w:pPr>
        <w:spacing w:after="0" w:line="360" w:lineRule="auto"/>
        <w:ind w:firstLine="709"/>
      </w:pPr>
      <w:r w:rsidRPr="004A004A">
        <w:t>Ми</w:t>
      </w:r>
      <w:r w:rsidR="006A3F3A" w:rsidRPr="004A004A">
        <w:t xml:space="preserve"> дослідил</w:t>
      </w:r>
      <w:r w:rsidRPr="004A004A">
        <w:t>и</w:t>
      </w:r>
      <w:r w:rsidR="006A3F3A" w:rsidRPr="004A004A">
        <w:t xml:space="preserve"> фундаментальний складник типології кросоверу - класичний кросовер, який у науковій літературі та музичній практиці часто ототожнюється з терміном </w:t>
      </w:r>
      <w:r w:rsidR="00793992" w:rsidRPr="004A004A">
        <w:t>«</w:t>
      </w:r>
      <w:proofErr w:type="spellStart"/>
      <w:r w:rsidR="00793992" w:rsidRPr="004A004A">
        <w:t>operatic</w:t>
      </w:r>
      <w:proofErr w:type="spellEnd"/>
      <w:r w:rsidR="00793992" w:rsidRPr="004A004A">
        <w:t xml:space="preserve"> </w:t>
      </w:r>
      <w:proofErr w:type="spellStart"/>
      <w:r w:rsidR="00793992" w:rsidRPr="004A004A">
        <w:t>pop</w:t>
      </w:r>
      <w:proofErr w:type="spellEnd"/>
      <w:r w:rsidR="00793992" w:rsidRPr="004A004A">
        <w:t xml:space="preserve">». </w:t>
      </w:r>
      <w:r w:rsidR="0040588C" w:rsidRPr="004A004A">
        <w:t>Він</w:t>
      </w:r>
      <w:r w:rsidR="00793992" w:rsidRPr="004A004A">
        <w:t xml:space="preserve"> представляє собою унікальний синтез академічного вокального мистецтва з елементами популярної музики, де техніка бельканто інтегрується в сучасні аранжування [2]. Основна специфіка цього різновиду полягає у збереженні високих стандартів академічного виконання при одночасному спрощенні музичної фактури для полегшення сприйняття широким загалом. У межах класичного кросоверу відбувається певна демократизація високого мистецтва, що робить оперний голос доступним для стадіонних форматів та масових трансляцій. Важливо за</w:t>
      </w:r>
      <w:r w:rsidR="0040588C" w:rsidRPr="004A004A">
        <w:t>знач</w:t>
      </w:r>
      <w:r w:rsidR="00793992" w:rsidRPr="004A004A">
        <w:t xml:space="preserve">ити, що цей процес не є простою адаптацією класики, а складним творчим переосмисленням, де електронні інструменти, сучасна ритм-секція та світлові ефекти стають рівноправними партнерами вокаліста. Це дозволяє досягти особливого емоційного </w:t>
      </w:r>
      <w:r w:rsidR="00793992" w:rsidRPr="004A004A">
        <w:lastRenderedPageBreak/>
        <w:t>резонансу, який поєднує в собі інтелектуальну глибину класики та драйв сучасної естради [</w:t>
      </w:r>
      <w:r w:rsidR="003A4968" w:rsidRPr="004A004A">
        <w:t>2</w:t>
      </w:r>
      <w:r w:rsidR="00793992" w:rsidRPr="004A004A">
        <w:t>].</w:t>
      </w:r>
    </w:p>
    <w:p w14:paraId="0000005C" w14:textId="3B186951" w:rsidR="000F0254" w:rsidRPr="004A004A" w:rsidRDefault="006A3F3A">
      <w:pPr>
        <w:spacing w:after="0" w:line="360" w:lineRule="auto"/>
        <w:ind w:firstLine="709"/>
      </w:pPr>
      <w:r w:rsidRPr="004A004A">
        <w:t>В роботі було виявлено, що і</w:t>
      </w:r>
      <w:r w:rsidR="00793992" w:rsidRPr="004A004A">
        <w:t xml:space="preserve">ншим значущим вектором розвитку кросоверу є рок-кросовер, що охоплює такі напрями, як </w:t>
      </w:r>
      <w:proofErr w:type="spellStart"/>
      <w:r w:rsidR="00793992" w:rsidRPr="004A004A">
        <w:t>симфо</w:t>
      </w:r>
      <w:proofErr w:type="spellEnd"/>
      <w:r w:rsidR="00793992" w:rsidRPr="004A004A">
        <w:t xml:space="preserve">-рок та неокласичний метал. Тут синтез відбувається за рахунок залучення симфонічних оркестрів до виконання рок-композицій або використання класичних структур, таких як фуга, соната чи варіації, у рок-контексті. Взаємодія академічного вокалу з агресивним звучанням електрогітар створює потужний контрапункт, де піднесеність оперної манери підсилює драматизм рок-музики. Такий підхід вимагає від виконавців високого рівня професійної підготовки, оскільки робота в умовах щільної звукової фактури року потребує особливого володіння голосом. Цей напрям демонструє, як кросовер здатен руйнувати стереотипи про «несумісність» жанрів, створюючи нову естетичну якість, де класика набуває енергетики сучасності, а рок </w:t>
      </w:r>
      <w:r w:rsidR="0036522A" w:rsidRPr="004A004A">
        <w:t>-</w:t>
      </w:r>
      <w:r w:rsidR="00793992" w:rsidRPr="004A004A">
        <w:t xml:space="preserve"> інтелектуальної вишуканості [</w:t>
      </w:r>
      <w:r w:rsidR="003A4968" w:rsidRPr="004A004A">
        <w:t>4</w:t>
      </w:r>
      <w:r w:rsidR="00793992" w:rsidRPr="004A004A">
        <w:t>].</w:t>
      </w:r>
    </w:p>
    <w:p w14:paraId="0000005E" w14:textId="0056EAB7" w:rsidR="000F0254" w:rsidRPr="004A004A" w:rsidRDefault="006A3F3A" w:rsidP="00D04D4E">
      <w:pPr>
        <w:spacing w:after="0" w:line="360" w:lineRule="auto"/>
        <w:ind w:firstLine="709"/>
      </w:pPr>
      <w:r w:rsidRPr="004A004A">
        <w:t xml:space="preserve">Також </w:t>
      </w:r>
      <w:r w:rsidR="00D66178" w:rsidRPr="004A004A">
        <w:t>ми</w:t>
      </w:r>
      <w:r w:rsidRPr="004A004A">
        <w:t xml:space="preserve"> дослідил</w:t>
      </w:r>
      <w:r w:rsidR="00D66178" w:rsidRPr="004A004A">
        <w:t>и</w:t>
      </w:r>
      <w:r w:rsidRPr="004A004A">
        <w:t xml:space="preserve"> окрему нішу в типологічній структурі, яку займає фолк-кросовер</w:t>
      </w:r>
      <w:r w:rsidR="00D04D4E" w:rsidRPr="004A004A">
        <w:t xml:space="preserve"> (</w:t>
      </w:r>
      <w:proofErr w:type="spellStart"/>
      <w:r w:rsidR="00D04D4E" w:rsidRPr="004A004A">
        <w:t>етно</w:t>
      </w:r>
      <w:proofErr w:type="spellEnd"/>
      <w:r w:rsidR="00D04D4E" w:rsidRPr="004A004A">
        <w:t>-синтез), де академічний вокал взаємодіє з автентичним фольклорним матеріалом, актуалізуючи національний культурний код у глобальному контексті [22]. Не менш значущими є електронний та джазовий кросовер. Перший передбачає інтеграцію класики з цифровими технологіями, де голос часто піддається комп’ютерній обробці, а другий базується на поєднанні академічної основи з джазовою гармонією та імпровізацією, створюючи складну інтелектуальну музичну тканину [2].</w:t>
      </w:r>
    </w:p>
    <w:p w14:paraId="00000060" w14:textId="77777777" w:rsidR="000F0254" w:rsidRPr="004A004A" w:rsidRDefault="00793992">
      <w:pPr>
        <w:spacing w:after="0" w:line="360" w:lineRule="auto"/>
        <w:ind w:firstLine="709"/>
      </w:pPr>
      <w:r w:rsidRPr="004A004A">
        <w:t xml:space="preserve">Варто також звернути увагу на те, що типологічні різновиди кросоверу постійно взаємопроникають. Наприклад, класичний кросовер може включати елементи </w:t>
      </w:r>
      <w:proofErr w:type="spellStart"/>
      <w:r w:rsidRPr="004A004A">
        <w:t>етно</w:t>
      </w:r>
      <w:proofErr w:type="spellEnd"/>
      <w:r w:rsidRPr="004A004A">
        <w:t xml:space="preserve">-музики або електронні підкладки, що робить його ще більш складним об’єктом для аналізу. Ця плинність форм свідчить про те, що кросовер є не просто жанром, а особливим типом художнього мислення, орієнтованим на діалог культур. Важливим аспектом є соціокультурний вимір цих процесів: кросовер відображає прагнення </w:t>
      </w:r>
      <w:r w:rsidRPr="004A004A">
        <w:lastRenderedPageBreak/>
        <w:t>сучасної людини до гармонізації різних сфер життя, до поєднання традиційних цінностей з інноваційними підходами. Це робить вивчення його типології актуальним не лише для музикознавства, а й для культурології та соціології мистецтва [2].</w:t>
      </w:r>
    </w:p>
    <w:p w14:paraId="00000062" w14:textId="51D6AC8C" w:rsidR="000F0254" w:rsidRPr="004A004A" w:rsidRDefault="00793992">
      <w:pPr>
        <w:spacing w:after="0" w:line="360" w:lineRule="auto"/>
        <w:ind w:firstLine="709"/>
      </w:pPr>
      <w:r w:rsidRPr="004A004A">
        <w:t xml:space="preserve">Отже, типологія кросоверу охоплює широке коло стильових різновидів </w:t>
      </w:r>
      <w:r w:rsidR="0036522A" w:rsidRPr="004A004A">
        <w:t>-</w:t>
      </w:r>
      <w:r w:rsidRPr="004A004A">
        <w:t xml:space="preserve"> від </w:t>
      </w:r>
      <w:proofErr w:type="spellStart"/>
      <w:r w:rsidRPr="004A004A">
        <w:t>оперно</w:t>
      </w:r>
      <w:proofErr w:type="spellEnd"/>
      <w:r w:rsidRPr="004A004A">
        <w:t xml:space="preserve">-популярного синтезу до складних експериментів з електронікою та роком. Кожен із цих напрямів має свою специфіку, </w:t>
      </w:r>
      <w:r w:rsidR="00DD4BED" w:rsidRPr="004A004A">
        <w:t>але</w:t>
      </w:r>
      <w:r w:rsidRPr="004A004A">
        <w:t xml:space="preserve"> всі вони об’єднані спільною метою: створенням нового художнього продукту, який би гармонійно поєднував досвід минулих епох з енергією сьогодення. Розвиток цих напрямів свідчить про життєздатність академічної традиції, яка знаходить нові форми існування в мінливому соціокультурному середовищі. Кросовер продовжує еволюціонувати, породжуючи нові підвиди та стилістичні комбінації, що робить його одним із </w:t>
      </w:r>
      <w:proofErr w:type="spellStart"/>
      <w:r w:rsidRPr="004A004A">
        <w:t>найдинамічніших</w:t>
      </w:r>
      <w:proofErr w:type="spellEnd"/>
      <w:r w:rsidRPr="004A004A">
        <w:t xml:space="preserve"> явищ у сучасній музичній культурі, де синтез стає головним рушієм творчого процесу.</w:t>
      </w:r>
    </w:p>
    <w:p w14:paraId="00000064" w14:textId="65D45099" w:rsidR="000F0254" w:rsidRDefault="00793992" w:rsidP="00B46353">
      <w:pPr>
        <w:spacing w:after="0" w:line="360" w:lineRule="auto"/>
        <w:ind w:firstLine="709"/>
      </w:pPr>
      <w:r w:rsidRPr="004A004A">
        <w:t>Узагальнюючи</w:t>
      </w:r>
      <w:r w:rsidR="00DD4BED" w:rsidRPr="004A004A">
        <w:t xml:space="preserve"> все</w:t>
      </w:r>
      <w:r w:rsidRPr="004A004A">
        <w:t xml:space="preserve"> вищевикладене, </w:t>
      </w:r>
      <w:r w:rsidR="00D66178" w:rsidRPr="004A004A">
        <w:t>ми</w:t>
      </w:r>
      <w:r w:rsidR="006A3F3A" w:rsidRPr="004A004A">
        <w:t xml:space="preserve"> мож</w:t>
      </w:r>
      <w:r w:rsidR="00D66178" w:rsidRPr="004A004A">
        <w:t>емо</w:t>
      </w:r>
      <w:r w:rsidR="006A3F3A" w:rsidRPr="004A004A">
        <w:t xml:space="preserve"> стверджувати</w:t>
      </w:r>
      <w:r w:rsidRPr="004A004A">
        <w:t xml:space="preserve">, що кожен із представлених напрямів кросоверу виконує свою специфічну функцію в сучасному культурному просторі. Якщо класичний кросовер спрямований на популяризацію академічного голосу, то рок- і фолк-напрями працюють над розширенням естетичних меж самого музичного матеріалу. Електронні та джазові варіації, у свою чергу, забезпечують технологічну та інтелектуальну актуалізацію спадщини. Весь цей комплекс типологічних ознак створює цілісну картину сучасного музичного кросоверу як багаторівневої системи, що постійно перебуває в стані пошуку нових </w:t>
      </w:r>
      <w:proofErr w:type="spellStart"/>
      <w:r w:rsidRPr="004A004A">
        <w:t>сенсів</w:t>
      </w:r>
      <w:proofErr w:type="spellEnd"/>
      <w:r w:rsidRPr="004A004A">
        <w:t xml:space="preserve"> та форм вираження. </w:t>
      </w:r>
    </w:p>
    <w:p w14:paraId="2AD06BBE" w14:textId="77777777" w:rsidR="00B46353" w:rsidRPr="004A004A" w:rsidRDefault="00B46353" w:rsidP="00B46353">
      <w:pPr>
        <w:spacing w:after="0" w:line="360" w:lineRule="auto"/>
        <w:ind w:firstLine="709"/>
      </w:pPr>
    </w:p>
    <w:p w14:paraId="00000065" w14:textId="45179CA7" w:rsidR="000F0254" w:rsidRDefault="00793992" w:rsidP="00A64BFF">
      <w:pPr>
        <w:pStyle w:val="2"/>
        <w:spacing w:before="0"/>
        <w:jc w:val="both"/>
      </w:pPr>
      <w:bookmarkStart w:id="14" w:name="_d7e8cifpnm98" w:colFirst="0" w:colLast="0"/>
      <w:bookmarkStart w:id="15" w:name="_Toc228483945"/>
      <w:bookmarkEnd w:id="14"/>
      <w:r w:rsidRPr="004A004A">
        <w:t xml:space="preserve">2.2 Специфіка жанрового синтезу в сучасному вокальному кросовері: виконавський аспект на прикладі </w:t>
      </w:r>
      <w:hyperlink w:anchor="_d7e8cifpnm98">
        <w:r w:rsidRPr="004A004A">
          <w:t xml:space="preserve">«Арія </w:t>
        </w:r>
        <w:proofErr w:type="spellStart"/>
        <w:r w:rsidRPr="004A004A">
          <w:t>Плавалагуни</w:t>
        </w:r>
        <w:proofErr w:type="spellEnd"/>
        <w:r w:rsidRPr="004A004A">
          <w:t>» (</w:t>
        </w:r>
        <w:r w:rsidR="00B46353">
          <w:t>І</w:t>
        </w:r>
        <w:r w:rsidRPr="004A004A">
          <w:t>.</w:t>
        </w:r>
        <w:r w:rsidR="00B46353">
          <w:t> </w:t>
        </w:r>
        <w:r w:rsidRPr="004A004A">
          <w:t>Мула Е. </w:t>
        </w:r>
        <w:proofErr w:type="spellStart"/>
        <w:r w:rsidRPr="004A004A">
          <w:t>Серра</w:t>
        </w:r>
        <w:proofErr w:type="spellEnd"/>
        <w:r w:rsidRPr="004A004A">
          <w:t>) і  «</w:t>
        </w:r>
        <w:proofErr w:type="spellStart"/>
        <w:r w:rsidRPr="004A004A">
          <w:t>Harem</w:t>
        </w:r>
        <w:proofErr w:type="spellEnd"/>
        <w:r w:rsidRPr="004A004A">
          <w:t xml:space="preserve">» (Ф. </w:t>
        </w:r>
        <w:proofErr w:type="spellStart"/>
        <w:r w:rsidRPr="004A004A">
          <w:t>Петерсон</w:t>
        </w:r>
        <w:proofErr w:type="spellEnd"/>
        <w:r w:rsidRPr="004A004A">
          <w:t xml:space="preserve"> С. </w:t>
        </w:r>
        <w:proofErr w:type="spellStart"/>
        <w:r w:rsidRPr="004A004A">
          <w:t>Брайтман</w:t>
        </w:r>
        <w:proofErr w:type="spellEnd"/>
        <w:r w:rsidRPr="004A004A">
          <w:t>)</w:t>
        </w:r>
        <w:bookmarkEnd w:id="15"/>
      </w:hyperlink>
    </w:p>
    <w:p w14:paraId="3E1DCAFF" w14:textId="77777777" w:rsidR="00B46353" w:rsidRPr="00B46353" w:rsidRDefault="00B46353" w:rsidP="00B46353"/>
    <w:p w14:paraId="00000067" w14:textId="14B00C29" w:rsidR="000F0254" w:rsidRPr="004A004A" w:rsidRDefault="006E6728">
      <w:pPr>
        <w:spacing w:after="0" w:line="360" w:lineRule="auto"/>
        <w:ind w:firstLine="709"/>
      </w:pPr>
      <w:r w:rsidRPr="004A004A">
        <w:lastRenderedPageBreak/>
        <w:t>Ми</w:t>
      </w:r>
      <w:r w:rsidR="006A3F3A" w:rsidRPr="004A004A">
        <w:t xml:space="preserve"> дослідил</w:t>
      </w:r>
      <w:r w:rsidRPr="004A004A">
        <w:t>и</w:t>
      </w:r>
      <w:r w:rsidR="006A3F3A" w:rsidRPr="004A004A">
        <w:t xml:space="preserve"> один із найбільш знакових та репрезентативних прикладів функціонування кросоверу в сучасному кінематографічному та музичному просторі </w:t>
      </w:r>
      <w:r w:rsidR="00B536BF">
        <w:t>–</w:t>
      </w:r>
      <w:r w:rsidR="006A3F3A" w:rsidRPr="004A004A">
        <w:t xml:space="preserve"> </w:t>
      </w:r>
      <w:r w:rsidR="00793992" w:rsidRPr="004A004A">
        <w:t>сцен</w:t>
      </w:r>
      <w:r w:rsidR="006A3F3A" w:rsidRPr="004A004A">
        <w:t>у</w:t>
      </w:r>
      <w:r w:rsidR="00793992" w:rsidRPr="004A004A">
        <w:t xml:space="preserve"> виступу Діви </w:t>
      </w:r>
      <w:proofErr w:type="spellStart"/>
      <w:r w:rsidR="00793992" w:rsidRPr="004A004A">
        <w:t>Плавалагуни</w:t>
      </w:r>
      <w:proofErr w:type="spellEnd"/>
      <w:r w:rsidR="00793992" w:rsidRPr="004A004A">
        <w:t xml:space="preserve"> у фільмі «П’ятий елемент», що з’явився на екранах у 1997 році. Цей мистецький прецедент став своєрідним маніфестом жанрового синтезу, продемонструвавши безмежні можливості поєднання академічної традиції з новітніми технологіями. В основі цієї композиції лежить арія «</w:t>
      </w:r>
      <w:proofErr w:type="spellStart"/>
      <w:r w:rsidR="00793992" w:rsidRPr="004A004A">
        <w:t>Il</w:t>
      </w:r>
      <w:proofErr w:type="spellEnd"/>
      <w:r w:rsidR="00793992" w:rsidRPr="004A004A">
        <w:t xml:space="preserve"> </w:t>
      </w:r>
      <w:proofErr w:type="spellStart"/>
      <w:r w:rsidR="00793992" w:rsidRPr="004A004A">
        <w:t>dolce</w:t>
      </w:r>
      <w:proofErr w:type="spellEnd"/>
      <w:r w:rsidR="00793992" w:rsidRPr="004A004A">
        <w:t xml:space="preserve"> </w:t>
      </w:r>
      <w:proofErr w:type="spellStart"/>
      <w:r w:rsidR="00793992" w:rsidRPr="004A004A">
        <w:t>suono</w:t>
      </w:r>
      <w:proofErr w:type="spellEnd"/>
      <w:r w:rsidR="00793992" w:rsidRPr="004A004A">
        <w:t xml:space="preserve">» з опери </w:t>
      </w:r>
      <w:proofErr w:type="spellStart"/>
      <w:r w:rsidR="00793992" w:rsidRPr="004A004A">
        <w:t>Гаетано</w:t>
      </w:r>
      <w:proofErr w:type="spellEnd"/>
      <w:r w:rsidR="00793992" w:rsidRPr="004A004A">
        <w:t> Доніцетті «</w:t>
      </w:r>
      <w:proofErr w:type="spellStart"/>
      <w:r w:rsidR="00793992" w:rsidRPr="004A004A">
        <w:t>Лючія</w:t>
      </w:r>
      <w:proofErr w:type="spellEnd"/>
      <w:r w:rsidR="00793992" w:rsidRPr="004A004A">
        <w:t xml:space="preserve"> ді </w:t>
      </w:r>
      <w:proofErr w:type="spellStart"/>
      <w:r w:rsidR="00793992" w:rsidRPr="004A004A">
        <w:t>Ламмермур</w:t>
      </w:r>
      <w:proofErr w:type="spellEnd"/>
      <w:r w:rsidR="00793992" w:rsidRPr="004A004A">
        <w:t xml:space="preserve">», написаної ще у 1835 році. Використання твору епохи бельканто як фундаменту для футуристичного </w:t>
      </w:r>
      <w:proofErr w:type="spellStart"/>
      <w:r w:rsidR="00793992" w:rsidRPr="004A004A">
        <w:t>перформансу</w:t>
      </w:r>
      <w:proofErr w:type="spellEnd"/>
      <w:r w:rsidR="00793992" w:rsidRPr="004A004A">
        <w:t xml:space="preserve"> є глибоко символічним. Арія 1835 року, яка сама по собі є втіленням крайнього емоційного напруження та віртуозності, у контексті 1997 року набула принципово нових смислових відтінків. Перша частина виступу зберігає класичну манеру виконання, проте друга частина </w:t>
      </w:r>
      <w:r w:rsidR="0036522A" w:rsidRPr="004A004A">
        <w:t>-</w:t>
      </w:r>
      <w:r w:rsidR="00793992" w:rsidRPr="004A004A">
        <w:t xml:space="preserve"> «</w:t>
      </w:r>
      <w:proofErr w:type="spellStart"/>
      <w:r w:rsidR="00793992" w:rsidRPr="004A004A">
        <w:t>The</w:t>
      </w:r>
      <w:proofErr w:type="spellEnd"/>
      <w:r w:rsidR="00793992" w:rsidRPr="004A004A">
        <w:t xml:space="preserve"> </w:t>
      </w:r>
      <w:proofErr w:type="spellStart"/>
      <w:r w:rsidR="00793992" w:rsidRPr="004A004A">
        <w:t>Diva</w:t>
      </w:r>
      <w:proofErr w:type="spellEnd"/>
      <w:r w:rsidR="00793992" w:rsidRPr="004A004A">
        <w:t xml:space="preserve"> </w:t>
      </w:r>
      <w:proofErr w:type="spellStart"/>
      <w:r w:rsidR="00793992" w:rsidRPr="004A004A">
        <w:t>Dance</w:t>
      </w:r>
      <w:proofErr w:type="spellEnd"/>
      <w:r w:rsidR="00793992" w:rsidRPr="004A004A">
        <w:t xml:space="preserve">» </w:t>
      </w:r>
      <w:r w:rsidR="0036522A" w:rsidRPr="004A004A">
        <w:t>-</w:t>
      </w:r>
      <w:r w:rsidR="00793992" w:rsidRPr="004A004A">
        <w:t xml:space="preserve"> здійснює радикальний перехід у площину електронного кросоверу. Тут вокальна партія, що містить надскладні пасажі, поєднується з активним бітом та синтезованими звуками, які практично неможливо відтворити людським голосом у природному темпі без комп’ютерної корекції. Це поєднання архаїки (1835 рік) та футуризму (кінець XX століття) створило ефект «</w:t>
      </w:r>
      <w:proofErr w:type="spellStart"/>
      <w:r w:rsidR="00793992" w:rsidRPr="004A004A">
        <w:t>позачасовості</w:t>
      </w:r>
      <w:proofErr w:type="spellEnd"/>
      <w:r w:rsidR="00793992" w:rsidRPr="004A004A">
        <w:t>», що є ключовою характеристикою успішного кросовер-проєкту [</w:t>
      </w:r>
      <w:r w:rsidR="00541684" w:rsidRPr="004A004A">
        <w:t>23</w:t>
      </w:r>
      <w:r w:rsidR="00793992" w:rsidRPr="004A004A">
        <w:t>].</w:t>
      </w:r>
    </w:p>
    <w:p w14:paraId="00000068" w14:textId="672D3CC9" w:rsidR="000F0254" w:rsidRPr="004A004A" w:rsidRDefault="0052350A">
      <w:pPr>
        <w:spacing w:after="0" w:line="360" w:lineRule="auto"/>
        <w:ind w:firstLine="709"/>
      </w:pPr>
      <w:r w:rsidRPr="004A004A">
        <w:t>Нами</w:t>
      </w:r>
      <w:r w:rsidR="006A3F3A" w:rsidRPr="004A004A">
        <w:t xml:space="preserve"> було проаналізовано, що м</w:t>
      </w:r>
      <w:r w:rsidR="00793992" w:rsidRPr="004A004A">
        <w:t>узична тканина композиції «</w:t>
      </w:r>
      <w:proofErr w:type="spellStart"/>
      <w:r w:rsidR="00793992" w:rsidRPr="004A004A">
        <w:t>The</w:t>
      </w:r>
      <w:proofErr w:type="spellEnd"/>
      <w:r w:rsidR="00793992" w:rsidRPr="004A004A">
        <w:t xml:space="preserve"> </w:t>
      </w:r>
      <w:proofErr w:type="spellStart"/>
      <w:r w:rsidR="00793992" w:rsidRPr="004A004A">
        <w:t>Diva</w:t>
      </w:r>
      <w:proofErr w:type="spellEnd"/>
      <w:r w:rsidR="00793992" w:rsidRPr="004A004A">
        <w:t xml:space="preserve"> </w:t>
      </w:r>
      <w:proofErr w:type="spellStart"/>
      <w:r w:rsidR="00793992" w:rsidRPr="004A004A">
        <w:t>Dance</w:t>
      </w:r>
      <w:proofErr w:type="spellEnd"/>
      <w:r w:rsidR="00793992" w:rsidRPr="004A004A">
        <w:t>»</w:t>
      </w:r>
      <w:r w:rsidR="00B536BF">
        <w:rPr>
          <w:rStyle w:val="ab"/>
        </w:rPr>
        <w:footnoteReference w:id="1"/>
      </w:r>
      <w:r w:rsidR="00793992" w:rsidRPr="004A004A">
        <w:t xml:space="preserve"> (авторства Еріка </w:t>
      </w:r>
      <w:proofErr w:type="spellStart"/>
      <w:r w:rsidR="00793992" w:rsidRPr="004A004A">
        <w:t>Серра</w:t>
      </w:r>
      <w:proofErr w:type="spellEnd"/>
      <w:r w:rsidR="00793992" w:rsidRPr="004A004A">
        <w:t>) побудована на різкій зміні метро-ритмічної організації. Якщо вступна частина (цитата з Доніцетті) виконується у вільному темпі «</w:t>
      </w:r>
      <w:proofErr w:type="spellStart"/>
      <w:r w:rsidR="00793992" w:rsidRPr="004A004A">
        <w:t>rubato</w:t>
      </w:r>
      <w:proofErr w:type="spellEnd"/>
      <w:r w:rsidR="00793992" w:rsidRPr="004A004A">
        <w:t>», притаманному романтичній оперній традиції, то друга частина базується на жорсткій танцювальній пульсації у розмірі 4/4. Вокальна лінія тут втрачає свою мелодичну плавність і трансформується у серію віртуозних арпеджіо та стакато, що імітують звучання синтезатора. Голос співачки (</w:t>
      </w:r>
      <w:proofErr w:type="spellStart"/>
      <w:r w:rsidR="00793992" w:rsidRPr="004A004A">
        <w:t>Інви</w:t>
      </w:r>
      <w:proofErr w:type="spellEnd"/>
      <w:r w:rsidR="00793992" w:rsidRPr="004A004A">
        <w:t xml:space="preserve"> Мули) </w:t>
      </w:r>
      <w:proofErr w:type="spellStart"/>
      <w:r w:rsidR="00793992" w:rsidRPr="004A004A">
        <w:t>інструменталізується</w:t>
      </w:r>
      <w:proofErr w:type="spellEnd"/>
      <w:r w:rsidR="00793992" w:rsidRPr="004A004A">
        <w:t>, вступаючи у діалог-</w:t>
      </w:r>
      <w:r w:rsidR="00793992" w:rsidRPr="004A004A">
        <w:lastRenderedPageBreak/>
        <w:t>змагання з електронними тембрами, де людський вокал і флейта-синтезатор виконують дзеркальні пасажі [</w:t>
      </w:r>
      <w:r w:rsidR="00541684" w:rsidRPr="004A004A">
        <w:t>23</w:t>
      </w:r>
      <w:r w:rsidR="00793992" w:rsidRPr="004A004A">
        <w:t>].</w:t>
      </w:r>
    </w:p>
    <w:p w14:paraId="00000069" w14:textId="0C62CF4D" w:rsidR="000F0254" w:rsidRPr="004A004A" w:rsidRDefault="006A3F3A">
      <w:pPr>
        <w:spacing w:after="0" w:line="360" w:lineRule="auto"/>
        <w:ind w:firstLine="709"/>
      </w:pPr>
      <w:r w:rsidRPr="004A004A">
        <w:t xml:space="preserve">У ході дослідження </w:t>
      </w:r>
      <w:r w:rsidR="00D66178" w:rsidRPr="004A004A">
        <w:t>ми</w:t>
      </w:r>
      <w:r w:rsidRPr="004A004A">
        <w:t xml:space="preserve"> з’ясувал</w:t>
      </w:r>
      <w:r w:rsidR="00D66178" w:rsidRPr="004A004A">
        <w:t>и</w:t>
      </w:r>
      <w:r w:rsidRPr="004A004A">
        <w:t>, що з</w:t>
      </w:r>
      <w:r w:rsidR="00793992" w:rsidRPr="004A004A">
        <w:t xml:space="preserve"> вокально-технічної точки зору, цей фрагмент є унікальним зразком «технологічного бельканто». Діапазон партії охоплює понад чотири октави, сягаючи </w:t>
      </w:r>
      <w:proofErr w:type="spellStart"/>
      <w:r w:rsidR="00793992" w:rsidRPr="004A004A">
        <w:t>екстремально</w:t>
      </w:r>
      <w:proofErr w:type="spellEnd"/>
      <w:r w:rsidR="00793992" w:rsidRPr="004A004A">
        <w:t xml:space="preserve"> високих нот, які виходять за межі стандартної оперної </w:t>
      </w:r>
      <w:proofErr w:type="spellStart"/>
      <w:r w:rsidR="00793992" w:rsidRPr="004A004A">
        <w:t>тесситури</w:t>
      </w:r>
      <w:proofErr w:type="spellEnd"/>
      <w:r w:rsidR="00793992" w:rsidRPr="004A004A">
        <w:t xml:space="preserve">. Особливістю мелодичної побудови є використання широких інтервальних стрибків (септими, </w:t>
      </w:r>
      <w:proofErr w:type="spellStart"/>
      <w:r w:rsidR="00793992" w:rsidRPr="004A004A">
        <w:t>нони</w:t>
      </w:r>
      <w:proofErr w:type="spellEnd"/>
      <w:r w:rsidR="00793992" w:rsidRPr="004A004A">
        <w:t xml:space="preserve"> та навіть дуодецими) на шаленій швидкості. У живій природі голосові зв’язки не здатні так миттєво перемикатися між регістрами з такою точністю інтонування, тому композитор використав </w:t>
      </w:r>
      <w:proofErr w:type="spellStart"/>
      <w:r w:rsidR="00793992" w:rsidRPr="004A004A">
        <w:t>семплювання</w:t>
      </w:r>
      <w:proofErr w:type="spellEnd"/>
      <w:r w:rsidR="00793992" w:rsidRPr="004A004A">
        <w:t xml:space="preserve"> окремих нот, створивши ілюзію надлюдської вокальної гнучкості. Це створює ефект «кібернетичного голосу», який зберігає живий тембр, але функціонує за законами цифрового звуку [</w:t>
      </w:r>
      <w:r w:rsidR="00541684" w:rsidRPr="004A004A">
        <w:t>24</w:t>
      </w:r>
      <w:r w:rsidR="00793992" w:rsidRPr="004A004A">
        <w:t>].</w:t>
      </w:r>
    </w:p>
    <w:p w14:paraId="0000006A" w14:textId="62F809B4" w:rsidR="000F0254" w:rsidRPr="004A004A" w:rsidRDefault="00793992">
      <w:pPr>
        <w:spacing w:after="0" w:line="360" w:lineRule="auto"/>
        <w:ind w:firstLine="709"/>
      </w:pPr>
      <w:r w:rsidRPr="004A004A">
        <w:t>Гармонічна мова твору також зазнає трансформації: класична тональна основа арії «</w:t>
      </w:r>
      <w:proofErr w:type="spellStart"/>
      <w:r w:rsidRPr="004A004A">
        <w:t>Lucia</w:t>
      </w:r>
      <w:proofErr w:type="spellEnd"/>
      <w:r w:rsidRPr="004A004A">
        <w:t xml:space="preserve"> di </w:t>
      </w:r>
      <w:proofErr w:type="spellStart"/>
      <w:r w:rsidRPr="004A004A">
        <w:t>Lammermoor</w:t>
      </w:r>
      <w:proofErr w:type="spellEnd"/>
      <w:r w:rsidRPr="004A004A">
        <w:t>» (традиційно в c-</w:t>
      </w:r>
      <w:proofErr w:type="spellStart"/>
      <w:r w:rsidRPr="004A004A">
        <w:t>moll</w:t>
      </w:r>
      <w:proofErr w:type="spellEnd"/>
      <w:r w:rsidRPr="004A004A">
        <w:t xml:space="preserve"> або транспонована) у другій частині накладається на модальні гармонії сучасної електронної музики. Цей прийом дозволяє поєднати трагізм оперної «сцени божевілля» з енергетикою </w:t>
      </w:r>
      <w:proofErr w:type="spellStart"/>
      <w:r w:rsidRPr="004A004A">
        <w:t>техно</w:t>
      </w:r>
      <w:proofErr w:type="spellEnd"/>
      <w:r w:rsidRPr="004A004A">
        <w:t xml:space="preserve">-культури. Така музична архітектоніка демонструє сутність кросоверу: не просто накладання біту на класику, а глибока </w:t>
      </w:r>
      <w:proofErr w:type="spellStart"/>
      <w:r w:rsidRPr="004A004A">
        <w:t>деконструкція</w:t>
      </w:r>
      <w:proofErr w:type="spellEnd"/>
      <w:r w:rsidRPr="004A004A">
        <w:t xml:space="preserve"> вокальної партії, де голос стає об’єктом комп’ютерного моделювання, зберігаючи при цьому емоційну силу живого виконання [</w:t>
      </w:r>
      <w:r w:rsidR="0042738F" w:rsidRPr="004A004A">
        <w:t>4</w:t>
      </w:r>
      <w:r w:rsidRPr="004A004A">
        <w:t>].</w:t>
      </w:r>
    </w:p>
    <w:p w14:paraId="0000006B" w14:textId="70341990" w:rsidR="000F0254" w:rsidRPr="004A004A" w:rsidRDefault="006A3F3A">
      <w:pPr>
        <w:spacing w:after="0" w:line="360" w:lineRule="auto"/>
        <w:ind w:firstLine="709"/>
      </w:pPr>
      <w:r w:rsidRPr="004A004A">
        <w:t xml:space="preserve">В роботі </w:t>
      </w:r>
      <w:r w:rsidR="00D66178" w:rsidRPr="004A004A">
        <w:t>ми</w:t>
      </w:r>
      <w:r w:rsidRPr="004A004A">
        <w:t xml:space="preserve"> дослідил</w:t>
      </w:r>
      <w:r w:rsidR="00D66178" w:rsidRPr="004A004A">
        <w:t>и</w:t>
      </w:r>
      <w:r w:rsidRPr="004A004A">
        <w:t xml:space="preserve"> ще один знаковий та еталонний приклад реалізації кросовер-стратегії у сучасному музичному просторі - творчість британської співачки Сари </w:t>
      </w:r>
      <w:proofErr w:type="spellStart"/>
      <w:r w:rsidRPr="004A004A">
        <w:t>Брайтман</w:t>
      </w:r>
      <w:proofErr w:type="spellEnd"/>
      <w:r w:rsidRPr="004A004A">
        <w:t xml:space="preserve">, зокрема її масштабну композицію та однойменний відеокліп </w:t>
      </w:r>
      <w:r w:rsidR="00793992" w:rsidRPr="004A004A">
        <w:t>«</w:t>
      </w:r>
      <w:proofErr w:type="spellStart"/>
      <w:r w:rsidR="00793992" w:rsidRPr="004A004A">
        <w:t>Harem</w:t>
      </w:r>
      <w:proofErr w:type="spellEnd"/>
      <w:r w:rsidR="00793992" w:rsidRPr="004A004A">
        <w:t>»</w:t>
      </w:r>
      <w:r w:rsidR="002B327F">
        <w:rPr>
          <w:rStyle w:val="ab"/>
        </w:rPr>
        <w:footnoteReference w:id="2"/>
      </w:r>
      <w:r w:rsidR="00793992" w:rsidRPr="004A004A">
        <w:t xml:space="preserve"> (2003 р.). Якщо сцена з «П’ятого елементу» ілюструє високотехнологічний електронно-оперний синтез, то доробок С. </w:t>
      </w:r>
      <w:proofErr w:type="spellStart"/>
      <w:r w:rsidR="00793992" w:rsidRPr="004A004A">
        <w:t>Брайтман</w:t>
      </w:r>
      <w:proofErr w:type="spellEnd"/>
      <w:r w:rsidR="00793992" w:rsidRPr="004A004A">
        <w:t xml:space="preserve"> репрезентує крос-культурний, </w:t>
      </w:r>
      <w:proofErr w:type="spellStart"/>
      <w:r w:rsidR="00793992" w:rsidRPr="004A004A">
        <w:t>етно</w:t>
      </w:r>
      <w:proofErr w:type="spellEnd"/>
      <w:r w:rsidR="00793992" w:rsidRPr="004A004A">
        <w:t xml:space="preserve">-симфонічний </w:t>
      </w:r>
      <w:r w:rsidR="00793992" w:rsidRPr="004A004A">
        <w:lastRenderedPageBreak/>
        <w:t>напрям жанру. Музичною основою треку «</w:t>
      </w:r>
      <w:proofErr w:type="spellStart"/>
      <w:r w:rsidR="00793992" w:rsidRPr="004A004A">
        <w:t>Harem</w:t>
      </w:r>
      <w:proofErr w:type="spellEnd"/>
      <w:r w:rsidR="00793992" w:rsidRPr="004A004A">
        <w:t xml:space="preserve">» стала відома португальська композиція у жанрі </w:t>
      </w:r>
      <w:proofErr w:type="spellStart"/>
      <w:r w:rsidR="00793992" w:rsidRPr="004A004A">
        <w:t>фаду</w:t>
      </w:r>
      <w:proofErr w:type="spellEnd"/>
      <w:r w:rsidR="00793992" w:rsidRPr="004A004A">
        <w:t xml:space="preserve"> «</w:t>
      </w:r>
      <w:proofErr w:type="spellStart"/>
      <w:r w:rsidR="00793992" w:rsidRPr="004A004A">
        <w:t>Canção</w:t>
      </w:r>
      <w:proofErr w:type="spellEnd"/>
      <w:r w:rsidR="00793992" w:rsidRPr="004A004A">
        <w:t xml:space="preserve"> </w:t>
      </w:r>
      <w:proofErr w:type="spellStart"/>
      <w:r w:rsidR="00793992" w:rsidRPr="004A004A">
        <w:t>do</w:t>
      </w:r>
      <w:proofErr w:type="spellEnd"/>
      <w:r w:rsidR="00793992" w:rsidRPr="004A004A">
        <w:t xml:space="preserve"> </w:t>
      </w:r>
      <w:proofErr w:type="spellStart"/>
      <w:r w:rsidR="00793992" w:rsidRPr="004A004A">
        <w:t>Mar</w:t>
      </w:r>
      <w:proofErr w:type="spellEnd"/>
      <w:r w:rsidR="00793992" w:rsidRPr="004A004A">
        <w:t>», яку було кардинально переосмислено крізь призму близькосхідної мелодики та західноєвропейської академічної традиції.</w:t>
      </w:r>
    </w:p>
    <w:p w14:paraId="0000006C" w14:textId="77777777" w:rsidR="000F0254" w:rsidRPr="004A004A" w:rsidRDefault="00793992">
      <w:pPr>
        <w:spacing w:after="0" w:line="360" w:lineRule="auto"/>
        <w:ind w:firstLine="709"/>
      </w:pPr>
      <w:r w:rsidRPr="004A004A">
        <w:t>З музично-теоретичного погляду, архітектоніка «</w:t>
      </w:r>
      <w:proofErr w:type="spellStart"/>
      <w:r w:rsidRPr="004A004A">
        <w:t>Harem</w:t>
      </w:r>
      <w:proofErr w:type="spellEnd"/>
      <w:r w:rsidRPr="004A004A">
        <w:t>» вибудовується на поліфонії стилів. Вокальна партія Сари </w:t>
      </w:r>
      <w:proofErr w:type="spellStart"/>
      <w:r w:rsidRPr="004A004A">
        <w:t>Брайтман</w:t>
      </w:r>
      <w:proofErr w:type="spellEnd"/>
      <w:r w:rsidRPr="004A004A">
        <w:t xml:space="preserve"> виконується з використанням класичної академічної постановки: тут присутня бездоганна кантилена, точне інтонування та характерна для лірико-колоратурного сопрано «польотність» і прозорість звуку у верхньому регістрі. Проте ця елітарна вокальна манера накладається на щільний інструментальний супровід, у якому домінує орієнтальна ритм-секція (використання етнічної перкусії, зокрема </w:t>
      </w:r>
      <w:proofErr w:type="spellStart"/>
      <w:r w:rsidRPr="004A004A">
        <w:t>дарбуки</w:t>
      </w:r>
      <w:proofErr w:type="spellEnd"/>
      <w:r w:rsidRPr="004A004A">
        <w:t xml:space="preserve">), арабські струнні мотиви та сучасний електронний танцювальний біт. Такий контрапункт створює унікальний звуковий ландшафт: заземлена, </w:t>
      </w:r>
      <w:proofErr w:type="spellStart"/>
      <w:r w:rsidRPr="004A004A">
        <w:t>трансова</w:t>
      </w:r>
      <w:proofErr w:type="spellEnd"/>
      <w:r w:rsidRPr="004A004A">
        <w:t xml:space="preserve"> ритміка Сходу контрастує з ефірним, безтілесним звучанням європейського класичного вокалу, розширюючи тембральні межі обох традицій.</w:t>
      </w:r>
    </w:p>
    <w:p w14:paraId="0000006E" w14:textId="0656FE77" w:rsidR="000F0254" w:rsidRPr="004A004A" w:rsidRDefault="00793992" w:rsidP="00260BC1">
      <w:pPr>
        <w:spacing w:after="0" w:line="360" w:lineRule="auto"/>
        <w:ind w:firstLine="709"/>
      </w:pPr>
      <w:r w:rsidRPr="004A004A">
        <w:t>Важливим компонентом цього синтезу є його репрезентація в оригінальному відеокліпі («</w:t>
      </w:r>
      <w:proofErr w:type="spellStart"/>
      <w:r w:rsidRPr="004A004A">
        <w:t>Harem</w:t>
      </w:r>
      <w:proofErr w:type="spellEnd"/>
      <w:r w:rsidRPr="004A004A">
        <w:t xml:space="preserve"> </w:t>
      </w:r>
      <w:proofErr w:type="spellStart"/>
      <w:r w:rsidRPr="004A004A">
        <w:t>Original</w:t>
      </w:r>
      <w:proofErr w:type="spellEnd"/>
      <w:r w:rsidRPr="004A004A">
        <w:t xml:space="preserve"> </w:t>
      </w:r>
      <w:proofErr w:type="spellStart"/>
      <w:r w:rsidRPr="004A004A">
        <w:t>Video</w:t>
      </w:r>
      <w:proofErr w:type="spellEnd"/>
      <w:r w:rsidRPr="004A004A">
        <w:t xml:space="preserve">»). Візуальний ряд не просто супроводжує музику, а виступає повноцінним драматургічним елементом кросоверу, театралізуючи музичний матеріал. Співачка постає у містичних пустельних локаціях, що підкреслює </w:t>
      </w:r>
      <w:proofErr w:type="spellStart"/>
      <w:r w:rsidRPr="004A004A">
        <w:t>глобалістський</w:t>
      </w:r>
      <w:proofErr w:type="spellEnd"/>
      <w:r w:rsidRPr="004A004A">
        <w:t xml:space="preserve">, наднаціональний характер її творчості. Завдяки такому мультимодальному підходу, де академічний вокал органічно сплітається з етнічною музикою, електронним ритмом та кінематографічною візуалізацією, композиція демонструє здатність кросоверу долати не лише жанрові, а й географічні кордони. У цьому контексті голос академічного виконавця перетворюється на універсальний інструмент світової музичної комунікації, здатний </w:t>
      </w:r>
      <w:r w:rsidR="00796F45" w:rsidRPr="004A004A">
        <w:t>об’єднувати</w:t>
      </w:r>
      <w:r w:rsidRPr="004A004A">
        <w:t xml:space="preserve"> різні культурні коди в єдиному гармонійному просторі.</w:t>
      </w:r>
    </w:p>
    <w:p w14:paraId="2B92738E" w14:textId="4A0FB2FE" w:rsidR="00C72645" w:rsidRPr="004A004A" w:rsidRDefault="00D30810" w:rsidP="00C72645">
      <w:pPr>
        <w:spacing w:after="0" w:line="360" w:lineRule="auto"/>
        <w:ind w:firstLine="709"/>
      </w:pPr>
      <w:r w:rsidRPr="004A004A">
        <w:t xml:space="preserve">У роботі було виявлено, що окреслений глобальний світовий досвід розвитку кросоверу знаходить своєрідне, глибоко національне відлуння та </w:t>
      </w:r>
      <w:r w:rsidRPr="004A004A">
        <w:lastRenderedPageBreak/>
        <w:t>специфічне продовження в сучасному українському музичному просторі</w:t>
      </w:r>
      <w:r w:rsidR="00C72645" w:rsidRPr="004A004A">
        <w:t xml:space="preserve">. Розвиток цього жанру в Україні має власну унікальну історію, зумовлену необхідністю органічної адаптації світових </w:t>
      </w:r>
      <w:proofErr w:type="spellStart"/>
      <w:r w:rsidR="00C72645" w:rsidRPr="004A004A">
        <w:t>мейнстримних</w:t>
      </w:r>
      <w:proofErr w:type="spellEnd"/>
      <w:r w:rsidR="00C72645" w:rsidRPr="004A004A">
        <w:t xml:space="preserve"> тенденцій до надзвичайно багатого національного культурного ґрунту. Історично феномен стильового синтезу на теренах нашої держави не є абсолютно новим чи запозиченим виключно із Заходу явищем. Його генетичний код був закладений ще у вітчизняній музичній культурі XX століття, коли відбувалося активне взаємопроникнення академічної вокальної школи та багатої української фольклорної традиції. Вже у радянський та ранній пострадянський періоди видатні представники української оперної сцени, такі як Анатолій Солов’яненко, Дмитро Гнатюк чи Євгенія Мірошниченко, регулярно включали до свого репертуару естрадні пісні та народні романси. Виконуючи масовий репертуар, вони застосовували фундаментальні принципи бельканто: ідеальну кантилену, глибоку діафрагмальну опору дихання та округлість звуку [</w:t>
      </w:r>
      <w:r w:rsidR="00541684" w:rsidRPr="004A004A">
        <w:t>7</w:t>
      </w:r>
      <w:r w:rsidR="00C72645" w:rsidRPr="004A004A">
        <w:t>]. Це явище можна вважати своєрідним «</w:t>
      </w:r>
      <w:proofErr w:type="spellStart"/>
      <w:r w:rsidR="00C72645" w:rsidRPr="004A004A">
        <w:t>протокросовером</w:t>
      </w:r>
      <w:proofErr w:type="spellEnd"/>
      <w:r w:rsidR="00C72645" w:rsidRPr="004A004A">
        <w:t>», адже академічний еталон звучання свідомо переносився у площину побутової, масової музики, що сприяло неабиякому підвищенню загальної слухацької культури нації.</w:t>
      </w:r>
    </w:p>
    <w:p w14:paraId="2C67DA6A" w14:textId="72492724" w:rsidR="00C72645" w:rsidRPr="004A004A" w:rsidRDefault="0052350A" w:rsidP="00C72645">
      <w:pPr>
        <w:spacing w:after="0" w:line="360" w:lineRule="auto"/>
        <w:ind w:firstLine="709"/>
      </w:pPr>
      <w:r w:rsidRPr="004A004A">
        <w:t>Нами</w:t>
      </w:r>
      <w:r w:rsidR="00D30810" w:rsidRPr="004A004A">
        <w:t xml:space="preserve"> було проаналізовано, що з</w:t>
      </w:r>
      <w:r w:rsidR="00C72645" w:rsidRPr="004A004A">
        <w:t xml:space="preserve">і здобуттям Україною незалежності у 1990-х роках музичний простір зазнав кардинальних трансформацій. У цей період першим потужним напрямом синтезу став фолк-кросовер (або </w:t>
      </w:r>
      <w:proofErr w:type="spellStart"/>
      <w:r w:rsidR="00C72645" w:rsidRPr="004A004A">
        <w:t>етно</w:t>
      </w:r>
      <w:proofErr w:type="spellEnd"/>
      <w:r w:rsidR="00C72645" w:rsidRPr="004A004A">
        <w:t>-естрада), де автентичний народний спів поєднувався з актуальними на той час поп- і рок-</w:t>
      </w:r>
      <w:proofErr w:type="spellStart"/>
      <w:r w:rsidR="00C72645" w:rsidRPr="004A004A">
        <w:t>аранжуваннями</w:t>
      </w:r>
      <w:proofErr w:type="spellEnd"/>
      <w:r w:rsidR="00C72645" w:rsidRPr="004A004A">
        <w:t xml:space="preserve">. Водночас відбувався процес поступової </w:t>
      </w:r>
      <w:proofErr w:type="spellStart"/>
      <w:r w:rsidR="00C72645" w:rsidRPr="004A004A">
        <w:t>десакралізації</w:t>
      </w:r>
      <w:proofErr w:type="spellEnd"/>
      <w:r w:rsidR="00C72645" w:rsidRPr="004A004A">
        <w:t xml:space="preserve"> академічного мистецтва. Класична музика, зіткнувшись із кризою фінансування та відтоком аудиторії у 90-х, була змушена шукати нові форми комунікації з публікою. Саме в цей період закладаються підвалини для повноцінного виходу академічних музикантів на естрадні майданчики [1</w:t>
      </w:r>
      <w:r w:rsidR="00541684" w:rsidRPr="004A004A">
        <w:t>7</w:t>
      </w:r>
      <w:r w:rsidR="00C72645" w:rsidRPr="004A004A">
        <w:t>].</w:t>
      </w:r>
    </w:p>
    <w:p w14:paraId="2732E775" w14:textId="4D9C2E9E" w:rsidR="00C72645" w:rsidRPr="004A004A" w:rsidRDefault="00D30810" w:rsidP="00C72645">
      <w:pPr>
        <w:spacing w:after="0" w:line="360" w:lineRule="auto"/>
        <w:ind w:firstLine="709"/>
      </w:pPr>
      <w:r w:rsidRPr="004A004A">
        <w:t xml:space="preserve">У ході дослідження встановлено, що у XXI столітті український вокальний кросовер кристалізується у самостійний, художньо вартісний та </w:t>
      </w:r>
      <w:r w:rsidRPr="004A004A">
        <w:lastRenderedPageBreak/>
        <w:t>комерційно успішний напрям</w:t>
      </w:r>
      <w:r w:rsidR="00C72645" w:rsidRPr="004A004A">
        <w:t xml:space="preserve">. Сучасний вітчизняний музичний простір активно освоює класичний кросовер не просто як розважальний формат, а як потужний засіб </w:t>
      </w:r>
      <w:proofErr w:type="spellStart"/>
      <w:r w:rsidR="00C72645" w:rsidRPr="004A004A">
        <w:t>ревіталізації</w:t>
      </w:r>
      <w:proofErr w:type="spellEnd"/>
      <w:r w:rsidR="00C72645" w:rsidRPr="004A004A">
        <w:t xml:space="preserve"> класичної спадщини в умовах інформаційного суспільства [</w:t>
      </w:r>
      <w:r w:rsidR="0042738F" w:rsidRPr="004A004A">
        <w:t>2</w:t>
      </w:r>
      <w:r w:rsidR="00B46353">
        <w:t>;</w:t>
      </w:r>
      <w:r w:rsidR="00C72645" w:rsidRPr="004A004A">
        <w:t xml:space="preserve"> </w:t>
      </w:r>
      <w:r w:rsidR="00541684" w:rsidRPr="004A004A">
        <w:t>14</w:t>
      </w:r>
      <w:r w:rsidR="00C72645" w:rsidRPr="004A004A">
        <w:t>]. Українські академічні виконавці все частіше виходять за межі традиційного філармонійного чи театрального репертуару, сміливо експериментуючи з джазовими гармоніями, жорсткими електронними бітами або поп-інтерпретаціями оперних шедеврів. Такий вектор розвитку дозволяє українському мистецтву залишатися життєздатним і актуальним у глобальному контексті, залучаючи молодіжну аудиторію, для якої традиційна, статична оперна форма може здаватися занадто консервативною або емоційно відстороненою.</w:t>
      </w:r>
    </w:p>
    <w:p w14:paraId="66E629E6" w14:textId="78A29085" w:rsidR="00C72645" w:rsidRPr="004A004A" w:rsidRDefault="006E6728" w:rsidP="00C72645">
      <w:pPr>
        <w:spacing w:after="0" w:line="360" w:lineRule="auto"/>
        <w:ind w:firstLine="709"/>
      </w:pPr>
      <w:r w:rsidRPr="004A004A">
        <w:t>Ми</w:t>
      </w:r>
      <w:r w:rsidR="00D30810" w:rsidRPr="004A004A">
        <w:t xml:space="preserve"> визначил</w:t>
      </w:r>
      <w:r w:rsidRPr="004A004A">
        <w:t>и</w:t>
      </w:r>
      <w:r w:rsidR="00D30810" w:rsidRPr="004A004A">
        <w:t>, що я</w:t>
      </w:r>
      <w:r w:rsidR="00C72645" w:rsidRPr="004A004A">
        <w:t xml:space="preserve">скравим і беззаперечним лідером у ніші вітчизняного класичного кросоверу сьогодні є сопрано </w:t>
      </w:r>
      <w:proofErr w:type="spellStart"/>
      <w:r w:rsidR="00C72645" w:rsidRPr="004A004A">
        <w:t>Аріна</w:t>
      </w:r>
      <w:proofErr w:type="spellEnd"/>
      <w:r w:rsidR="00C72645" w:rsidRPr="004A004A">
        <w:t xml:space="preserve"> </w:t>
      </w:r>
      <w:proofErr w:type="spellStart"/>
      <w:r w:rsidR="00C72645" w:rsidRPr="004A004A">
        <w:t>Домскі</w:t>
      </w:r>
      <w:proofErr w:type="spellEnd"/>
      <w:r w:rsidR="00C72645" w:rsidRPr="004A004A">
        <w:t>. Її мистецький продукт, знаний як «</w:t>
      </w:r>
      <w:proofErr w:type="spellStart"/>
      <w:r w:rsidR="00C72645" w:rsidRPr="004A004A">
        <w:t>Opera</w:t>
      </w:r>
      <w:proofErr w:type="spellEnd"/>
      <w:r w:rsidR="00C72645" w:rsidRPr="004A004A">
        <w:t xml:space="preserve"> </w:t>
      </w:r>
      <w:proofErr w:type="spellStart"/>
      <w:r w:rsidR="00C72645" w:rsidRPr="004A004A">
        <w:t>Show</w:t>
      </w:r>
      <w:proofErr w:type="spellEnd"/>
      <w:r w:rsidR="00C72645" w:rsidRPr="004A004A">
        <w:t xml:space="preserve">», базується на радикальному переосмисленні академічної спадщини і є еталонним зразком функціонування жанру в Україні. Вокальна манера співачки ґрунтується на фундаментальній академічній школі: вона демонструє бездоганне володіння головним регістром, філігранне інтонування та характерне для оперного співу </w:t>
      </w:r>
      <w:proofErr w:type="spellStart"/>
      <w:r w:rsidR="00C72645" w:rsidRPr="004A004A">
        <w:t>к’яроскуро</w:t>
      </w:r>
      <w:proofErr w:type="spellEnd"/>
      <w:r w:rsidR="00C72645" w:rsidRPr="004A004A">
        <w:t xml:space="preserve"> (світлотінь) [</w:t>
      </w:r>
      <w:r w:rsidR="00541684" w:rsidRPr="004A004A">
        <w:t>11</w:t>
      </w:r>
      <w:r w:rsidR="00C72645" w:rsidRPr="004A004A">
        <w:t xml:space="preserve">]. Проте твори Г. </w:t>
      </w:r>
      <w:proofErr w:type="spellStart"/>
      <w:r w:rsidR="00C72645" w:rsidRPr="004A004A">
        <w:t>Генделя</w:t>
      </w:r>
      <w:proofErr w:type="spellEnd"/>
      <w:r w:rsidR="00C72645" w:rsidRPr="004A004A">
        <w:t xml:space="preserve">, В. А. Моцарта, </w:t>
      </w:r>
      <w:proofErr w:type="spellStart"/>
      <w:r w:rsidR="00C72645" w:rsidRPr="004A004A">
        <w:t>Дж</w:t>
      </w:r>
      <w:proofErr w:type="spellEnd"/>
      <w:r w:rsidR="00C72645" w:rsidRPr="004A004A">
        <w:t xml:space="preserve">. </w:t>
      </w:r>
      <w:proofErr w:type="spellStart"/>
      <w:r w:rsidR="00C72645" w:rsidRPr="004A004A">
        <w:t>Пуччіні</w:t>
      </w:r>
      <w:proofErr w:type="spellEnd"/>
      <w:r w:rsidR="00C72645" w:rsidRPr="004A004A">
        <w:t xml:space="preserve"> чи К. </w:t>
      </w:r>
      <w:proofErr w:type="spellStart"/>
      <w:r w:rsidR="00C72645" w:rsidRPr="004A004A">
        <w:t>Орфа</w:t>
      </w:r>
      <w:proofErr w:type="spellEnd"/>
      <w:r w:rsidR="00C72645" w:rsidRPr="004A004A">
        <w:t xml:space="preserve"> у її виконанні поміщаються у щільний електронний, іноді майже кінематографічний </w:t>
      </w:r>
      <w:proofErr w:type="spellStart"/>
      <w:r w:rsidR="00C72645" w:rsidRPr="004A004A">
        <w:t>саунд</w:t>
      </w:r>
      <w:proofErr w:type="spellEnd"/>
      <w:r w:rsidR="00C72645" w:rsidRPr="004A004A">
        <w:t xml:space="preserve">-дизайн. Акустичний простір її композицій насичений синтезованими басами та сучасними ритмічними </w:t>
      </w:r>
      <w:proofErr w:type="spellStart"/>
      <w:r w:rsidR="00C72645" w:rsidRPr="004A004A">
        <w:t>паттернами</w:t>
      </w:r>
      <w:proofErr w:type="spellEnd"/>
      <w:r w:rsidR="00C72645" w:rsidRPr="004A004A">
        <w:t xml:space="preserve">, що вимагає від </w:t>
      </w:r>
      <w:proofErr w:type="spellStart"/>
      <w:r w:rsidR="00C72645" w:rsidRPr="004A004A">
        <w:t>вокалістки</w:t>
      </w:r>
      <w:proofErr w:type="spellEnd"/>
      <w:r w:rsidR="00C72645" w:rsidRPr="004A004A">
        <w:t xml:space="preserve"> специфічної роботи з мікрофоном. Використання мікрофона дозволяє їй уникати надмірного форсування звуку, зберігаючи кришталеву прозорість тембру навіть на тлі потужного інструментального супроводу. Крім того, невід’ємною частиною її творчості є глибока театралізація та візуалізація </w:t>
      </w:r>
      <w:proofErr w:type="spellStart"/>
      <w:r w:rsidR="00C72645" w:rsidRPr="004A004A">
        <w:t>перформансу</w:t>
      </w:r>
      <w:proofErr w:type="spellEnd"/>
      <w:r w:rsidR="00C72645" w:rsidRPr="004A004A">
        <w:t xml:space="preserve">: використання складних світлових партитур, проекційних екранів та балету. Завдяки такому синкретичному підходу </w:t>
      </w:r>
      <w:proofErr w:type="spellStart"/>
      <w:r w:rsidR="00C72645" w:rsidRPr="004A004A">
        <w:t>Аріна</w:t>
      </w:r>
      <w:proofErr w:type="spellEnd"/>
      <w:r w:rsidR="00C72645" w:rsidRPr="004A004A">
        <w:t xml:space="preserve"> </w:t>
      </w:r>
      <w:proofErr w:type="spellStart"/>
      <w:r w:rsidR="00C72645" w:rsidRPr="004A004A">
        <w:t>Домскі</w:t>
      </w:r>
      <w:proofErr w:type="spellEnd"/>
      <w:r w:rsidR="00C72645" w:rsidRPr="004A004A">
        <w:t xml:space="preserve"> перекладає складний </w:t>
      </w:r>
      <w:r w:rsidR="00C72645" w:rsidRPr="004A004A">
        <w:lastRenderedPageBreak/>
        <w:t>елітарний музичний код на яскраву мову, зрозумілу сучасному масовому глядачеві, водночас не знижуючи планки вокальної майстерності [</w:t>
      </w:r>
      <w:r w:rsidR="00541684" w:rsidRPr="004A004A">
        <w:t>14</w:t>
      </w:r>
      <w:r w:rsidR="00C72645" w:rsidRPr="004A004A">
        <w:t>].</w:t>
      </w:r>
    </w:p>
    <w:p w14:paraId="26E257D0" w14:textId="39FA534B" w:rsidR="00C72645" w:rsidRPr="004A004A" w:rsidRDefault="006E6728" w:rsidP="00C72645">
      <w:pPr>
        <w:spacing w:after="0" w:line="360" w:lineRule="auto"/>
        <w:ind w:firstLine="709"/>
      </w:pPr>
      <w:r w:rsidRPr="004A004A">
        <w:t>Ми</w:t>
      </w:r>
      <w:r w:rsidR="00D30810" w:rsidRPr="004A004A">
        <w:t xml:space="preserve"> також дослідил</w:t>
      </w:r>
      <w:r w:rsidRPr="004A004A">
        <w:t>и</w:t>
      </w:r>
      <w:r w:rsidR="00D30810" w:rsidRPr="004A004A">
        <w:t xml:space="preserve"> інший, не менш показовий і феноменальний приклад органічного жанрового синтезу в українському просторі - </w:t>
      </w:r>
      <w:r w:rsidR="00C72645" w:rsidRPr="004A004A">
        <w:t>творчість співачки Джамали (</w:t>
      </w:r>
      <w:proofErr w:type="spellStart"/>
      <w:r w:rsidR="00C72645" w:rsidRPr="004A004A">
        <w:t>Сусани</w:t>
      </w:r>
      <w:proofErr w:type="spellEnd"/>
      <w:r w:rsidR="00C72645" w:rsidRPr="004A004A">
        <w:t xml:space="preserve"> </w:t>
      </w:r>
      <w:proofErr w:type="spellStart"/>
      <w:r w:rsidR="00C72645" w:rsidRPr="004A004A">
        <w:t>Джамаладінової</w:t>
      </w:r>
      <w:proofErr w:type="spellEnd"/>
      <w:r w:rsidR="00C72645" w:rsidRPr="004A004A">
        <w:t xml:space="preserve">). Здобувши фундаментальну консерваторську освіту (Національна музична академія України імені П. І. Чайковського) за класом оперного вокалу (лірико-драматичне сопрано), співачка свідомо обрала шлях складних музичних експериментів поза межами оперного театру. У її виконавській манері академічна база не зникає, а трансформується у надзвичайно гнучкий інструмент для створення унікального </w:t>
      </w:r>
      <w:proofErr w:type="spellStart"/>
      <w:r w:rsidR="00C72645" w:rsidRPr="004A004A">
        <w:t>міксу</w:t>
      </w:r>
      <w:proofErr w:type="spellEnd"/>
      <w:r w:rsidR="00C72645" w:rsidRPr="004A004A">
        <w:t xml:space="preserve"> з </w:t>
      </w:r>
      <w:proofErr w:type="spellStart"/>
      <w:r w:rsidR="00C72645" w:rsidRPr="004A004A">
        <w:t>соулу</w:t>
      </w:r>
      <w:proofErr w:type="spellEnd"/>
      <w:r w:rsidR="00C72645" w:rsidRPr="004A004A">
        <w:t xml:space="preserve">, джазу, R&amp;B, поп-музики та кримськотатарської </w:t>
      </w:r>
      <w:proofErr w:type="spellStart"/>
      <w:r w:rsidR="00C72645" w:rsidRPr="004A004A">
        <w:t>етніки</w:t>
      </w:r>
      <w:proofErr w:type="spellEnd"/>
      <w:r w:rsidR="00C72645" w:rsidRPr="004A004A">
        <w:t>. Аналізуючи її вокальну техніку крізь призму кросоверу, дослідники відзначають унікальне поєднання потужної оперної опори дихання (</w:t>
      </w:r>
      <w:proofErr w:type="spellStart"/>
      <w:r w:rsidR="00C72645" w:rsidRPr="004A004A">
        <w:t>appoggio</w:t>
      </w:r>
      <w:proofErr w:type="spellEnd"/>
      <w:r w:rsidR="00C72645" w:rsidRPr="004A004A">
        <w:t>) із абсолютно вільною, розмовною позицією гортані у нижньому та середньому регістрах [</w:t>
      </w:r>
      <w:r w:rsidR="00541684" w:rsidRPr="004A004A">
        <w:t>11</w:t>
      </w:r>
      <w:r w:rsidR="00C72645" w:rsidRPr="004A004A">
        <w:t>]. Вона віртуозно використовує естрадні прийоми (</w:t>
      </w:r>
      <w:proofErr w:type="spellStart"/>
      <w:r w:rsidR="00C72645" w:rsidRPr="004A004A">
        <w:t>субтон</w:t>
      </w:r>
      <w:proofErr w:type="spellEnd"/>
      <w:r w:rsidR="00C72645" w:rsidRPr="004A004A">
        <w:t>, фальцет, мелізматику східного типу), але в кульмінаційні моменти здатна переходити на повноцінне, об’ємне академічне звучання, формуючи високу співацьку форманту, що прорізає будь-яку інструментальну фактуру [</w:t>
      </w:r>
      <w:r w:rsidR="00541684" w:rsidRPr="004A004A">
        <w:t>8</w:t>
      </w:r>
      <w:r w:rsidR="00C72645" w:rsidRPr="004A004A">
        <w:t>]. Творчість Джамали є еталонним доказом того, що професійна академічна школа не обмежує артиста вузькими стилістичними рамками, а навпаки - безмежно розширює його тембральні, технічні та виражальні можливості у площині сучасної масової музики.</w:t>
      </w:r>
    </w:p>
    <w:p w14:paraId="544F98AF" w14:textId="76A1D64A" w:rsidR="00C72645" w:rsidRPr="004A004A" w:rsidRDefault="00D30810" w:rsidP="00C72645">
      <w:pPr>
        <w:spacing w:after="0" w:line="360" w:lineRule="auto"/>
        <w:ind w:firstLine="709"/>
      </w:pPr>
      <w:r w:rsidRPr="004A004A">
        <w:t>Було виявлено, що з</w:t>
      </w:r>
      <w:r w:rsidR="00C72645" w:rsidRPr="004A004A">
        <w:t>начного поширення в Україні набув також формат чоловічих вокальних кросовер-формацій, які вдало адаптують європейську модель поп-оперного багатоголосся (започатковану такими колективами, як «</w:t>
      </w:r>
      <w:proofErr w:type="spellStart"/>
      <w:r w:rsidR="00C72645" w:rsidRPr="004A004A">
        <w:t>Il</w:t>
      </w:r>
      <w:proofErr w:type="spellEnd"/>
      <w:r w:rsidR="00C72645" w:rsidRPr="004A004A">
        <w:t xml:space="preserve"> </w:t>
      </w:r>
      <w:proofErr w:type="spellStart"/>
      <w:r w:rsidR="00C72645" w:rsidRPr="004A004A">
        <w:t>Divo</w:t>
      </w:r>
      <w:proofErr w:type="spellEnd"/>
      <w:r w:rsidR="00C72645" w:rsidRPr="004A004A">
        <w:t>» чи «</w:t>
      </w:r>
      <w:proofErr w:type="spellStart"/>
      <w:r w:rsidR="00C72645" w:rsidRPr="004A004A">
        <w:t>Il</w:t>
      </w:r>
      <w:proofErr w:type="spellEnd"/>
      <w:r w:rsidR="00C72645" w:rsidRPr="004A004A">
        <w:t xml:space="preserve"> </w:t>
      </w:r>
      <w:proofErr w:type="spellStart"/>
      <w:r w:rsidR="00C72645" w:rsidRPr="004A004A">
        <w:t>Volo</w:t>
      </w:r>
      <w:proofErr w:type="spellEnd"/>
      <w:r w:rsidR="00C72645" w:rsidRPr="004A004A">
        <w:t>») на вітчизняному ґрунті. Яскравими представниками цього напряму є квартет «</w:t>
      </w:r>
      <w:proofErr w:type="spellStart"/>
      <w:r w:rsidR="00C72645" w:rsidRPr="004A004A">
        <w:t>LeonVoci</w:t>
      </w:r>
      <w:proofErr w:type="spellEnd"/>
      <w:r w:rsidR="00C72645" w:rsidRPr="004A004A">
        <w:t>» (заснований у Львові), гурти «</w:t>
      </w:r>
      <w:proofErr w:type="spellStart"/>
      <w:r w:rsidR="00C72645" w:rsidRPr="004A004A">
        <w:t>La</w:t>
      </w:r>
      <w:proofErr w:type="spellEnd"/>
      <w:r w:rsidR="00C72645" w:rsidRPr="004A004A">
        <w:t xml:space="preserve"> </w:t>
      </w:r>
      <w:proofErr w:type="spellStart"/>
      <w:r w:rsidR="00C72645" w:rsidRPr="004A004A">
        <w:t>Vivo</w:t>
      </w:r>
      <w:proofErr w:type="spellEnd"/>
      <w:r w:rsidR="00C72645" w:rsidRPr="004A004A">
        <w:t>» та «</w:t>
      </w:r>
      <w:proofErr w:type="spellStart"/>
      <w:r w:rsidR="00C72645" w:rsidRPr="004A004A">
        <w:t>Duke</w:t>
      </w:r>
      <w:proofErr w:type="spellEnd"/>
      <w:r w:rsidR="00C72645" w:rsidRPr="004A004A">
        <w:t xml:space="preserve"> </w:t>
      </w:r>
      <w:proofErr w:type="spellStart"/>
      <w:r w:rsidR="00C72645" w:rsidRPr="004A004A">
        <w:t>Time</w:t>
      </w:r>
      <w:proofErr w:type="spellEnd"/>
      <w:r w:rsidR="00C72645" w:rsidRPr="004A004A">
        <w:t xml:space="preserve">». Складаючись із професійних оперних співаків (тенорів та баритонів), ці колективи свідомо та цілеспрямовано стирають межі між філармонійним залом та естрадною сценою. Їхній репертуар варіюється від </w:t>
      </w:r>
      <w:r w:rsidR="00C72645" w:rsidRPr="004A004A">
        <w:lastRenderedPageBreak/>
        <w:t xml:space="preserve">неаполітанських пісень і класичних арій до світових рок-хітів, </w:t>
      </w:r>
      <w:proofErr w:type="spellStart"/>
      <w:r w:rsidR="00C72645" w:rsidRPr="004A004A">
        <w:t>саундтреків</w:t>
      </w:r>
      <w:proofErr w:type="spellEnd"/>
      <w:r w:rsidR="00C72645" w:rsidRPr="004A004A">
        <w:t xml:space="preserve"> та українських народних пісень, виконаних у манері бельканто з сучасним естрадно-симфонічним супроводом. З технічної точки зору, спів у таких ансамблях вимагає від солістів ювелірної роботи над ансамблевим балансом: вони повинні зберігати оперну силу та тембральну насиченість голосу, але водночас застосовувати естрадну мікрофонну специфіку </w:t>
      </w:r>
      <w:proofErr w:type="spellStart"/>
      <w:r w:rsidR="00C72645" w:rsidRPr="004A004A">
        <w:t>звуковедення</w:t>
      </w:r>
      <w:proofErr w:type="spellEnd"/>
      <w:r w:rsidR="00C72645" w:rsidRPr="004A004A">
        <w:t>, щоб гармонійно зливатися в єдиний акорд без акустичного перевантаження. Їхня практика переконливо доводить, що вітчизняний слухач готовий до сприйняття складної вокальної фактури і багатої поліфонії, якщо вона подана у знайомій, сучасній та емоційно близькій оболонці [2].</w:t>
      </w:r>
    </w:p>
    <w:p w14:paraId="0CA14E6A" w14:textId="12E29B98" w:rsidR="00C72645" w:rsidRPr="004A004A" w:rsidRDefault="006E6728" w:rsidP="00C72645">
      <w:pPr>
        <w:spacing w:after="0" w:line="360" w:lineRule="auto"/>
        <w:ind w:firstLine="709"/>
      </w:pPr>
      <w:r w:rsidRPr="004A004A">
        <w:t>Ми</w:t>
      </w:r>
      <w:r w:rsidR="00D30810" w:rsidRPr="004A004A">
        <w:t xml:space="preserve"> з’ясувал</w:t>
      </w:r>
      <w:r w:rsidRPr="004A004A">
        <w:t>и</w:t>
      </w:r>
      <w:r w:rsidR="00D30810" w:rsidRPr="004A004A">
        <w:t>, що о</w:t>
      </w:r>
      <w:r w:rsidR="00C72645" w:rsidRPr="004A004A">
        <w:t xml:space="preserve">крім класичного </w:t>
      </w:r>
      <w:proofErr w:type="spellStart"/>
      <w:r w:rsidR="00C72645" w:rsidRPr="004A004A">
        <w:t>оперно</w:t>
      </w:r>
      <w:proofErr w:type="spellEnd"/>
      <w:r w:rsidR="00C72645" w:rsidRPr="004A004A">
        <w:t xml:space="preserve">-популярного напряму, в Україні </w:t>
      </w:r>
      <w:proofErr w:type="spellStart"/>
      <w:r w:rsidR="00C72645" w:rsidRPr="004A004A">
        <w:t>потужно</w:t>
      </w:r>
      <w:proofErr w:type="spellEnd"/>
      <w:r w:rsidR="00C72645" w:rsidRPr="004A004A">
        <w:t xml:space="preserve"> розвивається рок-кросовер та </w:t>
      </w:r>
      <w:proofErr w:type="spellStart"/>
      <w:r w:rsidR="00C72645" w:rsidRPr="004A004A">
        <w:t>симфо</w:t>
      </w:r>
      <w:proofErr w:type="spellEnd"/>
      <w:r w:rsidR="00C72645" w:rsidRPr="004A004A">
        <w:t>-рок. Активне залучення елементів академічного звучання прослідковується у творчості популярного українського гурту «</w:t>
      </w:r>
      <w:proofErr w:type="spellStart"/>
      <w:r w:rsidR="00C72645" w:rsidRPr="004A004A">
        <w:t>The</w:t>
      </w:r>
      <w:proofErr w:type="spellEnd"/>
      <w:r w:rsidR="00C72645" w:rsidRPr="004A004A">
        <w:t xml:space="preserve"> </w:t>
      </w:r>
      <w:proofErr w:type="spellStart"/>
      <w:r w:rsidR="00C72645" w:rsidRPr="004A004A">
        <w:t>Hardkiss</w:t>
      </w:r>
      <w:proofErr w:type="spellEnd"/>
      <w:r w:rsidR="00C72645" w:rsidRPr="004A004A">
        <w:t xml:space="preserve">». Хоча гурт позиціонує себе у площині альтернативного поп-року, </w:t>
      </w:r>
      <w:proofErr w:type="spellStart"/>
      <w:r w:rsidR="00C72645" w:rsidRPr="004A004A">
        <w:t>фронтвумен</w:t>
      </w:r>
      <w:proofErr w:type="spellEnd"/>
      <w:r w:rsidR="00C72645" w:rsidRPr="004A004A">
        <w:t xml:space="preserve"> Юлія </w:t>
      </w:r>
      <w:proofErr w:type="spellStart"/>
      <w:r w:rsidR="00C72645" w:rsidRPr="004A004A">
        <w:t>Саніна</w:t>
      </w:r>
      <w:proofErr w:type="spellEnd"/>
      <w:r w:rsidR="00C72645" w:rsidRPr="004A004A">
        <w:t xml:space="preserve"> у своїй вокальній манері часто спирається на техніки, споріднені з академічною практикою. Для того щоб перекривати щільне, агресивне звучання перевантажених електрогітар та синтезаторів, вона використовує потужний </w:t>
      </w:r>
      <w:proofErr w:type="spellStart"/>
      <w:r w:rsidR="00C72645" w:rsidRPr="004A004A">
        <w:t>белтинг</w:t>
      </w:r>
      <w:proofErr w:type="spellEnd"/>
      <w:r w:rsidR="00C72645" w:rsidRPr="004A004A">
        <w:t xml:space="preserve">, який базується на міцній </w:t>
      </w:r>
      <w:proofErr w:type="spellStart"/>
      <w:r w:rsidR="00C72645" w:rsidRPr="004A004A">
        <w:t>косто</w:t>
      </w:r>
      <w:proofErr w:type="spellEnd"/>
      <w:r w:rsidR="00C72645" w:rsidRPr="004A004A">
        <w:t>-абдомінальній опорі та активній роботі резонаторів. У її виконанні можна почути свідоме маневрування між естрадним розщепленням, різкою атакою звуку та широким, об’ємним, майже оперним звучанням у верхньому регістрі. Крім того, український музичний простір збагатився великою кількістю оркестрових кросовер-проєктів (таких як «</w:t>
      </w:r>
      <w:proofErr w:type="spellStart"/>
      <w:r w:rsidR="00C72645" w:rsidRPr="004A004A">
        <w:t>Lords</w:t>
      </w:r>
      <w:proofErr w:type="spellEnd"/>
      <w:r w:rsidR="00C72645" w:rsidRPr="004A004A">
        <w:t xml:space="preserve"> </w:t>
      </w:r>
      <w:proofErr w:type="spellStart"/>
      <w:r w:rsidR="00C72645" w:rsidRPr="004A004A">
        <w:t>of</w:t>
      </w:r>
      <w:proofErr w:type="spellEnd"/>
      <w:r w:rsidR="00C72645" w:rsidRPr="004A004A">
        <w:t xml:space="preserve"> </w:t>
      </w:r>
      <w:proofErr w:type="spellStart"/>
      <w:r w:rsidR="00C72645" w:rsidRPr="004A004A">
        <w:t>the</w:t>
      </w:r>
      <w:proofErr w:type="spellEnd"/>
      <w:r w:rsidR="00C72645" w:rsidRPr="004A004A">
        <w:t xml:space="preserve"> </w:t>
      </w:r>
      <w:proofErr w:type="spellStart"/>
      <w:r w:rsidR="00C72645" w:rsidRPr="004A004A">
        <w:t>Sound</w:t>
      </w:r>
      <w:proofErr w:type="spellEnd"/>
      <w:r w:rsidR="00C72645" w:rsidRPr="004A004A">
        <w:t>», «</w:t>
      </w:r>
      <w:proofErr w:type="spellStart"/>
      <w:r w:rsidR="00C72645" w:rsidRPr="004A004A">
        <w:t>Prime</w:t>
      </w:r>
      <w:proofErr w:type="spellEnd"/>
      <w:r w:rsidR="00C72645" w:rsidRPr="004A004A">
        <w:t xml:space="preserve"> </w:t>
      </w:r>
      <w:proofErr w:type="spellStart"/>
      <w:r w:rsidR="00C72645" w:rsidRPr="004A004A">
        <w:t>Orchestra</w:t>
      </w:r>
      <w:proofErr w:type="spellEnd"/>
      <w:r w:rsidR="00C72645" w:rsidRPr="004A004A">
        <w:t xml:space="preserve">»), де симфонічний оркестр виконує рок-, поп- та електронну музику, а запрошені вокалісти поєднують естрадну та академічну манери, перетворюючи концерт на масштабний </w:t>
      </w:r>
      <w:proofErr w:type="spellStart"/>
      <w:r w:rsidR="00C72645" w:rsidRPr="004A004A">
        <w:t>міжжанровий</w:t>
      </w:r>
      <w:proofErr w:type="spellEnd"/>
      <w:r w:rsidR="00C72645" w:rsidRPr="004A004A">
        <w:t xml:space="preserve"> </w:t>
      </w:r>
      <w:proofErr w:type="spellStart"/>
      <w:r w:rsidR="00C72645" w:rsidRPr="004A004A">
        <w:t>перформанс</w:t>
      </w:r>
      <w:proofErr w:type="spellEnd"/>
      <w:r w:rsidR="00C72645" w:rsidRPr="004A004A">
        <w:t xml:space="preserve"> [1</w:t>
      </w:r>
      <w:r w:rsidR="00541684" w:rsidRPr="004A004A">
        <w:t>7</w:t>
      </w:r>
      <w:r w:rsidR="00C72645" w:rsidRPr="004A004A">
        <w:t>].</w:t>
      </w:r>
    </w:p>
    <w:p w14:paraId="7E106305" w14:textId="75C9F395" w:rsidR="00C72645" w:rsidRPr="004A004A" w:rsidRDefault="00C72645" w:rsidP="00C72645">
      <w:pPr>
        <w:spacing w:after="0" w:line="360" w:lineRule="auto"/>
        <w:ind w:firstLine="709"/>
      </w:pPr>
      <w:r w:rsidRPr="004A004A">
        <w:t xml:space="preserve">Аналізуючи сучасний стан жанру в Україні, </w:t>
      </w:r>
      <w:r w:rsidR="00D66178" w:rsidRPr="004A004A">
        <w:t>ми</w:t>
      </w:r>
      <w:r w:rsidR="00D30810" w:rsidRPr="004A004A">
        <w:t xml:space="preserve"> дійшл</w:t>
      </w:r>
      <w:r w:rsidR="00D66178" w:rsidRPr="004A004A">
        <w:t>и</w:t>
      </w:r>
      <w:r w:rsidR="00D30810" w:rsidRPr="004A004A">
        <w:t xml:space="preserve"> висновку, </w:t>
      </w:r>
      <w:r w:rsidRPr="004A004A">
        <w:t xml:space="preserve">що виконавці кросоверу змушені постійно шукати баланс, майстерно </w:t>
      </w:r>
      <w:r w:rsidRPr="004A004A">
        <w:lastRenderedPageBreak/>
        <w:t xml:space="preserve">маневруючи між різними регістрами та типами </w:t>
      </w:r>
      <w:proofErr w:type="spellStart"/>
      <w:r w:rsidRPr="004A004A">
        <w:t>звуковидобування</w:t>
      </w:r>
      <w:proofErr w:type="spellEnd"/>
      <w:r w:rsidRPr="004A004A">
        <w:t>. Вони поєднують строгу академічну позицію з естрадною емоційною відкритістю звуку. Це створює унікальний звуковий профіль, який є впізнаваним маркером сучасної української музичної індустрії. Таким чином, практика вітчизняних артистів доводить, що вокальний кросовер в Україні давно перестав бути поодиноким, маргінальним експериментом чи сліпим калькуванням західних зразків. Він повноцінно трансформувався у самостійний, ідеологічно зрілий та художньо вартісний напрям музичного мистецтва. Цей напрям не лише зберігає глибоку повагу до класичних і народних багатовікових традицій, а й дає їм нове, співзвучне сучасній технологічній епосі дихання, формуючи неповторне обличчя української музики на європейській та світовій аренах.</w:t>
      </w:r>
    </w:p>
    <w:p w14:paraId="0000006F" w14:textId="2C7A938E" w:rsidR="000F0254" w:rsidRPr="004A004A" w:rsidRDefault="00D30810">
      <w:pPr>
        <w:spacing w:after="0" w:line="360" w:lineRule="auto"/>
        <w:ind w:firstLine="709"/>
      </w:pPr>
      <w:r w:rsidRPr="004A004A">
        <w:t>В роботі було досліджено, що в</w:t>
      </w:r>
      <w:r w:rsidR="00793992" w:rsidRPr="004A004A">
        <w:t xml:space="preserve">ажливою рисою кросоверу сьогодні є його здатність до створення нових естетичних стандартів, де технологічна досконалість запису та візуалізація образу відіграють не меншу роль, ніж безпосередньо вокальна майстерність. У сучасному світі музичний твір у жанрі кросовер часто супроводжується масштабними шоу, відеокліпами та активною присутністю в соціальних мережах, що перетворює його на комплексний </w:t>
      </w:r>
      <w:proofErr w:type="spellStart"/>
      <w:r w:rsidR="00793992" w:rsidRPr="004A004A">
        <w:t>медіапродукт</w:t>
      </w:r>
      <w:proofErr w:type="spellEnd"/>
      <w:r w:rsidR="00793992" w:rsidRPr="004A004A">
        <w:t xml:space="preserve">. Це свідчить про те, що класичне мистецтво в умовах кросоверу не деградує, а навпаки </w:t>
      </w:r>
      <w:r w:rsidR="0036522A" w:rsidRPr="004A004A">
        <w:t>-</w:t>
      </w:r>
      <w:r w:rsidR="00793992" w:rsidRPr="004A004A">
        <w:t xml:space="preserve"> отримує нові інструменти для виживання та розвитку в цифрову епоху. Синтез, що відбувається на перетині академізму та популярної культури, породжує особливий тип художньої цілісності, де кожен елемент підсилює інший [</w:t>
      </w:r>
      <w:r w:rsidR="00541684" w:rsidRPr="004A004A">
        <w:t>24</w:t>
      </w:r>
      <w:r w:rsidR="00793992" w:rsidRPr="004A004A">
        <w:t>].</w:t>
      </w:r>
    </w:p>
    <w:p w14:paraId="00000070" w14:textId="3D474F67" w:rsidR="000F0254" w:rsidRPr="004A004A" w:rsidRDefault="00793992">
      <w:pPr>
        <w:spacing w:after="0" w:line="360" w:lineRule="auto"/>
        <w:ind w:firstLine="709"/>
      </w:pPr>
      <w:r w:rsidRPr="004A004A">
        <w:t xml:space="preserve">Аналізуючи сучасний стан жанру, варто відзначити, що він став платформою для експериментів із тембральною палітрою голосу. Виконавці кросоверу змушені майстерно маневрувати між різними регістрами та типами </w:t>
      </w:r>
      <w:proofErr w:type="spellStart"/>
      <w:r w:rsidRPr="004A004A">
        <w:t>звуковидобування</w:t>
      </w:r>
      <w:proofErr w:type="spellEnd"/>
      <w:r w:rsidRPr="004A004A">
        <w:t xml:space="preserve">, поєднуючи академічну опору з естрадною </w:t>
      </w:r>
      <w:proofErr w:type="spellStart"/>
      <w:r w:rsidRPr="004A004A">
        <w:t>субтонністю</w:t>
      </w:r>
      <w:proofErr w:type="spellEnd"/>
      <w:r w:rsidRPr="004A004A">
        <w:t xml:space="preserve"> або народною відкритістю звуку. Це створює унікальний звуковий профіль, який є впізнаваним маркером сучасної музичної індустрії. Приклад «П’ятого елементу» (1997) довів, що навіть </w:t>
      </w:r>
      <w:r w:rsidRPr="004A004A">
        <w:lastRenderedPageBreak/>
        <w:t xml:space="preserve">найскладніша оперна фактура 1835 року може стати хітом, якщо її подати через призму актуальних на той момент звукових рішень. Саме ця здатність до </w:t>
      </w:r>
      <w:proofErr w:type="spellStart"/>
      <w:r w:rsidRPr="004A004A">
        <w:t>реінтерпретації</w:t>
      </w:r>
      <w:proofErr w:type="spellEnd"/>
      <w:r w:rsidRPr="004A004A">
        <w:t xml:space="preserve"> забезпечує кросоверу центральне місце в системі сучасних мистецтв [</w:t>
      </w:r>
      <w:r w:rsidR="00541684" w:rsidRPr="004A004A">
        <w:t>23</w:t>
      </w:r>
      <w:r w:rsidRPr="004A004A">
        <w:t>].</w:t>
      </w:r>
    </w:p>
    <w:p w14:paraId="00000071" w14:textId="69AA2C9D" w:rsidR="000F0254" w:rsidRPr="004A004A" w:rsidRDefault="0052350A">
      <w:pPr>
        <w:spacing w:after="0" w:line="360" w:lineRule="auto"/>
        <w:ind w:firstLine="709"/>
      </w:pPr>
      <w:r w:rsidRPr="004A004A">
        <w:t>Нами</w:t>
      </w:r>
      <w:r w:rsidR="00D30810" w:rsidRPr="004A004A">
        <w:t xml:space="preserve"> було з’ясовано, що с</w:t>
      </w:r>
      <w:r w:rsidR="00793992" w:rsidRPr="004A004A">
        <w:t>оціокультурний аспект функціонування кросоверу полягає також у подоланні психологічного бар’єру між «високим» та «низьким». Сучасний слухач не хоче бути обмеженим рамками одного стилю; він прагне різноманітності та емоційної насиченості. Кросовер задовольняє цей запит, пропонуючи інтелектуальний відпочинок. Це явище сприяє формуванню нового типу музичної культури, де повага до традиції поєднується з безстрашністю перед експериментом. У цьому контексті українські музиканти демонструють високу здатність до інтеграції класичних канонів у сучасні формати, що підтверджується численними успішними проєктами на вітчизняній та міжнародній сценах [</w:t>
      </w:r>
      <w:r w:rsidR="006E31B7" w:rsidRPr="004A004A">
        <w:t>24</w:t>
      </w:r>
      <w:r w:rsidR="00793992" w:rsidRPr="004A004A">
        <w:t>].</w:t>
      </w:r>
    </w:p>
    <w:p w14:paraId="00000072" w14:textId="34D0567F" w:rsidR="000F0254" w:rsidRPr="004A004A" w:rsidRDefault="00D30810">
      <w:pPr>
        <w:spacing w:after="0" w:line="360" w:lineRule="auto"/>
        <w:ind w:firstLine="709"/>
      </w:pPr>
      <w:r w:rsidRPr="004A004A">
        <w:t xml:space="preserve">Також </w:t>
      </w:r>
      <w:r w:rsidR="00D66178" w:rsidRPr="004A004A">
        <w:t>ми</w:t>
      </w:r>
      <w:r w:rsidRPr="004A004A">
        <w:t xml:space="preserve"> дослідил</w:t>
      </w:r>
      <w:r w:rsidR="00D66178" w:rsidRPr="004A004A">
        <w:t>и</w:t>
      </w:r>
      <w:r w:rsidRPr="004A004A">
        <w:t>, що к</w:t>
      </w:r>
      <w:r w:rsidR="00793992" w:rsidRPr="004A004A">
        <w:t xml:space="preserve">рім того, кросовер у сучасному просторі виконує важливу просвітницьку функцію. Часто саме через популярні кросовер-версії молодий слухач вперше знайомиться з оперними шедеврами, що згодом може привести його до оперного театру для сприйняття оригіналу. Так, інтерес до творчості </w:t>
      </w:r>
      <w:proofErr w:type="spellStart"/>
      <w:r w:rsidR="00793992" w:rsidRPr="004A004A">
        <w:t>Гаетано</w:t>
      </w:r>
      <w:proofErr w:type="spellEnd"/>
      <w:r w:rsidR="00793992" w:rsidRPr="004A004A">
        <w:t xml:space="preserve"> Доніцетті серед широкого загалу суттєво зріс після успіху кінематографічних та естрадних </w:t>
      </w:r>
      <w:proofErr w:type="spellStart"/>
      <w:r w:rsidR="00793992" w:rsidRPr="004A004A">
        <w:t>адаптацій</w:t>
      </w:r>
      <w:proofErr w:type="spellEnd"/>
      <w:r w:rsidR="00793992" w:rsidRPr="004A004A">
        <w:t xml:space="preserve"> його творів. Це доводить, що кросовер не конкурує з класикою, а виступає її потужним промоутером, адаптуючи складні художні образи до темпоритму сучасного життя [</w:t>
      </w:r>
      <w:r w:rsidR="006E31B7" w:rsidRPr="004A004A">
        <w:t>23</w:t>
      </w:r>
      <w:r w:rsidR="00793992" w:rsidRPr="004A004A">
        <w:t>].</w:t>
      </w:r>
    </w:p>
    <w:p w14:paraId="00000073" w14:textId="436E7109" w:rsidR="000F0254" w:rsidRPr="004A004A" w:rsidRDefault="00D30810" w:rsidP="004C20BD">
      <w:pPr>
        <w:spacing w:after="0" w:line="360" w:lineRule="auto"/>
        <w:ind w:firstLine="709"/>
      </w:pPr>
      <w:r w:rsidRPr="004A004A">
        <w:t xml:space="preserve">У роботі </w:t>
      </w:r>
      <w:r w:rsidR="00D66178" w:rsidRPr="004A004A">
        <w:t>ми</w:t>
      </w:r>
      <w:r w:rsidRPr="004A004A">
        <w:t xml:space="preserve"> також зверта</w:t>
      </w:r>
      <w:r w:rsidR="00D66178" w:rsidRPr="004A004A">
        <w:t>ємо</w:t>
      </w:r>
      <w:r w:rsidRPr="004A004A">
        <w:t xml:space="preserve"> увагу на роль аранжувальника у створенні сучасного кросовер-продукту</w:t>
      </w:r>
      <w:r w:rsidR="00793992" w:rsidRPr="004A004A">
        <w:t xml:space="preserve">. Якщо в 1835 році головною постаттю був композитор, а в 1997 році </w:t>
      </w:r>
      <w:r w:rsidR="0036522A" w:rsidRPr="004A004A">
        <w:t>-</w:t>
      </w:r>
      <w:r w:rsidR="00793992" w:rsidRPr="004A004A">
        <w:t xml:space="preserve"> ще й режисер та звукорежисер, то сьогодні успіх твору залежить від того, наскільки гармонійно вдасться поєднати живий голос із синтетичним середовищем. Використання електронних інструментів не повинно нівелювати красу природного вокалу; </w:t>
      </w:r>
      <w:r w:rsidR="00793992" w:rsidRPr="004A004A">
        <w:lastRenderedPageBreak/>
        <w:t>навпаки, вони мають створювати для нього гідну оправу, підкреслюючи його унікальність. Це вимагає від митців глибокого розуміння природи звуку та поваги до першоджерела, незалежно від того, наскільки радикальною є переробка [</w:t>
      </w:r>
      <w:r w:rsidR="006E31B7" w:rsidRPr="004A004A">
        <w:t>24</w:t>
      </w:r>
      <w:r w:rsidR="00793992" w:rsidRPr="004A004A">
        <w:t>].</w:t>
      </w:r>
    </w:p>
    <w:p w14:paraId="00000075" w14:textId="4860A8BB" w:rsidR="000F0254" w:rsidRPr="004A004A" w:rsidRDefault="00793992" w:rsidP="004C26A3">
      <w:pPr>
        <w:spacing w:after="0" w:line="360" w:lineRule="auto"/>
        <w:ind w:firstLine="709"/>
      </w:pPr>
      <w:r w:rsidRPr="004A004A">
        <w:t xml:space="preserve">Таким чином, </w:t>
      </w:r>
      <w:r w:rsidR="0052350A" w:rsidRPr="004A004A">
        <w:t>нами</w:t>
      </w:r>
      <w:r w:rsidR="00D30810" w:rsidRPr="004A004A">
        <w:t xml:space="preserve"> було доведено, </w:t>
      </w:r>
      <w:r w:rsidR="004C26A3" w:rsidRPr="004A004A">
        <w:t xml:space="preserve">що кросовер у сучасному музичному просторі постає як комплексний </w:t>
      </w:r>
      <w:proofErr w:type="spellStart"/>
      <w:r w:rsidR="004C26A3" w:rsidRPr="004A004A">
        <w:t>медіапродукт</w:t>
      </w:r>
      <w:proofErr w:type="spellEnd"/>
      <w:r w:rsidR="004C26A3" w:rsidRPr="004A004A">
        <w:t xml:space="preserve">, де технологічна досконалість і візуалізація відіграють значну роль нарівні з вокальною майстерністю [24]. Він демонструє здатність класичного мистецтва до </w:t>
      </w:r>
      <w:proofErr w:type="spellStart"/>
      <w:r w:rsidR="004C26A3" w:rsidRPr="004A004A">
        <w:t>реінтерпретації</w:t>
      </w:r>
      <w:proofErr w:type="spellEnd"/>
      <w:r w:rsidR="004C26A3" w:rsidRPr="004A004A">
        <w:t xml:space="preserve"> та виживання в цифрову епоху, об’єднуючи історичну пам’ять та інноваційний пошук. Розвиток технологій і надалі стимулюватиме процеси синтезу, зберігаючи кросовер як жанр, що забезпечує гнучкість і відкритість музичної культури до майбутнього.</w:t>
      </w:r>
    </w:p>
    <w:p w14:paraId="00000076" w14:textId="77777777" w:rsidR="000F0254" w:rsidRPr="004A004A" w:rsidRDefault="00793992">
      <w:pPr>
        <w:spacing w:after="0" w:line="360" w:lineRule="auto"/>
        <w:ind w:firstLine="709"/>
      </w:pPr>
      <w:r w:rsidRPr="004A004A">
        <w:br w:type="page"/>
      </w:r>
    </w:p>
    <w:p w14:paraId="00000077" w14:textId="77777777" w:rsidR="000F0254" w:rsidRPr="004A004A" w:rsidRDefault="00793992">
      <w:pPr>
        <w:pStyle w:val="1"/>
        <w:spacing w:before="0"/>
        <w:ind w:firstLine="709"/>
      </w:pPr>
      <w:bookmarkStart w:id="16" w:name="_l2w824hxc9fc" w:colFirst="0" w:colLast="0"/>
      <w:bookmarkStart w:id="17" w:name="_Toc228483946"/>
      <w:bookmarkEnd w:id="16"/>
      <w:r w:rsidRPr="004A004A">
        <w:lastRenderedPageBreak/>
        <w:t>ВИСНОВКИ</w:t>
      </w:r>
      <w:bookmarkEnd w:id="17"/>
    </w:p>
    <w:p w14:paraId="00000078" w14:textId="77777777" w:rsidR="000F0254" w:rsidRDefault="000F0254">
      <w:pPr>
        <w:spacing w:after="0" w:line="360" w:lineRule="auto"/>
        <w:ind w:firstLine="709"/>
      </w:pPr>
    </w:p>
    <w:p w14:paraId="750EE6E7" w14:textId="77777777" w:rsidR="00B46353" w:rsidRPr="004A004A" w:rsidRDefault="00B46353">
      <w:pPr>
        <w:spacing w:after="0" w:line="360" w:lineRule="auto"/>
        <w:ind w:firstLine="709"/>
      </w:pPr>
    </w:p>
    <w:p w14:paraId="00000079" w14:textId="49BDF084" w:rsidR="000F0254" w:rsidRPr="004A004A" w:rsidRDefault="00D30810">
      <w:pPr>
        <w:spacing w:after="0" w:line="360" w:lineRule="auto"/>
        <w:ind w:firstLine="709"/>
      </w:pPr>
      <w:r w:rsidRPr="004A004A">
        <w:t xml:space="preserve">У кваліфікаційній роботі </w:t>
      </w:r>
      <w:r w:rsidR="00D66178" w:rsidRPr="004A004A">
        <w:t>ми</w:t>
      </w:r>
      <w:r w:rsidRPr="004A004A">
        <w:t xml:space="preserve"> здійснил</w:t>
      </w:r>
      <w:r w:rsidR="00D66178" w:rsidRPr="004A004A">
        <w:t>и</w:t>
      </w:r>
      <w:r w:rsidRPr="004A004A">
        <w:t xml:space="preserve"> </w:t>
      </w:r>
      <w:r w:rsidR="00793992" w:rsidRPr="004A004A">
        <w:t>комплексне дослідження вокального кросоверу як унікального феномену сучасного музичного простору, що виникає на перетині академічної та естрадної виконавських традицій. Аналіз теоретико-методологічних засад засвідчив, що ці дві парадигми мають концептуально різну природу: академічне мистецтво спирається на багатовікові канони бельканто, сувору технічну регламентацію та пріоритет авторського тексту, тоді як естрадно-популярна культура орієнтована на комунікативну гнучкість, мікрофонну специфіку звукоутворення та індустріальні закони масового ринку. Вирішення ключової проблеми їхнього синтезу полягає не в механічному поєднанні чи спрощенні матеріалу, а в органічному взаємопроникненні, що вимагає від виконавця володіння універсальною вокальною технікою та глибокого розуміння обох стилістичних систем.</w:t>
      </w:r>
    </w:p>
    <w:p w14:paraId="0000007A" w14:textId="078291AE" w:rsidR="000F0254" w:rsidRPr="004A004A" w:rsidRDefault="00793992">
      <w:pPr>
        <w:spacing w:after="0" w:line="360" w:lineRule="auto"/>
        <w:ind w:firstLine="709"/>
      </w:pPr>
      <w:r w:rsidRPr="004A004A">
        <w:t xml:space="preserve">За підсумками першого розділу </w:t>
      </w:r>
      <w:r w:rsidR="0052350A" w:rsidRPr="004A004A">
        <w:t>нами</w:t>
      </w:r>
      <w:r w:rsidR="00D30810" w:rsidRPr="004A004A">
        <w:t xml:space="preserve"> було встановлено, що</w:t>
      </w:r>
      <w:r w:rsidRPr="004A004A">
        <w:t xml:space="preserve"> виникнення та стрімкий розвиток жанру кросовер є закономірним наслідком глобальних соціокультурних та естетичних трансформацій. Руйнування жорстких постмодерністських ієрархій між елітарним і масовим мистецтвом, процеси тотальної цифровізації та зміни у психології сприйняття сучасної аудиторії сформували стійкий запит на нові, гібридні форми художньої виразності. Кросовер став тією платформою, яка дозволила класичному мистецтву подолати власну герметичність і вийти до багатомільйонної аудиторії, а популярній музиці </w:t>
      </w:r>
      <w:r w:rsidR="0036522A" w:rsidRPr="004A004A">
        <w:t>-</w:t>
      </w:r>
      <w:r w:rsidRPr="004A004A">
        <w:t xml:space="preserve"> збагатитися інтелектуальною глибиною, симфонізмом та технічною досконалістю оперного еталону.</w:t>
      </w:r>
    </w:p>
    <w:p w14:paraId="0000007B" w14:textId="6E681A17" w:rsidR="000F0254" w:rsidRPr="004A004A" w:rsidRDefault="00D30810">
      <w:pPr>
        <w:spacing w:after="0" w:line="360" w:lineRule="auto"/>
        <w:ind w:firstLine="709"/>
      </w:pPr>
      <w:r w:rsidRPr="004A004A">
        <w:t xml:space="preserve">Дослідження історико-культурного розвитку та типології жанру у другому розділі, яке </w:t>
      </w:r>
      <w:r w:rsidR="00D66178" w:rsidRPr="004A004A">
        <w:t>ми</w:t>
      </w:r>
      <w:r w:rsidRPr="004A004A">
        <w:t xml:space="preserve"> провел</w:t>
      </w:r>
      <w:r w:rsidR="00D66178" w:rsidRPr="004A004A">
        <w:t>и</w:t>
      </w:r>
      <w:r w:rsidRPr="004A004A">
        <w:t xml:space="preserve">, підтвердило його </w:t>
      </w:r>
      <w:proofErr w:type="spellStart"/>
      <w:r w:rsidRPr="004A004A">
        <w:t>багатовимірність</w:t>
      </w:r>
      <w:proofErr w:type="spellEnd"/>
      <w:r w:rsidRPr="004A004A">
        <w:t xml:space="preserve"> і відкритість до інновацій</w:t>
      </w:r>
      <w:r w:rsidR="00793992" w:rsidRPr="004A004A">
        <w:t xml:space="preserve">. Виявлено, що кросовер реалізується через </w:t>
      </w:r>
      <w:r w:rsidR="00793992" w:rsidRPr="004A004A">
        <w:lastRenderedPageBreak/>
        <w:t>розгалужену систему стильових напрямів, серед яких провідними є класичний (</w:t>
      </w:r>
      <w:proofErr w:type="spellStart"/>
      <w:r w:rsidR="00793992" w:rsidRPr="004A004A">
        <w:t>operatic</w:t>
      </w:r>
      <w:proofErr w:type="spellEnd"/>
      <w:r w:rsidR="00793992" w:rsidRPr="004A004A">
        <w:t xml:space="preserve"> </w:t>
      </w:r>
      <w:proofErr w:type="spellStart"/>
      <w:r w:rsidR="00793992" w:rsidRPr="004A004A">
        <w:t>pop</w:t>
      </w:r>
      <w:proofErr w:type="spellEnd"/>
      <w:r w:rsidR="00793992" w:rsidRPr="004A004A">
        <w:t>), рок-симфонічний, фолк-етнічний, електронний та джазовий різновиди. Кожен із цих напрямів виконує свою специфічну функцію: від виведення оперного репертуару на стадіонні майданчики до актуалізації архаїчного фольклору чи створення футуристичних звукових ландшафтів за допомогою цифрових технологій.</w:t>
      </w:r>
    </w:p>
    <w:p w14:paraId="0000007C" w14:textId="4DA26302" w:rsidR="000F0254" w:rsidRPr="004A004A" w:rsidRDefault="00D30810">
      <w:pPr>
        <w:spacing w:after="0" w:line="360" w:lineRule="auto"/>
        <w:ind w:firstLine="709"/>
      </w:pPr>
      <w:r w:rsidRPr="004A004A">
        <w:t xml:space="preserve">Практичний аналіз вокально-сценічних моделей кросоверу, який </w:t>
      </w:r>
      <w:r w:rsidR="00D66178" w:rsidRPr="004A004A">
        <w:t>ми</w:t>
      </w:r>
      <w:r w:rsidRPr="004A004A">
        <w:t xml:space="preserve"> здійснил</w:t>
      </w:r>
      <w:r w:rsidR="00D66178" w:rsidRPr="004A004A">
        <w:t>и</w:t>
      </w:r>
      <w:r w:rsidRPr="004A004A">
        <w:t xml:space="preserve"> на прикладах сучасної </w:t>
      </w:r>
      <w:proofErr w:type="spellStart"/>
      <w:r w:rsidRPr="004A004A">
        <w:t>медіакультури</w:t>
      </w:r>
      <w:proofErr w:type="spellEnd"/>
      <w:r w:rsidRPr="004A004A">
        <w:t>, продемонстрував безмежний виражальний потенціал цього жанру</w:t>
      </w:r>
      <w:r w:rsidR="00793992" w:rsidRPr="004A004A">
        <w:t xml:space="preserve">. Розгляд сцени з кінострічки «П’ятий елемент» (на основі арії Г. Доніцетті) виявив специфіку «технологічного бельканто», де академічний голос стає об’єктом комп’ютерної </w:t>
      </w:r>
      <w:proofErr w:type="spellStart"/>
      <w:r w:rsidR="00793992" w:rsidRPr="004A004A">
        <w:t>деконструкції</w:t>
      </w:r>
      <w:proofErr w:type="spellEnd"/>
      <w:r w:rsidR="00793992" w:rsidRPr="004A004A">
        <w:t>, вступаючи у діалог із електронним бітом. Натомість аналіз творчості Сари </w:t>
      </w:r>
      <w:proofErr w:type="spellStart"/>
      <w:r w:rsidR="00793992" w:rsidRPr="004A004A">
        <w:t>Брайтман</w:t>
      </w:r>
      <w:proofErr w:type="spellEnd"/>
      <w:r w:rsidR="00793992" w:rsidRPr="004A004A">
        <w:t xml:space="preserve"> (на прикладі композиції «</w:t>
      </w:r>
      <w:proofErr w:type="spellStart"/>
      <w:r w:rsidR="00793992" w:rsidRPr="004A004A">
        <w:t>Harem</w:t>
      </w:r>
      <w:proofErr w:type="spellEnd"/>
      <w:r w:rsidR="00793992" w:rsidRPr="004A004A">
        <w:t xml:space="preserve">») розкрив механізми крос-культурного та </w:t>
      </w:r>
      <w:proofErr w:type="spellStart"/>
      <w:r w:rsidR="00793992" w:rsidRPr="004A004A">
        <w:t>етно</w:t>
      </w:r>
      <w:proofErr w:type="spellEnd"/>
      <w:r w:rsidR="00793992" w:rsidRPr="004A004A">
        <w:t>-симфонічного синтезу, де елітарна академічна вокальна манера органічно вплітається у східну ритміку, долаючи як жанрові, так і географічні кордони.</w:t>
      </w:r>
    </w:p>
    <w:p w14:paraId="0000007D" w14:textId="0ECDEA4E" w:rsidR="000F0254" w:rsidRPr="004A004A" w:rsidRDefault="00793992">
      <w:pPr>
        <w:spacing w:after="0" w:line="360" w:lineRule="auto"/>
        <w:ind w:firstLine="709"/>
      </w:pPr>
      <w:r w:rsidRPr="004A004A">
        <w:t xml:space="preserve">Підсумовуючи результати роботи, </w:t>
      </w:r>
      <w:r w:rsidR="00D66178" w:rsidRPr="004A004A">
        <w:t>ми</w:t>
      </w:r>
      <w:r w:rsidR="00D30810" w:rsidRPr="004A004A">
        <w:t xml:space="preserve"> стверджу</w:t>
      </w:r>
      <w:r w:rsidR="00D66178" w:rsidRPr="004A004A">
        <w:t>ємо</w:t>
      </w:r>
      <w:r w:rsidR="00D30810" w:rsidRPr="004A004A">
        <w:t xml:space="preserve">, що </w:t>
      </w:r>
      <w:r w:rsidRPr="004A004A">
        <w:t>вокальний кросовер є життєздатним, динамічним і надзвичайно перспективним вектором еволюції сучасного виконавства. Він не руйнує класичну спадщину, а виступає її потужним промоутером, ретранслюючи високі естетичні цінності у форматах, релевантних для XXI століття. Поставлені у вступі завдання повністю виконано, а мету дослідження досягнуто, що дозволяє зробити остаточний висновок: синтез академічної та естрадної традицій формує нову, самодостатню художню реальність, яка продовжуватиме визначати магістральні шляхи розвитку світової та вітчизняної музичної культури в найближчі десятиліття.</w:t>
      </w:r>
      <w:bookmarkStart w:id="18" w:name="_ia8usgq89c06" w:colFirst="0" w:colLast="0"/>
      <w:bookmarkEnd w:id="18"/>
      <w:r w:rsidRPr="004A004A">
        <w:br w:type="page"/>
      </w:r>
    </w:p>
    <w:p w14:paraId="0000007E" w14:textId="77777777" w:rsidR="000F0254" w:rsidRPr="004A004A" w:rsidRDefault="00793992">
      <w:pPr>
        <w:pStyle w:val="1"/>
        <w:spacing w:before="0"/>
        <w:ind w:firstLine="709"/>
      </w:pPr>
      <w:bookmarkStart w:id="19" w:name="_Toc228483947"/>
      <w:r w:rsidRPr="004A004A">
        <w:lastRenderedPageBreak/>
        <w:t>СПИСОК ВИКОРИСТАНИХ ДЖЕРЕЛ</w:t>
      </w:r>
      <w:bookmarkEnd w:id="19"/>
    </w:p>
    <w:p w14:paraId="0FFEEB41" w14:textId="77777777" w:rsidR="00B46353" w:rsidRPr="004A004A" w:rsidRDefault="00B46353" w:rsidP="00B27644">
      <w:pPr>
        <w:spacing w:after="0" w:line="360" w:lineRule="auto"/>
        <w:rPr>
          <w:b/>
          <w:bCs/>
        </w:rPr>
      </w:pPr>
    </w:p>
    <w:p w14:paraId="00000080" w14:textId="20CAC23B" w:rsidR="000F0254" w:rsidRPr="004A004A" w:rsidRDefault="00793992">
      <w:pPr>
        <w:numPr>
          <w:ilvl w:val="0"/>
          <w:numId w:val="1"/>
        </w:numPr>
        <w:pBdr>
          <w:top w:val="nil"/>
          <w:left w:val="nil"/>
          <w:bottom w:val="nil"/>
          <w:right w:val="nil"/>
          <w:between w:val="nil"/>
        </w:pBdr>
        <w:spacing w:after="0" w:line="360" w:lineRule="auto"/>
        <w:ind w:left="0" w:firstLine="709"/>
      </w:pPr>
      <w:r w:rsidRPr="004A004A">
        <w:t>Антонюк В. Вокальна педагогіка (сольний спів)</w:t>
      </w:r>
      <w:r w:rsidR="00B46353">
        <w:t xml:space="preserve">. </w:t>
      </w:r>
      <w:r w:rsidRPr="004A004A">
        <w:t>К</w:t>
      </w:r>
      <w:r w:rsidR="00B46353">
        <w:t>иїв</w:t>
      </w:r>
      <w:r w:rsidRPr="004A004A">
        <w:t>: ЗАТ «</w:t>
      </w:r>
      <w:proofErr w:type="spellStart"/>
      <w:r w:rsidRPr="004A004A">
        <w:t>Віпол</w:t>
      </w:r>
      <w:proofErr w:type="spellEnd"/>
      <w:r w:rsidRPr="004A004A">
        <w:t>», 2007. 174 с.</w:t>
      </w:r>
    </w:p>
    <w:p w14:paraId="00000081" w14:textId="43CA755E" w:rsidR="000F0254" w:rsidRPr="004A004A" w:rsidRDefault="00793992">
      <w:pPr>
        <w:numPr>
          <w:ilvl w:val="0"/>
          <w:numId w:val="1"/>
        </w:numPr>
        <w:pBdr>
          <w:top w:val="nil"/>
          <w:left w:val="nil"/>
          <w:bottom w:val="nil"/>
          <w:right w:val="nil"/>
          <w:between w:val="nil"/>
        </w:pBdr>
        <w:spacing w:after="0" w:line="360" w:lineRule="auto"/>
        <w:ind w:left="0" w:firstLine="709"/>
      </w:pPr>
      <w:proofErr w:type="spellStart"/>
      <w:r w:rsidRPr="004A004A">
        <w:t>Бобул</w:t>
      </w:r>
      <w:proofErr w:type="spellEnd"/>
      <w:r w:rsidRPr="004A004A">
        <w:t xml:space="preserve"> І. Класичний кросовер у просторі сучасного музичного мистецтва. </w:t>
      </w:r>
      <w:r w:rsidRPr="00B46353">
        <w:rPr>
          <w:i/>
          <w:iCs/>
        </w:rPr>
        <w:t>Вісник Національної академії керівних кадрів культури і мистецтв</w:t>
      </w:r>
      <w:r w:rsidRPr="00B46353">
        <w:rPr>
          <w:b/>
          <w:bCs/>
        </w:rPr>
        <w:t xml:space="preserve"> </w:t>
      </w:r>
      <w:r w:rsidRPr="004A004A">
        <w:t>: 2022. № 1. С. 123–129.</w:t>
      </w:r>
    </w:p>
    <w:p w14:paraId="7D3AE4D5" w14:textId="713D1327" w:rsidR="00B95DB4" w:rsidRPr="004A004A" w:rsidRDefault="00B95DB4" w:rsidP="00B95DB4">
      <w:pPr>
        <w:numPr>
          <w:ilvl w:val="0"/>
          <w:numId w:val="1"/>
        </w:numPr>
        <w:pBdr>
          <w:top w:val="nil"/>
          <w:left w:val="nil"/>
          <w:bottom w:val="nil"/>
          <w:right w:val="nil"/>
          <w:between w:val="nil"/>
        </w:pBdr>
        <w:spacing w:after="0" w:line="360" w:lineRule="auto"/>
        <w:ind w:left="0" w:firstLine="709"/>
      </w:pPr>
      <w:r w:rsidRPr="004A004A">
        <w:t xml:space="preserve">Бондар І. Феномен синтезу в сучасному хоровому мистецтві: жанр, текст, партитура. </w:t>
      </w:r>
      <w:r w:rsidRPr="00B46353">
        <w:rPr>
          <w:i/>
          <w:iCs/>
        </w:rPr>
        <w:t>Вісник Національної академії керівних кадрів культури і мистецтв</w:t>
      </w:r>
      <w:r w:rsidRPr="004A004A">
        <w:t>. 201</w:t>
      </w:r>
      <w:r w:rsidR="00A1764E">
        <w:t>9</w:t>
      </w:r>
      <w:r w:rsidRPr="004A004A">
        <w:t xml:space="preserve">. № 3. </w:t>
      </w:r>
      <w:r w:rsidR="00A1764E">
        <w:t>С.</w:t>
      </w:r>
      <w:r w:rsidR="005A4C3A">
        <w:t> </w:t>
      </w:r>
      <w:r w:rsidR="00A1764E">
        <w:t xml:space="preserve">210-215 </w:t>
      </w:r>
      <w:r w:rsidRPr="004A004A">
        <w:t>URL: </w:t>
      </w:r>
      <w:hyperlink r:id="rId8">
        <w:r w:rsidRPr="00B46353">
          <w:t>https://doi.org/10.32461/2226-3209.3.2019.191758</w:t>
        </w:r>
      </w:hyperlink>
      <w:r w:rsidRPr="004A004A">
        <w:t> (</w:t>
      </w:r>
      <w:r w:rsidR="00D074E0" w:rsidRPr="004A004A">
        <w:t>дата звернення</w:t>
      </w:r>
      <w:r w:rsidRPr="004A004A">
        <w:t>: 25.01.2026).</w:t>
      </w:r>
    </w:p>
    <w:p w14:paraId="195A2300" w14:textId="06E07A5B" w:rsidR="00B95DB4" w:rsidRPr="004A004A" w:rsidRDefault="00B95DB4" w:rsidP="00B95DB4">
      <w:pPr>
        <w:numPr>
          <w:ilvl w:val="0"/>
          <w:numId w:val="1"/>
        </w:numPr>
        <w:pBdr>
          <w:top w:val="nil"/>
          <w:left w:val="nil"/>
          <w:bottom w:val="nil"/>
          <w:right w:val="nil"/>
          <w:between w:val="nil"/>
        </w:pBdr>
        <w:spacing w:after="0" w:line="360" w:lineRule="auto"/>
        <w:ind w:left="0" w:firstLine="709"/>
      </w:pPr>
      <w:r w:rsidRPr="004A004A">
        <w:t xml:space="preserve">Васильєв Є. Жанрові інновації в сучасній драматургії: драма-кросовер. </w:t>
      </w:r>
      <w:r w:rsidRPr="00B46353">
        <w:rPr>
          <w:i/>
          <w:iCs/>
        </w:rPr>
        <w:t>Питання літературознавства</w:t>
      </w:r>
      <w:r w:rsidRPr="004A004A">
        <w:t>. 2016. Вип. 94. С. 153–171. URL: </w:t>
      </w:r>
      <w:hyperlink r:id="rId9">
        <w:r w:rsidRPr="00B46353">
          <w:t>https://doi.org/10.31861/pytlit2016.94.153</w:t>
        </w:r>
      </w:hyperlink>
      <w:r w:rsidRPr="00B46353">
        <w:t> (</w:t>
      </w:r>
      <w:r w:rsidR="00D074E0" w:rsidRPr="00B46353">
        <w:t>д</w:t>
      </w:r>
      <w:r w:rsidR="00D074E0" w:rsidRPr="004A004A">
        <w:t>ата звернення</w:t>
      </w:r>
      <w:r w:rsidRPr="004A004A">
        <w:t>: 09.02.2026).</w:t>
      </w:r>
    </w:p>
    <w:p w14:paraId="4ACDD1D5" w14:textId="14D46629" w:rsidR="00D074E0" w:rsidRPr="004A004A" w:rsidRDefault="00D074E0" w:rsidP="00B46353">
      <w:pPr>
        <w:numPr>
          <w:ilvl w:val="0"/>
          <w:numId w:val="1"/>
        </w:numPr>
        <w:pBdr>
          <w:top w:val="nil"/>
          <w:left w:val="nil"/>
          <w:bottom w:val="nil"/>
          <w:right w:val="nil"/>
          <w:between w:val="nil"/>
        </w:pBdr>
        <w:spacing w:after="0" w:line="360" w:lineRule="auto"/>
        <w:ind w:left="0" w:firstLine="709"/>
      </w:pPr>
      <w:r w:rsidRPr="004A004A">
        <w:t xml:space="preserve">Ващенко О. Аналіз тенденцій музичного мистецтва в Україні у ХХІ столітті. </w:t>
      </w:r>
      <w:r w:rsidR="00275FD5">
        <w:t xml:space="preserve">Харків, </w:t>
      </w:r>
      <w:r w:rsidRPr="004A004A">
        <w:t>2022. С. 142–149.</w:t>
      </w:r>
      <w:r w:rsidR="00B46353">
        <w:t xml:space="preserve"> </w:t>
      </w:r>
      <w:r w:rsidRPr="004A004A">
        <w:t>URL: </w:t>
      </w:r>
      <w:hyperlink r:id="rId10">
        <w:r w:rsidRPr="002B327F">
          <w:t>https://doi.org/10.34069/ai/2022.56.08.15</w:t>
        </w:r>
      </w:hyperlink>
      <w:r w:rsidRPr="002B327F">
        <w:t> (дат</w:t>
      </w:r>
      <w:r w:rsidRPr="004A004A">
        <w:t>а звернення: 25.01.2026).</w:t>
      </w:r>
    </w:p>
    <w:p w14:paraId="0017DE54" w14:textId="22884FA3" w:rsidR="00E87612" w:rsidRPr="004A004A" w:rsidRDefault="00E87612" w:rsidP="00E87612">
      <w:pPr>
        <w:numPr>
          <w:ilvl w:val="0"/>
          <w:numId w:val="1"/>
        </w:numPr>
        <w:pBdr>
          <w:top w:val="nil"/>
          <w:left w:val="nil"/>
          <w:bottom w:val="nil"/>
          <w:right w:val="nil"/>
          <w:between w:val="nil"/>
        </w:pBdr>
        <w:spacing w:after="0" w:line="360" w:lineRule="auto"/>
        <w:ind w:left="0" w:firstLine="709"/>
      </w:pPr>
      <w:proofErr w:type="spellStart"/>
      <w:r w:rsidRPr="004A004A">
        <w:t>Гаценко</w:t>
      </w:r>
      <w:proofErr w:type="spellEnd"/>
      <w:r w:rsidRPr="004A004A">
        <w:t xml:space="preserve"> Г., </w:t>
      </w:r>
      <w:proofErr w:type="spellStart"/>
      <w:r w:rsidRPr="004A004A">
        <w:t>Ковмір</w:t>
      </w:r>
      <w:proofErr w:type="spellEnd"/>
      <w:r w:rsidRPr="004A004A">
        <w:t xml:space="preserve"> Н., </w:t>
      </w:r>
      <w:proofErr w:type="spellStart"/>
      <w:r w:rsidRPr="004A004A">
        <w:t>Усачова</w:t>
      </w:r>
      <w:proofErr w:type="spellEnd"/>
      <w:r w:rsidRPr="004A004A">
        <w:t xml:space="preserve"> І. Українська естрадна пісня як синтез мистецтв у контексті тенденції </w:t>
      </w:r>
      <w:proofErr w:type="spellStart"/>
      <w:r w:rsidRPr="004A004A">
        <w:t>глокалізації</w:t>
      </w:r>
      <w:proofErr w:type="spellEnd"/>
      <w:r w:rsidRPr="004A004A">
        <w:t xml:space="preserve"> у світовій музичній культурі ХХІ століття. </w:t>
      </w:r>
      <w:r w:rsidRPr="00B46353">
        <w:rPr>
          <w:i/>
          <w:iCs/>
        </w:rPr>
        <w:t xml:space="preserve">Вісник </w:t>
      </w:r>
      <w:proofErr w:type="spellStart"/>
      <w:r w:rsidRPr="00B46353">
        <w:rPr>
          <w:i/>
          <w:iCs/>
        </w:rPr>
        <w:t>КНУКіМ</w:t>
      </w:r>
      <w:proofErr w:type="spellEnd"/>
      <w:r w:rsidRPr="004A004A">
        <w:t xml:space="preserve">. </w:t>
      </w:r>
      <w:r w:rsidRPr="002B327F">
        <w:rPr>
          <w:i/>
          <w:iCs/>
        </w:rPr>
        <w:t>Серія «Мистецтвознавство</w:t>
      </w:r>
      <w:r w:rsidRPr="004A004A">
        <w:t xml:space="preserve">». </w:t>
      </w:r>
      <w:r w:rsidR="00275FD5">
        <w:t xml:space="preserve">Київ, </w:t>
      </w:r>
      <w:r w:rsidRPr="004A004A">
        <w:t xml:space="preserve">2025. № 53. С. 134–143. URL: </w:t>
      </w:r>
      <w:hyperlink r:id="rId11" w:history="1">
        <w:r w:rsidRPr="00B46353">
          <w:rPr>
            <w:rStyle w:val="a6"/>
            <w:color w:val="auto"/>
            <w:u w:val="none"/>
          </w:rPr>
          <w:t>https://doi.org/10.31866/2410-1176.53.2025.348284</w:t>
        </w:r>
      </w:hyperlink>
      <w:r w:rsidRPr="00B46353">
        <w:t xml:space="preserve"> </w:t>
      </w:r>
      <w:r w:rsidRPr="004A004A">
        <w:t xml:space="preserve">(дата звернення: 01.02.2026).  </w:t>
      </w:r>
    </w:p>
    <w:p w14:paraId="00000082" w14:textId="754E4B2F" w:rsidR="000F0254" w:rsidRPr="004A004A" w:rsidRDefault="00793992">
      <w:pPr>
        <w:numPr>
          <w:ilvl w:val="0"/>
          <w:numId w:val="1"/>
        </w:numPr>
        <w:pBdr>
          <w:top w:val="nil"/>
          <w:left w:val="nil"/>
          <w:bottom w:val="nil"/>
          <w:right w:val="nil"/>
          <w:between w:val="nil"/>
        </w:pBdr>
        <w:spacing w:after="0" w:line="360" w:lineRule="auto"/>
        <w:ind w:left="0" w:firstLine="709"/>
      </w:pPr>
      <w:proofErr w:type="spellStart"/>
      <w:r w:rsidRPr="004A004A">
        <w:t>Гнидь</w:t>
      </w:r>
      <w:proofErr w:type="spellEnd"/>
      <w:r w:rsidRPr="004A004A">
        <w:t xml:space="preserve"> Б. Історія вокального мистецтва.</w:t>
      </w:r>
      <w:r w:rsidR="00B46353">
        <w:t xml:space="preserve"> </w:t>
      </w:r>
      <w:r w:rsidRPr="004A004A">
        <w:t>К</w:t>
      </w:r>
      <w:r w:rsidR="00B46353">
        <w:t>иїв</w:t>
      </w:r>
      <w:r w:rsidRPr="004A004A">
        <w:t>: Нац</w:t>
      </w:r>
      <w:r w:rsidR="00B46353">
        <w:t>іональна</w:t>
      </w:r>
      <w:r w:rsidRPr="004A004A">
        <w:t xml:space="preserve"> Муз</w:t>
      </w:r>
      <w:r w:rsidR="00B46353">
        <w:t>ична</w:t>
      </w:r>
      <w:r w:rsidRPr="004A004A">
        <w:t xml:space="preserve"> Акад</w:t>
      </w:r>
      <w:r w:rsidR="00B46353">
        <w:t xml:space="preserve">емія </w:t>
      </w:r>
      <w:r w:rsidRPr="004A004A">
        <w:t>України, 1997. 320 с.</w:t>
      </w:r>
    </w:p>
    <w:p w14:paraId="00000083" w14:textId="77777777" w:rsidR="000F0254" w:rsidRPr="004A004A" w:rsidRDefault="00793992">
      <w:pPr>
        <w:numPr>
          <w:ilvl w:val="0"/>
          <w:numId w:val="1"/>
        </w:numPr>
        <w:pBdr>
          <w:top w:val="nil"/>
          <w:left w:val="nil"/>
          <w:bottom w:val="nil"/>
          <w:right w:val="nil"/>
          <w:between w:val="nil"/>
        </w:pBdr>
        <w:spacing w:after="0" w:line="360" w:lineRule="auto"/>
        <w:ind w:left="0" w:firstLine="709"/>
      </w:pPr>
      <w:r w:rsidRPr="004A004A">
        <w:t xml:space="preserve">Дрожжина Н. Вокальне виконавство в системі музичного мистецтва естради: </w:t>
      </w:r>
      <w:proofErr w:type="spellStart"/>
      <w:r w:rsidRPr="004A004A">
        <w:t>автореф</w:t>
      </w:r>
      <w:proofErr w:type="spellEnd"/>
      <w:r w:rsidRPr="004A004A">
        <w:t xml:space="preserve">. </w:t>
      </w:r>
      <w:proofErr w:type="spellStart"/>
      <w:r w:rsidRPr="004A004A">
        <w:t>дис</w:t>
      </w:r>
      <w:proofErr w:type="spellEnd"/>
      <w:r w:rsidRPr="004A004A">
        <w:t xml:space="preserve">. ... </w:t>
      </w:r>
      <w:proofErr w:type="spellStart"/>
      <w:r w:rsidRPr="004A004A">
        <w:t>канд</w:t>
      </w:r>
      <w:proofErr w:type="spellEnd"/>
      <w:r w:rsidRPr="004A004A">
        <w:t>. мистецтвознавства: 17.00.03. Харків : Харків. держ. ун-т мистецтв ім. І. П. Котляревського, 2008. 16 с.</w:t>
      </w:r>
    </w:p>
    <w:p w14:paraId="09B32622" w14:textId="76825C6C" w:rsidR="00E87612" w:rsidRPr="004A004A" w:rsidRDefault="00E87612">
      <w:pPr>
        <w:numPr>
          <w:ilvl w:val="0"/>
          <w:numId w:val="1"/>
        </w:numPr>
        <w:pBdr>
          <w:top w:val="nil"/>
          <w:left w:val="nil"/>
          <w:bottom w:val="nil"/>
          <w:right w:val="nil"/>
          <w:between w:val="nil"/>
        </w:pBdr>
        <w:spacing w:after="0" w:line="360" w:lineRule="auto"/>
        <w:ind w:left="0" w:firstLine="709"/>
      </w:pPr>
      <w:proofErr w:type="spellStart"/>
      <w:r w:rsidRPr="004A004A">
        <w:t>Каплюк</w:t>
      </w:r>
      <w:proofErr w:type="spellEnd"/>
      <w:r w:rsidRPr="004A004A">
        <w:t xml:space="preserve"> А. </w:t>
      </w:r>
      <w:r w:rsidR="00CB3472" w:rsidRPr="004A004A">
        <w:t>Стильове різноманіття сучасного вокально-пісенного виконавства в Україні</w:t>
      </w:r>
      <w:r w:rsidRPr="004A004A">
        <w:t xml:space="preserve">. </w:t>
      </w:r>
      <w:r w:rsidRPr="00B46353">
        <w:rPr>
          <w:i/>
          <w:iCs/>
        </w:rPr>
        <w:t>Музикознавча думка Дніпропетровщини.</w:t>
      </w:r>
      <w:r w:rsidRPr="004A004A">
        <w:t xml:space="preserve"> </w:t>
      </w:r>
      <w:r w:rsidR="002B327F" w:rsidRPr="004A004A">
        <w:lastRenderedPageBreak/>
        <w:t xml:space="preserve">№ 25. </w:t>
      </w:r>
      <w:r w:rsidR="002B327F">
        <w:t xml:space="preserve">Дніпро: Ліра, </w:t>
      </w:r>
      <w:r w:rsidR="002B327F" w:rsidRPr="004A004A">
        <w:t xml:space="preserve">2023. </w:t>
      </w:r>
      <w:r w:rsidRPr="004A004A">
        <w:t xml:space="preserve">С. 24–37. URL: </w:t>
      </w:r>
      <w:hyperlink r:id="rId12" w:history="1">
        <w:r w:rsidRPr="00B46353">
          <w:rPr>
            <w:rStyle w:val="a6"/>
            <w:color w:val="auto"/>
            <w:u w:val="none"/>
          </w:rPr>
          <w:t>https://doi.org/10.33287/222327</w:t>
        </w:r>
      </w:hyperlink>
      <w:r w:rsidRPr="004A004A">
        <w:t xml:space="preserve"> (дата звернення: 29.01.2026).</w:t>
      </w:r>
    </w:p>
    <w:p w14:paraId="78B68FB5" w14:textId="1E113C71" w:rsidR="00E87612" w:rsidRPr="004A004A" w:rsidRDefault="00E87612">
      <w:pPr>
        <w:numPr>
          <w:ilvl w:val="0"/>
          <w:numId w:val="1"/>
        </w:numPr>
        <w:pBdr>
          <w:top w:val="nil"/>
          <w:left w:val="nil"/>
          <w:bottom w:val="nil"/>
          <w:right w:val="nil"/>
          <w:between w:val="nil"/>
        </w:pBdr>
        <w:spacing w:after="0" w:line="360" w:lineRule="auto"/>
        <w:ind w:left="0" w:firstLine="709"/>
      </w:pPr>
      <w:r w:rsidRPr="004A004A">
        <w:t xml:space="preserve">Красовська Л. Процес трансформації, стилі та засоби вокального естрадного виконавства в Україні наприкінці ХХ ст. - на початку ХХІ ст. </w:t>
      </w:r>
      <w:r w:rsidRPr="001E7543">
        <w:rPr>
          <w:i/>
          <w:iCs/>
        </w:rPr>
        <w:t>Культура України</w:t>
      </w:r>
      <w:r w:rsidRPr="004A004A">
        <w:t xml:space="preserve">. </w:t>
      </w:r>
      <w:r w:rsidR="00275FD5">
        <w:t xml:space="preserve">Харків, </w:t>
      </w:r>
      <w:r w:rsidRPr="004A004A">
        <w:t xml:space="preserve">2024. № 84. С. 64–70. URL: </w:t>
      </w:r>
      <w:hyperlink r:id="rId13" w:history="1">
        <w:r w:rsidRPr="001E7543">
          <w:rPr>
            <w:rStyle w:val="a6"/>
            <w:color w:val="auto"/>
            <w:u w:val="none"/>
          </w:rPr>
          <w:t>https://doi.org/10.31516/2410-5325.084.06</w:t>
        </w:r>
      </w:hyperlink>
      <w:r w:rsidRPr="001E7543">
        <w:t xml:space="preserve"> </w:t>
      </w:r>
      <w:r w:rsidRPr="004A004A">
        <w:t xml:space="preserve">(дата </w:t>
      </w:r>
      <w:r w:rsidR="00CB3472" w:rsidRPr="004A004A">
        <w:t>звернення</w:t>
      </w:r>
      <w:r w:rsidRPr="004A004A">
        <w:t>: 30.01.2026).</w:t>
      </w:r>
    </w:p>
    <w:p w14:paraId="711EE8FE" w14:textId="62857B4C" w:rsidR="0075633B" w:rsidRPr="004A004A" w:rsidRDefault="0075633B">
      <w:pPr>
        <w:numPr>
          <w:ilvl w:val="0"/>
          <w:numId w:val="1"/>
        </w:numPr>
        <w:pBdr>
          <w:top w:val="nil"/>
          <w:left w:val="nil"/>
          <w:bottom w:val="nil"/>
          <w:right w:val="nil"/>
          <w:between w:val="nil"/>
        </w:pBdr>
        <w:spacing w:after="0" w:line="360" w:lineRule="auto"/>
        <w:ind w:left="0" w:firstLine="709"/>
      </w:pPr>
      <w:r w:rsidRPr="004A004A">
        <w:t xml:space="preserve">Куриляк І., </w:t>
      </w:r>
      <w:proofErr w:type="spellStart"/>
      <w:r w:rsidRPr="004A004A">
        <w:t>Чубінська</w:t>
      </w:r>
      <w:proofErr w:type="spellEnd"/>
      <w:r w:rsidRPr="004A004A">
        <w:t xml:space="preserve"> А., Білан В. Сучасні вокальні техніки </w:t>
      </w:r>
      <w:r w:rsidR="002B327F">
        <w:t>та їх проникнення в академічний сольний спів</w:t>
      </w:r>
      <w:r w:rsidRPr="004A004A">
        <w:t xml:space="preserve">. </w:t>
      </w:r>
      <w:r w:rsidRPr="001E7543">
        <w:rPr>
          <w:i/>
          <w:iCs/>
        </w:rPr>
        <w:t>Актуальні питання гуманітарних наук</w:t>
      </w:r>
      <w:r w:rsidR="001E7543">
        <w:t xml:space="preserve">, </w:t>
      </w:r>
      <w:r w:rsidR="002B327F">
        <w:t>Вип. 74. Т. 1</w:t>
      </w:r>
      <w:r w:rsidR="00275FD5">
        <w:t xml:space="preserve">. Дрогобич, </w:t>
      </w:r>
      <w:r w:rsidRPr="004A004A">
        <w:t>2024.</w:t>
      </w:r>
      <w:r w:rsidR="002B327F">
        <w:t xml:space="preserve"> С. 200-204</w:t>
      </w:r>
    </w:p>
    <w:p w14:paraId="47A5F3E3" w14:textId="32D9A0ED" w:rsidR="00E87612" w:rsidRPr="004A004A" w:rsidRDefault="00E87612">
      <w:pPr>
        <w:numPr>
          <w:ilvl w:val="0"/>
          <w:numId w:val="1"/>
        </w:numPr>
        <w:pBdr>
          <w:top w:val="nil"/>
          <w:left w:val="nil"/>
          <w:bottom w:val="nil"/>
          <w:right w:val="nil"/>
          <w:between w:val="nil"/>
        </w:pBdr>
        <w:spacing w:after="0" w:line="360" w:lineRule="auto"/>
        <w:ind w:left="0" w:firstLine="709"/>
      </w:pPr>
      <w:r w:rsidRPr="004A004A">
        <w:t xml:space="preserve">Лі Ю. </w:t>
      </w:r>
      <w:r w:rsidR="00CB3472" w:rsidRPr="004A004A">
        <w:t>Категорія синтезу у музикознавчому дискурсі та музично-виконавській практиці</w:t>
      </w:r>
      <w:r w:rsidRPr="004A004A">
        <w:t xml:space="preserve">. </w:t>
      </w:r>
      <w:r w:rsidRPr="001E7543">
        <w:rPr>
          <w:i/>
          <w:iCs/>
        </w:rPr>
        <w:t>Музичне мистецтво і культура</w:t>
      </w:r>
      <w:r w:rsidRPr="004A004A">
        <w:t xml:space="preserve">. </w:t>
      </w:r>
      <w:r w:rsidR="00275FD5">
        <w:t xml:space="preserve">Одеса, </w:t>
      </w:r>
      <w:r w:rsidRPr="004A004A">
        <w:t xml:space="preserve">2025. № 45. С. 296–308. URL: </w:t>
      </w:r>
      <w:hyperlink r:id="rId14" w:history="1">
        <w:r w:rsidRPr="001E7543">
          <w:rPr>
            <w:rStyle w:val="a6"/>
            <w:color w:val="auto"/>
            <w:u w:val="none"/>
          </w:rPr>
          <w:t>https://doi.org/10.31723/2524-0447-2025-45-21</w:t>
        </w:r>
      </w:hyperlink>
      <w:r w:rsidRPr="004A004A">
        <w:t xml:space="preserve"> (дата звернення: 29.01.2026). </w:t>
      </w:r>
    </w:p>
    <w:p w14:paraId="17222929" w14:textId="625D1085" w:rsidR="00E87612" w:rsidRPr="004A004A" w:rsidRDefault="00E87612">
      <w:pPr>
        <w:numPr>
          <w:ilvl w:val="0"/>
          <w:numId w:val="1"/>
        </w:numPr>
        <w:pBdr>
          <w:top w:val="nil"/>
          <w:left w:val="nil"/>
          <w:bottom w:val="nil"/>
          <w:right w:val="nil"/>
          <w:between w:val="nil"/>
        </w:pBdr>
        <w:spacing w:after="0" w:line="360" w:lineRule="auto"/>
        <w:ind w:left="0" w:firstLine="709"/>
      </w:pPr>
      <w:proofErr w:type="spellStart"/>
      <w:r w:rsidRPr="004A004A">
        <w:t>Маргіна</w:t>
      </w:r>
      <w:proofErr w:type="spellEnd"/>
      <w:r w:rsidRPr="004A004A">
        <w:t xml:space="preserve"> О. Фольклорні витоки сучасного естрадного вокалу синтез традицій і поп-музики. </w:t>
      </w:r>
      <w:r w:rsidRPr="001E7543">
        <w:rPr>
          <w:i/>
          <w:iCs/>
        </w:rPr>
        <w:t>Південноукраїнські мистецькі студії</w:t>
      </w:r>
      <w:r w:rsidRPr="004A004A">
        <w:t xml:space="preserve">. </w:t>
      </w:r>
      <w:r w:rsidR="00275FD5">
        <w:t xml:space="preserve">Київ, </w:t>
      </w:r>
      <w:r w:rsidRPr="004A004A">
        <w:t xml:space="preserve">2025. № 2. С. 114–121. URL: </w:t>
      </w:r>
      <w:hyperlink r:id="rId15" w:history="1">
        <w:r w:rsidRPr="001E7543">
          <w:rPr>
            <w:rStyle w:val="a6"/>
            <w:color w:val="auto"/>
            <w:u w:val="none"/>
          </w:rPr>
          <w:t>https://doi.org/10.24195/artstudies.2025-2.19</w:t>
        </w:r>
      </w:hyperlink>
      <w:r w:rsidRPr="004A004A">
        <w:t xml:space="preserve"> (дата звернення: 02.02.2026). </w:t>
      </w:r>
    </w:p>
    <w:p w14:paraId="00000084" w14:textId="02314D75" w:rsidR="000F0254" w:rsidRPr="004A004A" w:rsidRDefault="00793992">
      <w:pPr>
        <w:numPr>
          <w:ilvl w:val="0"/>
          <w:numId w:val="1"/>
        </w:numPr>
        <w:pBdr>
          <w:top w:val="nil"/>
          <w:left w:val="nil"/>
          <w:bottom w:val="nil"/>
          <w:right w:val="nil"/>
          <w:between w:val="nil"/>
        </w:pBdr>
        <w:spacing w:after="0" w:line="360" w:lineRule="auto"/>
        <w:ind w:left="0" w:firstLine="709"/>
      </w:pPr>
      <w:proofErr w:type="spellStart"/>
      <w:r w:rsidRPr="004A004A">
        <w:t>Муравіцька</w:t>
      </w:r>
      <w:proofErr w:type="spellEnd"/>
      <w:r w:rsidRPr="004A004A">
        <w:t xml:space="preserve"> С. Класичний кросовер у сучасному музичному просторі Україні. </w:t>
      </w:r>
      <w:r w:rsidRPr="001E7543">
        <w:rPr>
          <w:i/>
          <w:iCs/>
        </w:rPr>
        <w:t>Мистецтвознавчі записки</w:t>
      </w:r>
      <w:r w:rsidRPr="004A004A">
        <w:t>: 2021. Вип. 39. С. 179–183.</w:t>
      </w:r>
    </w:p>
    <w:p w14:paraId="7E3056D1" w14:textId="1DDA3376" w:rsidR="00E87612" w:rsidRPr="004A004A" w:rsidRDefault="00E87612" w:rsidP="00E87612">
      <w:pPr>
        <w:numPr>
          <w:ilvl w:val="0"/>
          <w:numId w:val="1"/>
        </w:numPr>
        <w:pBdr>
          <w:top w:val="nil"/>
          <w:left w:val="nil"/>
          <w:bottom w:val="nil"/>
          <w:right w:val="nil"/>
          <w:between w:val="nil"/>
        </w:pBdr>
        <w:spacing w:after="0" w:line="360" w:lineRule="auto"/>
        <w:ind w:left="0" w:firstLine="709"/>
      </w:pPr>
      <w:proofErr w:type="spellStart"/>
      <w:r w:rsidRPr="004A004A">
        <w:t>Самая</w:t>
      </w:r>
      <w:proofErr w:type="spellEnd"/>
      <w:r w:rsidRPr="004A004A">
        <w:t xml:space="preserve"> Т. Вокальне мистецтво естради України: монографія. Київ: Четверта хвиля, 2019. 152 с.</w:t>
      </w:r>
    </w:p>
    <w:p w14:paraId="0449406B" w14:textId="30EF118C" w:rsidR="00E87612" w:rsidRPr="004A004A" w:rsidRDefault="00E87612" w:rsidP="00E87612">
      <w:pPr>
        <w:numPr>
          <w:ilvl w:val="0"/>
          <w:numId w:val="1"/>
        </w:numPr>
        <w:pBdr>
          <w:top w:val="nil"/>
          <w:left w:val="nil"/>
          <w:bottom w:val="nil"/>
          <w:right w:val="nil"/>
          <w:between w:val="nil"/>
        </w:pBdr>
        <w:spacing w:after="0" w:line="360" w:lineRule="auto"/>
        <w:ind w:left="0" w:firstLine="709"/>
      </w:pPr>
      <w:r w:rsidRPr="001E7543">
        <w:rPr>
          <w:i/>
          <w:iCs/>
        </w:rPr>
        <w:t>Сучасна музика в сучасному світі: Збірник наукових праць</w:t>
      </w:r>
      <w:r w:rsidRPr="004A004A">
        <w:t xml:space="preserve"> / Ред. </w:t>
      </w:r>
      <w:proofErr w:type="spellStart"/>
      <w:r w:rsidRPr="004A004A">
        <w:t>кол</w:t>
      </w:r>
      <w:proofErr w:type="spellEnd"/>
      <w:r w:rsidRPr="004A004A">
        <w:t xml:space="preserve">. М. </w:t>
      </w:r>
      <w:proofErr w:type="spellStart"/>
      <w:r w:rsidRPr="004A004A">
        <w:t>Моісєєва</w:t>
      </w:r>
      <w:proofErr w:type="spellEnd"/>
      <w:r w:rsidRPr="004A004A">
        <w:t xml:space="preserve"> (відп. ред.), С.</w:t>
      </w:r>
      <w:r w:rsidR="001E7543">
        <w:t> </w:t>
      </w:r>
      <w:r w:rsidRPr="004A004A">
        <w:t>Олійник, О.</w:t>
      </w:r>
      <w:r w:rsidR="001E7543">
        <w:t> </w:t>
      </w:r>
      <w:proofErr w:type="spellStart"/>
      <w:r w:rsidRPr="004A004A">
        <w:t>Плотницька</w:t>
      </w:r>
      <w:proofErr w:type="spellEnd"/>
      <w:r w:rsidRPr="004A004A">
        <w:t>. Житомир: ЖДУ ім. І. Франка, 2010. 168 с.</w:t>
      </w:r>
    </w:p>
    <w:p w14:paraId="00000085" w14:textId="77777777" w:rsidR="000F0254" w:rsidRPr="004A004A" w:rsidRDefault="00793992">
      <w:pPr>
        <w:numPr>
          <w:ilvl w:val="0"/>
          <w:numId w:val="1"/>
        </w:numPr>
        <w:pBdr>
          <w:top w:val="nil"/>
          <w:left w:val="nil"/>
          <w:bottom w:val="nil"/>
          <w:right w:val="nil"/>
          <w:between w:val="nil"/>
        </w:pBdr>
        <w:spacing w:after="0" w:line="360" w:lineRule="auto"/>
        <w:ind w:left="0" w:firstLine="709"/>
      </w:pPr>
      <w:r w:rsidRPr="001E7543">
        <w:rPr>
          <w:i/>
          <w:iCs/>
        </w:rPr>
        <w:t>Художня культура і мистецька освіта: традиції та сучасність</w:t>
      </w:r>
      <w:r w:rsidRPr="004A004A">
        <w:t xml:space="preserve">: </w:t>
      </w:r>
      <w:proofErr w:type="spellStart"/>
      <w:r w:rsidRPr="004A004A">
        <w:t>Зб</w:t>
      </w:r>
      <w:proofErr w:type="spellEnd"/>
      <w:r w:rsidRPr="004A004A">
        <w:t xml:space="preserve">. матеріалів </w:t>
      </w:r>
      <w:proofErr w:type="spellStart"/>
      <w:r w:rsidRPr="004A004A">
        <w:t>Міжн</w:t>
      </w:r>
      <w:proofErr w:type="spellEnd"/>
      <w:r w:rsidRPr="004A004A">
        <w:t>. наук.-</w:t>
      </w:r>
      <w:proofErr w:type="spellStart"/>
      <w:r w:rsidRPr="004A004A">
        <w:t>творч</w:t>
      </w:r>
      <w:proofErr w:type="spellEnd"/>
      <w:r w:rsidRPr="004A004A">
        <w:t xml:space="preserve">. </w:t>
      </w:r>
      <w:proofErr w:type="spellStart"/>
      <w:r w:rsidRPr="004A004A">
        <w:t>конф</w:t>
      </w:r>
      <w:proofErr w:type="spellEnd"/>
      <w:r w:rsidRPr="004A004A">
        <w:t xml:space="preserve">., Київ, 20–21 листопада 2018 р. Київ: </w:t>
      </w:r>
      <w:proofErr w:type="spellStart"/>
      <w:r w:rsidRPr="004A004A">
        <w:t>НАКККіМ</w:t>
      </w:r>
      <w:proofErr w:type="spellEnd"/>
      <w:r w:rsidRPr="004A004A">
        <w:t>, 2018. 516 с.</w:t>
      </w:r>
    </w:p>
    <w:p w14:paraId="030C3150" w14:textId="0B2ADFF5" w:rsidR="00E87612" w:rsidRPr="004A004A" w:rsidRDefault="00CB3472" w:rsidP="00E87612">
      <w:pPr>
        <w:numPr>
          <w:ilvl w:val="0"/>
          <w:numId w:val="1"/>
        </w:numPr>
        <w:pBdr>
          <w:top w:val="nil"/>
          <w:left w:val="nil"/>
          <w:bottom w:val="nil"/>
          <w:right w:val="nil"/>
          <w:between w:val="nil"/>
        </w:pBdr>
        <w:spacing w:after="0" w:line="360" w:lineRule="auto"/>
        <w:ind w:left="0" w:firstLine="709"/>
      </w:pPr>
      <w:r w:rsidRPr="004A004A">
        <w:t xml:space="preserve">Цап Г., Ковальчук М., Єфименко Н. </w:t>
      </w:r>
      <w:proofErr w:type="spellStart"/>
      <w:r w:rsidRPr="004A004A">
        <w:t>Classical</w:t>
      </w:r>
      <w:proofErr w:type="spellEnd"/>
      <w:r w:rsidRPr="004A004A">
        <w:t xml:space="preserve"> </w:t>
      </w:r>
      <w:proofErr w:type="spellStart"/>
      <w:r w:rsidRPr="004A004A">
        <w:t>crossover</w:t>
      </w:r>
      <w:proofErr w:type="spellEnd"/>
      <w:r w:rsidRPr="004A004A">
        <w:t xml:space="preserve"> як синтетичний стиль і педагогічна модель культурного діалогу в сучасному </w:t>
      </w:r>
      <w:r w:rsidRPr="004A004A">
        <w:lastRenderedPageBreak/>
        <w:t>вокальному мистецтві</w:t>
      </w:r>
      <w:r w:rsidR="00E87612" w:rsidRPr="004A004A">
        <w:t xml:space="preserve">. </w:t>
      </w:r>
      <w:proofErr w:type="spellStart"/>
      <w:r w:rsidR="00E87612" w:rsidRPr="004A004A">
        <w:t>Fine</w:t>
      </w:r>
      <w:proofErr w:type="spellEnd"/>
      <w:r w:rsidR="00E87612" w:rsidRPr="004A004A">
        <w:t xml:space="preserve"> </w:t>
      </w:r>
      <w:proofErr w:type="spellStart"/>
      <w:r w:rsidR="00E87612" w:rsidRPr="004A004A">
        <w:t>Art</w:t>
      </w:r>
      <w:proofErr w:type="spellEnd"/>
      <w:r w:rsidR="00E87612" w:rsidRPr="004A004A">
        <w:t xml:space="preserve"> </w:t>
      </w:r>
      <w:proofErr w:type="spellStart"/>
      <w:r w:rsidR="00E87612" w:rsidRPr="004A004A">
        <w:t>and</w:t>
      </w:r>
      <w:proofErr w:type="spellEnd"/>
      <w:r w:rsidR="00E87612" w:rsidRPr="004A004A">
        <w:t xml:space="preserve"> </w:t>
      </w:r>
      <w:proofErr w:type="spellStart"/>
      <w:r w:rsidR="00E87612" w:rsidRPr="004A004A">
        <w:t>Culture</w:t>
      </w:r>
      <w:proofErr w:type="spellEnd"/>
      <w:r w:rsidR="00E87612" w:rsidRPr="004A004A">
        <w:t xml:space="preserve"> </w:t>
      </w:r>
      <w:proofErr w:type="spellStart"/>
      <w:r w:rsidR="00E87612" w:rsidRPr="004A004A">
        <w:t>Studies</w:t>
      </w:r>
      <w:proofErr w:type="spellEnd"/>
      <w:r w:rsidR="00E87612" w:rsidRPr="004A004A">
        <w:t>. 2025. № 4. С. 205–211. URL</w:t>
      </w:r>
      <w:r w:rsidR="00E87612" w:rsidRPr="001E7543">
        <w:t xml:space="preserve">: </w:t>
      </w:r>
      <w:hyperlink r:id="rId16" w:history="1">
        <w:r w:rsidR="00E87612" w:rsidRPr="001E7543">
          <w:rPr>
            <w:rStyle w:val="a6"/>
            <w:color w:val="auto"/>
            <w:u w:val="none"/>
          </w:rPr>
          <w:t>https://doi.org/10.32782/facs-2025-4-25</w:t>
        </w:r>
      </w:hyperlink>
      <w:r w:rsidR="00E87612" w:rsidRPr="004A004A">
        <w:t xml:space="preserve"> (дата звернення: 01.02.2026).</w:t>
      </w:r>
    </w:p>
    <w:p w14:paraId="1DC3452E" w14:textId="5E887EDC" w:rsidR="00E87612" w:rsidRPr="004A004A" w:rsidRDefault="00E87612" w:rsidP="00E87612">
      <w:pPr>
        <w:numPr>
          <w:ilvl w:val="0"/>
          <w:numId w:val="1"/>
        </w:numPr>
        <w:pBdr>
          <w:top w:val="nil"/>
          <w:left w:val="nil"/>
          <w:bottom w:val="nil"/>
          <w:right w:val="nil"/>
          <w:between w:val="nil"/>
        </w:pBdr>
        <w:spacing w:after="0" w:line="360" w:lineRule="auto"/>
        <w:ind w:left="0" w:firstLine="709"/>
      </w:pPr>
      <w:r w:rsidRPr="004A004A">
        <w:t>Шевченко Д. «</w:t>
      </w:r>
      <w:r w:rsidR="001E7543">
        <w:t>К</w:t>
      </w:r>
      <w:r w:rsidR="00CB3472" w:rsidRPr="004A004A">
        <w:t xml:space="preserve">ласичний кросовер» як явище мас-культури «третього ряду». </w:t>
      </w:r>
      <w:r w:rsidR="00CB3472" w:rsidRPr="001E7543">
        <w:rPr>
          <w:i/>
          <w:iCs/>
        </w:rPr>
        <w:t>Українська культура : минуле, сучасне, шляхи розвитку</w:t>
      </w:r>
      <w:r w:rsidR="00CB3472" w:rsidRPr="004A004A">
        <w:t xml:space="preserve"> (напрям: культурологія)</w:t>
      </w:r>
      <w:r w:rsidRPr="004A004A">
        <w:t xml:space="preserve">. 2022. № 42. С. 120–125. URL: </w:t>
      </w:r>
      <w:hyperlink r:id="rId17" w:history="1">
        <w:r w:rsidRPr="001E7543">
          <w:rPr>
            <w:rStyle w:val="a6"/>
            <w:color w:val="auto"/>
            <w:u w:val="none"/>
          </w:rPr>
          <w:t>https://doi.org/10.35619/ucpmk.vi42.567</w:t>
        </w:r>
      </w:hyperlink>
      <w:r w:rsidRPr="004A004A">
        <w:t xml:space="preserve"> (дата звернення: 01.02.2026).</w:t>
      </w:r>
    </w:p>
    <w:p w14:paraId="45981A2F" w14:textId="260E2018" w:rsidR="0075633B" w:rsidRPr="004A004A" w:rsidRDefault="0075633B">
      <w:pPr>
        <w:numPr>
          <w:ilvl w:val="0"/>
          <w:numId w:val="1"/>
        </w:numPr>
        <w:pBdr>
          <w:top w:val="nil"/>
          <w:left w:val="nil"/>
          <w:bottom w:val="nil"/>
          <w:right w:val="nil"/>
          <w:between w:val="nil"/>
        </w:pBdr>
        <w:spacing w:after="0" w:line="360" w:lineRule="auto"/>
        <w:ind w:left="0" w:firstLine="709"/>
      </w:pPr>
      <w:proofErr w:type="spellStart"/>
      <w:r w:rsidRPr="004A004A">
        <w:t>Aesthetic</w:t>
      </w:r>
      <w:proofErr w:type="spellEnd"/>
      <w:r w:rsidRPr="004A004A">
        <w:t xml:space="preserve"> </w:t>
      </w:r>
      <w:proofErr w:type="spellStart"/>
      <w:r w:rsidRPr="004A004A">
        <w:t>and</w:t>
      </w:r>
      <w:proofErr w:type="spellEnd"/>
      <w:r w:rsidRPr="004A004A">
        <w:t xml:space="preserve"> </w:t>
      </w:r>
      <w:proofErr w:type="spellStart"/>
      <w:r w:rsidRPr="004A004A">
        <w:t>Technological</w:t>
      </w:r>
      <w:proofErr w:type="spellEnd"/>
      <w:r w:rsidRPr="004A004A">
        <w:t xml:space="preserve"> </w:t>
      </w:r>
      <w:proofErr w:type="spellStart"/>
      <w:r w:rsidRPr="004A004A">
        <w:t>Basis</w:t>
      </w:r>
      <w:proofErr w:type="spellEnd"/>
      <w:r w:rsidRPr="004A004A">
        <w:t xml:space="preserve"> </w:t>
      </w:r>
      <w:proofErr w:type="spellStart"/>
      <w:r w:rsidRPr="004A004A">
        <w:t>for</w:t>
      </w:r>
      <w:proofErr w:type="spellEnd"/>
      <w:r w:rsidRPr="004A004A">
        <w:t xml:space="preserve"> </w:t>
      </w:r>
      <w:proofErr w:type="spellStart"/>
      <w:r w:rsidRPr="004A004A">
        <w:t>Synthesis</w:t>
      </w:r>
      <w:proofErr w:type="spellEnd"/>
      <w:r w:rsidRPr="004A004A">
        <w:t xml:space="preserve"> </w:t>
      </w:r>
      <w:proofErr w:type="spellStart"/>
      <w:r w:rsidRPr="004A004A">
        <w:t>of</w:t>
      </w:r>
      <w:proofErr w:type="spellEnd"/>
      <w:r w:rsidRPr="004A004A">
        <w:t xml:space="preserve"> </w:t>
      </w:r>
      <w:proofErr w:type="spellStart"/>
      <w:r w:rsidRPr="004A004A">
        <w:t>Academic</w:t>
      </w:r>
      <w:proofErr w:type="spellEnd"/>
      <w:r w:rsidRPr="004A004A">
        <w:t xml:space="preserve"> </w:t>
      </w:r>
      <w:proofErr w:type="spellStart"/>
      <w:r w:rsidRPr="004A004A">
        <w:t>and</w:t>
      </w:r>
      <w:proofErr w:type="spellEnd"/>
      <w:r w:rsidRPr="004A004A">
        <w:t xml:space="preserve"> </w:t>
      </w:r>
      <w:proofErr w:type="spellStart"/>
      <w:r w:rsidRPr="004A004A">
        <w:t>Pop</w:t>
      </w:r>
      <w:proofErr w:type="spellEnd"/>
      <w:r w:rsidRPr="004A004A">
        <w:t xml:space="preserve"> </w:t>
      </w:r>
      <w:proofErr w:type="spellStart"/>
      <w:r w:rsidRPr="004A004A">
        <w:t>Vocal</w:t>
      </w:r>
      <w:proofErr w:type="spellEnd"/>
      <w:r w:rsidRPr="004A004A">
        <w:t xml:space="preserve"> </w:t>
      </w:r>
      <w:proofErr w:type="spellStart"/>
      <w:r w:rsidRPr="004A004A">
        <w:t>Traditions</w:t>
      </w:r>
      <w:proofErr w:type="spellEnd"/>
      <w:r w:rsidRPr="004A004A">
        <w:t xml:space="preserve"> </w:t>
      </w:r>
      <w:proofErr w:type="spellStart"/>
      <w:r w:rsidRPr="004A004A">
        <w:t>in</w:t>
      </w:r>
      <w:proofErr w:type="spellEnd"/>
      <w:r w:rsidRPr="004A004A">
        <w:t xml:space="preserve"> </w:t>
      </w:r>
      <w:proofErr w:type="spellStart"/>
      <w:r w:rsidRPr="004A004A">
        <w:t>the</w:t>
      </w:r>
      <w:proofErr w:type="spellEnd"/>
      <w:r w:rsidRPr="004A004A">
        <w:t xml:space="preserve"> </w:t>
      </w:r>
      <w:proofErr w:type="spellStart"/>
      <w:r w:rsidRPr="004A004A">
        <w:t>Aspect</w:t>
      </w:r>
      <w:proofErr w:type="spellEnd"/>
      <w:r w:rsidRPr="004A004A">
        <w:t xml:space="preserve"> </w:t>
      </w:r>
      <w:proofErr w:type="spellStart"/>
      <w:r w:rsidRPr="004A004A">
        <w:t>of</w:t>
      </w:r>
      <w:proofErr w:type="spellEnd"/>
      <w:r w:rsidRPr="004A004A">
        <w:t xml:space="preserve"> </w:t>
      </w:r>
      <w:proofErr w:type="spellStart"/>
      <w:r w:rsidRPr="004A004A">
        <w:t>Musical</w:t>
      </w:r>
      <w:proofErr w:type="spellEnd"/>
      <w:r w:rsidRPr="004A004A">
        <w:t xml:space="preserve"> </w:t>
      </w:r>
      <w:proofErr w:type="spellStart"/>
      <w:r w:rsidRPr="004A004A">
        <w:t>Pedagogy</w:t>
      </w:r>
      <w:proofErr w:type="spellEnd"/>
      <w:r w:rsidRPr="004A004A">
        <w:t xml:space="preserve">. </w:t>
      </w:r>
      <w:proofErr w:type="spellStart"/>
      <w:r w:rsidRPr="004A004A">
        <w:t>International</w:t>
      </w:r>
      <w:proofErr w:type="spellEnd"/>
      <w:r w:rsidRPr="004A004A">
        <w:t xml:space="preserve"> </w:t>
      </w:r>
      <w:proofErr w:type="spellStart"/>
      <w:r w:rsidRPr="004A004A">
        <w:t>Journal</w:t>
      </w:r>
      <w:proofErr w:type="spellEnd"/>
      <w:r w:rsidRPr="004A004A">
        <w:t xml:space="preserve"> </w:t>
      </w:r>
      <w:proofErr w:type="spellStart"/>
      <w:r w:rsidRPr="004A004A">
        <w:t>of</w:t>
      </w:r>
      <w:proofErr w:type="spellEnd"/>
      <w:r w:rsidRPr="004A004A">
        <w:t xml:space="preserve"> </w:t>
      </w:r>
      <w:proofErr w:type="spellStart"/>
      <w:r w:rsidRPr="004A004A">
        <w:t>Innovative</w:t>
      </w:r>
      <w:proofErr w:type="spellEnd"/>
      <w:r w:rsidRPr="004A004A">
        <w:t xml:space="preserve"> </w:t>
      </w:r>
      <w:proofErr w:type="spellStart"/>
      <w:r w:rsidRPr="004A004A">
        <w:t>Technology</w:t>
      </w:r>
      <w:proofErr w:type="spellEnd"/>
      <w:r w:rsidRPr="004A004A">
        <w:t xml:space="preserve"> </w:t>
      </w:r>
      <w:proofErr w:type="spellStart"/>
      <w:r w:rsidRPr="004A004A">
        <w:t>and</w:t>
      </w:r>
      <w:proofErr w:type="spellEnd"/>
      <w:r w:rsidRPr="004A004A">
        <w:t xml:space="preserve"> </w:t>
      </w:r>
      <w:proofErr w:type="spellStart"/>
      <w:r w:rsidRPr="004A004A">
        <w:t>Exploring</w:t>
      </w:r>
      <w:proofErr w:type="spellEnd"/>
      <w:r w:rsidRPr="004A004A">
        <w:t xml:space="preserve"> </w:t>
      </w:r>
      <w:proofErr w:type="spellStart"/>
      <w:r w:rsidRPr="004A004A">
        <w:t>Engineering</w:t>
      </w:r>
      <w:proofErr w:type="spellEnd"/>
      <w:r w:rsidRPr="004A004A">
        <w:t>. 2019.</w:t>
      </w:r>
      <w:r w:rsidR="00275FD5">
        <w:t xml:space="preserve"> </w:t>
      </w:r>
      <w:r w:rsidR="00275FD5" w:rsidRPr="00275FD5">
        <w:t xml:space="preserve">P. </w:t>
      </w:r>
      <w:r w:rsidR="00275FD5">
        <w:t>355</w:t>
      </w:r>
      <w:r w:rsidR="00275FD5" w:rsidRPr="00275FD5">
        <w:t>–</w:t>
      </w:r>
      <w:r w:rsidR="00275FD5">
        <w:t>358</w:t>
      </w:r>
      <w:r w:rsidR="00275FD5" w:rsidRPr="00275FD5">
        <w:t>.</w:t>
      </w:r>
    </w:p>
    <w:p w14:paraId="00000086" w14:textId="77777777" w:rsidR="000F0254" w:rsidRPr="004A004A" w:rsidRDefault="00793992">
      <w:pPr>
        <w:numPr>
          <w:ilvl w:val="0"/>
          <w:numId w:val="1"/>
        </w:numPr>
        <w:pBdr>
          <w:top w:val="nil"/>
          <w:left w:val="nil"/>
          <w:bottom w:val="nil"/>
          <w:right w:val="nil"/>
          <w:between w:val="nil"/>
        </w:pBdr>
        <w:spacing w:after="0" w:line="360" w:lineRule="auto"/>
        <w:ind w:left="0" w:firstLine="709"/>
      </w:pPr>
      <w:proofErr w:type="spellStart"/>
      <w:r w:rsidRPr="004A004A">
        <w:t>Aleshinskaya</w:t>
      </w:r>
      <w:proofErr w:type="spellEnd"/>
      <w:r w:rsidRPr="004A004A">
        <w:t xml:space="preserve"> E. </w:t>
      </w:r>
      <w:proofErr w:type="spellStart"/>
      <w:r w:rsidRPr="004A004A">
        <w:t>Key</w:t>
      </w:r>
      <w:proofErr w:type="spellEnd"/>
      <w:r w:rsidRPr="004A004A">
        <w:t xml:space="preserve"> </w:t>
      </w:r>
      <w:proofErr w:type="spellStart"/>
      <w:r w:rsidRPr="004A004A">
        <w:t>Components</w:t>
      </w:r>
      <w:proofErr w:type="spellEnd"/>
      <w:r w:rsidRPr="004A004A">
        <w:t xml:space="preserve"> </w:t>
      </w:r>
      <w:proofErr w:type="spellStart"/>
      <w:r w:rsidRPr="004A004A">
        <w:t>of</w:t>
      </w:r>
      <w:proofErr w:type="spellEnd"/>
      <w:r w:rsidRPr="004A004A">
        <w:t xml:space="preserve"> </w:t>
      </w:r>
      <w:proofErr w:type="spellStart"/>
      <w:r w:rsidRPr="004A004A">
        <w:t>Musical</w:t>
      </w:r>
      <w:proofErr w:type="spellEnd"/>
      <w:r w:rsidRPr="004A004A">
        <w:t xml:space="preserve"> </w:t>
      </w:r>
      <w:proofErr w:type="spellStart"/>
      <w:r w:rsidRPr="004A004A">
        <w:t>Discourse</w:t>
      </w:r>
      <w:proofErr w:type="spellEnd"/>
      <w:r w:rsidRPr="004A004A">
        <w:t xml:space="preserve"> </w:t>
      </w:r>
      <w:proofErr w:type="spellStart"/>
      <w:r w:rsidRPr="004A004A">
        <w:t>Analysis</w:t>
      </w:r>
      <w:proofErr w:type="spellEnd"/>
      <w:r w:rsidRPr="004A004A">
        <w:t>. </w:t>
      </w:r>
      <w:proofErr w:type="spellStart"/>
      <w:r w:rsidRPr="004A004A">
        <w:rPr>
          <w:i/>
          <w:iCs/>
        </w:rPr>
        <w:t>Research</w:t>
      </w:r>
      <w:proofErr w:type="spellEnd"/>
      <w:r w:rsidRPr="004A004A">
        <w:rPr>
          <w:i/>
          <w:iCs/>
        </w:rPr>
        <w:t xml:space="preserve"> </w:t>
      </w:r>
      <w:proofErr w:type="spellStart"/>
      <w:r w:rsidRPr="004A004A">
        <w:rPr>
          <w:i/>
          <w:iCs/>
        </w:rPr>
        <w:t>in</w:t>
      </w:r>
      <w:proofErr w:type="spellEnd"/>
      <w:r w:rsidRPr="004A004A">
        <w:rPr>
          <w:i/>
          <w:iCs/>
        </w:rPr>
        <w:t xml:space="preserve"> </w:t>
      </w:r>
      <w:proofErr w:type="spellStart"/>
      <w:r w:rsidRPr="004A004A">
        <w:rPr>
          <w:i/>
          <w:iCs/>
        </w:rPr>
        <w:t>Language</w:t>
      </w:r>
      <w:proofErr w:type="spellEnd"/>
      <w:r w:rsidRPr="004A004A">
        <w:t xml:space="preserve">. 2013. </w:t>
      </w:r>
      <w:proofErr w:type="spellStart"/>
      <w:r w:rsidRPr="004A004A">
        <w:t>Vol</w:t>
      </w:r>
      <w:proofErr w:type="spellEnd"/>
      <w:r w:rsidRPr="004A004A">
        <w:t xml:space="preserve">. 11, </w:t>
      </w:r>
      <w:proofErr w:type="spellStart"/>
      <w:r w:rsidRPr="004A004A">
        <w:t>no</w:t>
      </w:r>
      <w:proofErr w:type="spellEnd"/>
      <w:r w:rsidRPr="004A004A">
        <w:t>. 4. P. 423–444. URL: </w:t>
      </w:r>
      <w:hyperlink r:id="rId18">
        <w:r w:rsidRPr="001E7543">
          <w:t>https://doi.org/10.2478/rela-2013-0007</w:t>
        </w:r>
      </w:hyperlink>
      <w:r w:rsidRPr="001E7543">
        <w:t> (</w:t>
      </w:r>
      <w:proofErr w:type="spellStart"/>
      <w:r w:rsidRPr="004A004A">
        <w:t>date</w:t>
      </w:r>
      <w:proofErr w:type="spellEnd"/>
      <w:r w:rsidRPr="004A004A">
        <w:t xml:space="preserve"> </w:t>
      </w:r>
      <w:proofErr w:type="spellStart"/>
      <w:r w:rsidRPr="004A004A">
        <w:t>of</w:t>
      </w:r>
      <w:proofErr w:type="spellEnd"/>
      <w:r w:rsidRPr="004A004A">
        <w:t xml:space="preserve"> </w:t>
      </w:r>
      <w:proofErr w:type="spellStart"/>
      <w:r w:rsidRPr="004A004A">
        <w:t>access</w:t>
      </w:r>
      <w:proofErr w:type="spellEnd"/>
      <w:r w:rsidRPr="004A004A">
        <w:t>: 25.01.2026).</w:t>
      </w:r>
    </w:p>
    <w:p w14:paraId="07398ACA" w14:textId="0A206BDA" w:rsidR="0075633B" w:rsidRPr="004A004A" w:rsidRDefault="0075633B">
      <w:pPr>
        <w:numPr>
          <w:ilvl w:val="0"/>
          <w:numId w:val="1"/>
        </w:numPr>
        <w:pBdr>
          <w:top w:val="nil"/>
          <w:left w:val="nil"/>
          <w:bottom w:val="nil"/>
          <w:right w:val="nil"/>
          <w:between w:val="nil"/>
        </w:pBdr>
        <w:spacing w:after="0" w:line="360" w:lineRule="auto"/>
        <w:ind w:left="0" w:firstLine="709"/>
      </w:pPr>
      <w:proofErr w:type="spellStart"/>
      <w:r w:rsidRPr="004A004A">
        <w:t>Integration</w:t>
      </w:r>
      <w:proofErr w:type="spellEnd"/>
      <w:r w:rsidRPr="004A004A">
        <w:t xml:space="preserve"> </w:t>
      </w:r>
      <w:proofErr w:type="spellStart"/>
      <w:r w:rsidRPr="004A004A">
        <w:t>of</w:t>
      </w:r>
      <w:proofErr w:type="spellEnd"/>
      <w:r w:rsidRPr="004A004A">
        <w:t xml:space="preserve"> </w:t>
      </w:r>
      <w:proofErr w:type="spellStart"/>
      <w:r w:rsidRPr="004A004A">
        <w:t>Traditions</w:t>
      </w:r>
      <w:proofErr w:type="spellEnd"/>
      <w:r w:rsidRPr="004A004A">
        <w:t xml:space="preserve"> </w:t>
      </w:r>
      <w:proofErr w:type="spellStart"/>
      <w:r w:rsidRPr="004A004A">
        <w:t>in</w:t>
      </w:r>
      <w:proofErr w:type="spellEnd"/>
      <w:r w:rsidRPr="004A004A">
        <w:t xml:space="preserve"> </w:t>
      </w:r>
      <w:proofErr w:type="spellStart"/>
      <w:r w:rsidRPr="004A004A">
        <w:t>Crossover</w:t>
      </w:r>
      <w:proofErr w:type="spellEnd"/>
      <w:r w:rsidRPr="004A004A">
        <w:t xml:space="preserve"> </w:t>
      </w:r>
      <w:proofErr w:type="spellStart"/>
      <w:r w:rsidRPr="004A004A">
        <w:t>Music</w:t>
      </w:r>
      <w:proofErr w:type="spellEnd"/>
      <w:r w:rsidRPr="004A004A">
        <w:t xml:space="preserve"> </w:t>
      </w:r>
      <w:proofErr w:type="spellStart"/>
      <w:r w:rsidRPr="004A004A">
        <w:t>as</w:t>
      </w:r>
      <w:proofErr w:type="spellEnd"/>
      <w:r w:rsidRPr="004A004A">
        <w:t xml:space="preserve"> a </w:t>
      </w:r>
      <w:proofErr w:type="spellStart"/>
      <w:r w:rsidRPr="004A004A">
        <w:t>Way</w:t>
      </w:r>
      <w:proofErr w:type="spellEnd"/>
      <w:r w:rsidRPr="004A004A">
        <w:t xml:space="preserve"> </w:t>
      </w:r>
      <w:proofErr w:type="spellStart"/>
      <w:r w:rsidRPr="004A004A">
        <w:t>to</w:t>
      </w:r>
      <w:proofErr w:type="spellEnd"/>
      <w:r w:rsidRPr="004A004A">
        <w:t xml:space="preserve"> </w:t>
      </w:r>
      <w:proofErr w:type="spellStart"/>
      <w:r w:rsidRPr="004A004A">
        <w:t>Bridge</w:t>
      </w:r>
      <w:proofErr w:type="spellEnd"/>
      <w:r w:rsidRPr="004A004A">
        <w:t xml:space="preserve"> </w:t>
      </w:r>
      <w:proofErr w:type="spellStart"/>
      <w:r w:rsidRPr="004A004A">
        <w:t>the</w:t>
      </w:r>
      <w:proofErr w:type="spellEnd"/>
      <w:r w:rsidRPr="004A004A">
        <w:t xml:space="preserve"> </w:t>
      </w:r>
      <w:proofErr w:type="spellStart"/>
      <w:r w:rsidRPr="004A004A">
        <w:t>Intergenerational</w:t>
      </w:r>
      <w:proofErr w:type="spellEnd"/>
      <w:r w:rsidRPr="004A004A">
        <w:t xml:space="preserve"> </w:t>
      </w:r>
      <w:proofErr w:type="spellStart"/>
      <w:r w:rsidRPr="004A004A">
        <w:t>Gap</w:t>
      </w:r>
      <w:proofErr w:type="spellEnd"/>
      <w:r w:rsidRPr="004A004A">
        <w:t>. 2020.</w:t>
      </w:r>
      <w:r w:rsidR="00275FD5" w:rsidRPr="00275FD5">
        <w:t xml:space="preserve"> P. </w:t>
      </w:r>
      <w:r w:rsidR="00275FD5">
        <w:t>1230</w:t>
      </w:r>
      <w:r w:rsidR="00275FD5" w:rsidRPr="00275FD5">
        <w:t>–</w:t>
      </w:r>
      <w:r w:rsidR="00275FD5">
        <w:t>1234</w:t>
      </w:r>
      <w:r w:rsidR="00275FD5" w:rsidRPr="00275FD5">
        <w:t>.</w:t>
      </w:r>
    </w:p>
    <w:p w14:paraId="03DBB408" w14:textId="664E1E80" w:rsidR="0075633B" w:rsidRPr="004A004A" w:rsidRDefault="0075633B">
      <w:pPr>
        <w:numPr>
          <w:ilvl w:val="0"/>
          <w:numId w:val="1"/>
        </w:numPr>
        <w:pBdr>
          <w:top w:val="nil"/>
          <w:left w:val="nil"/>
          <w:bottom w:val="nil"/>
          <w:right w:val="nil"/>
          <w:between w:val="nil"/>
        </w:pBdr>
        <w:spacing w:after="0" w:line="360" w:lineRule="auto"/>
        <w:ind w:left="0" w:firstLine="709"/>
      </w:pPr>
      <w:proofErr w:type="spellStart"/>
      <w:r w:rsidRPr="004A004A">
        <w:t>Jarvis</w:t>
      </w:r>
      <w:proofErr w:type="spellEnd"/>
      <w:r w:rsidRPr="004A004A">
        <w:t xml:space="preserve"> S. </w:t>
      </w:r>
      <w:proofErr w:type="spellStart"/>
      <w:r w:rsidRPr="004A004A">
        <w:t>Classical</w:t>
      </w:r>
      <w:proofErr w:type="spellEnd"/>
      <w:r w:rsidRPr="004A004A">
        <w:t xml:space="preserve"> </w:t>
      </w:r>
      <w:proofErr w:type="spellStart"/>
      <w:r w:rsidRPr="004A004A">
        <w:t>Crossover</w:t>
      </w:r>
      <w:proofErr w:type="spellEnd"/>
      <w:r w:rsidRPr="004A004A">
        <w:t xml:space="preserve">: </w:t>
      </w:r>
      <w:proofErr w:type="spellStart"/>
      <w:r w:rsidRPr="004A004A">
        <w:t>Evolution</w:t>
      </w:r>
      <w:proofErr w:type="spellEnd"/>
      <w:r w:rsidRPr="004A004A">
        <w:t xml:space="preserve"> </w:t>
      </w:r>
      <w:proofErr w:type="spellStart"/>
      <w:r w:rsidRPr="004A004A">
        <w:t>and</w:t>
      </w:r>
      <w:proofErr w:type="spellEnd"/>
      <w:r w:rsidRPr="004A004A">
        <w:t xml:space="preserve"> </w:t>
      </w:r>
      <w:proofErr w:type="spellStart"/>
      <w:r w:rsidRPr="004A004A">
        <w:t>Manifestations</w:t>
      </w:r>
      <w:proofErr w:type="spellEnd"/>
      <w:r w:rsidRPr="004A004A">
        <w:t xml:space="preserve">. </w:t>
      </w:r>
      <w:proofErr w:type="spellStart"/>
      <w:r w:rsidRPr="004A004A">
        <w:t>Echo</w:t>
      </w:r>
      <w:proofErr w:type="spellEnd"/>
      <w:r w:rsidRPr="004A004A">
        <w:t xml:space="preserve"> </w:t>
      </w:r>
      <w:proofErr w:type="spellStart"/>
      <w:r w:rsidRPr="004A004A">
        <w:t>de</w:t>
      </w:r>
      <w:proofErr w:type="spellEnd"/>
      <w:r w:rsidRPr="004A004A">
        <w:t xml:space="preserve"> </w:t>
      </w:r>
      <w:proofErr w:type="spellStart"/>
      <w:r w:rsidRPr="004A004A">
        <w:t>la</w:t>
      </w:r>
      <w:proofErr w:type="spellEnd"/>
      <w:r w:rsidRPr="004A004A">
        <w:t xml:space="preserve"> </w:t>
      </w:r>
      <w:proofErr w:type="spellStart"/>
      <w:r w:rsidRPr="004A004A">
        <w:t>Recherche</w:t>
      </w:r>
      <w:proofErr w:type="spellEnd"/>
      <w:r w:rsidRPr="004A004A">
        <w:t>. 2023.</w:t>
      </w:r>
      <w:r w:rsidR="00275FD5">
        <w:t xml:space="preserve"> </w:t>
      </w:r>
      <w:r w:rsidR="00275FD5" w:rsidRPr="00275FD5">
        <w:t xml:space="preserve">P. </w:t>
      </w:r>
      <w:r w:rsidR="00275FD5">
        <w:t>69</w:t>
      </w:r>
      <w:r w:rsidR="00275FD5" w:rsidRPr="00275FD5">
        <w:t>–</w:t>
      </w:r>
      <w:r w:rsidR="00275FD5">
        <w:t>86</w:t>
      </w:r>
      <w:r w:rsidR="00275FD5" w:rsidRPr="00275FD5">
        <w:t>.</w:t>
      </w:r>
    </w:p>
    <w:p w14:paraId="0000008A" w14:textId="7D6E9BF2" w:rsidR="000F0254" w:rsidRPr="004A004A" w:rsidRDefault="00793992">
      <w:pPr>
        <w:numPr>
          <w:ilvl w:val="0"/>
          <w:numId w:val="1"/>
        </w:numPr>
        <w:pBdr>
          <w:top w:val="nil"/>
          <w:left w:val="nil"/>
          <w:bottom w:val="nil"/>
          <w:right w:val="nil"/>
          <w:between w:val="nil"/>
        </w:pBdr>
        <w:spacing w:after="0" w:line="360" w:lineRule="auto"/>
        <w:ind w:left="0" w:firstLine="709"/>
      </w:pPr>
      <w:proofErr w:type="spellStart"/>
      <w:r w:rsidRPr="004A004A">
        <w:t>Kolarova</w:t>
      </w:r>
      <w:proofErr w:type="spellEnd"/>
      <w:r w:rsidRPr="004A004A">
        <w:t xml:space="preserve"> E. </w:t>
      </w:r>
      <w:proofErr w:type="spellStart"/>
      <w:r w:rsidRPr="004A004A">
        <w:t>The</w:t>
      </w:r>
      <w:proofErr w:type="spellEnd"/>
      <w:r w:rsidRPr="004A004A">
        <w:t xml:space="preserve"> </w:t>
      </w:r>
      <w:proofErr w:type="spellStart"/>
      <w:r w:rsidRPr="004A004A">
        <w:t>Phenomenon</w:t>
      </w:r>
      <w:proofErr w:type="spellEnd"/>
      <w:r w:rsidRPr="004A004A">
        <w:t xml:space="preserve"> </w:t>
      </w:r>
      <w:proofErr w:type="spellStart"/>
      <w:r w:rsidRPr="004A004A">
        <w:t>of</w:t>
      </w:r>
      <w:proofErr w:type="spellEnd"/>
      <w:r w:rsidRPr="004A004A">
        <w:t xml:space="preserve"> </w:t>
      </w:r>
      <w:r w:rsidR="001E7543">
        <w:t>«</w:t>
      </w:r>
      <w:proofErr w:type="spellStart"/>
      <w:r w:rsidRPr="004A004A">
        <w:t>Crossover</w:t>
      </w:r>
      <w:proofErr w:type="spellEnd"/>
      <w:r w:rsidR="001E7543">
        <w:t>»</w:t>
      </w:r>
      <w:r w:rsidRPr="004A004A">
        <w:t xml:space="preserve"> </w:t>
      </w:r>
      <w:proofErr w:type="spellStart"/>
      <w:r w:rsidRPr="004A004A">
        <w:t>and</w:t>
      </w:r>
      <w:proofErr w:type="spellEnd"/>
      <w:r w:rsidRPr="004A004A">
        <w:t xml:space="preserve"> </w:t>
      </w:r>
      <w:proofErr w:type="spellStart"/>
      <w:r w:rsidRPr="004A004A">
        <w:t>Cross</w:t>
      </w:r>
      <w:proofErr w:type="spellEnd"/>
      <w:r w:rsidRPr="004A004A">
        <w:t>–</w:t>
      </w:r>
      <w:proofErr w:type="spellStart"/>
      <w:r w:rsidRPr="004A004A">
        <w:t>Cultural</w:t>
      </w:r>
      <w:proofErr w:type="spellEnd"/>
      <w:r w:rsidRPr="004A004A">
        <w:t xml:space="preserve"> </w:t>
      </w:r>
      <w:proofErr w:type="spellStart"/>
      <w:r w:rsidRPr="004A004A">
        <w:t>Dialogue</w:t>
      </w:r>
      <w:proofErr w:type="spellEnd"/>
      <w:r w:rsidRPr="004A004A">
        <w:t xml:space="preserve"> </w:t>
      </w:r>
      <w:proofErr w:type="spellStart"/>
      <w:r w:rsidRPr="004A004A">
        <w:t>in</w:t>
      </w:r>
      <w:proofErr w:type="spellEnd"/>
      <w:r w:rsidRPr="004A004A">
        <w:t xml:space="preserve"> </w:t>
      </w:r>
      <w:proofErr w:type="spellStart"/>
      <w:r w:rsidRPr="004A004A">
        <w:t>Bulgarian</w:t>
      </w:r>
      <w:proofErr w:type="spellEnd"/>
      <w:r w:rsidRPr="004A004A">
        <w:t xml:space="preserve"> </w:t>
      </w:r>
      <w:proofErr w:type="spellStart"/>
      <w:r w:rsidRPr="004A004A">
        <w:t>Music</w:t>
      </w:r>
      <w:proofErr w:type="spellEnd"/>
      <w:r w:rsidRPr="004A004A">
        <w:t xml:space="preserve"> </w:t>
      </w:r>
      <w:proofErr w:type="spellStart"/>
      <w:r w:rsidRPr="004A004A">
        <w:t>in</w:t>
      </w:r>
      <w:proofErr w:type="spellEnd"/>
      <w:r w:rsidRPr="004A004A">
        <w:t xml:space="preserve"> 20th </w:t>
      </w:r>
      <w:proofErr w:type="spellStart"/>
      <w:r w:rsidRPr="004A004A">
        <w:t>Century</w:t>
      </w:r>
      <w:proofErr w:type="spellEnd"/>
      <w:r w:rsidRPr="004A004A">
        <w:t>. </w:t>
      </w:r>
      <w:proofErr w:type="spellStart"/>
      <w:r w:rsidRPr="004A004A">
        <w:rPr>
          <w:i/>
          <w:iCs/>
        </w:rPr>
        <w:t>International</w:t>
      </w:r>
      <w:proofErr w:type="spellEnd"/>
      <w:r w:rsidRPr="004A004A">
        <w:rPr>
          <w:i/>
          <w:iCs/>
        </w:rPr>
        <w:t xml:space="preserve"> </w:t>
      </w:r>
      <w:proofErr w:type="spellStart"/>
      <w:r w:rsidRPr="004A004A">
        <w:rPr>
          <w:i/>
          <w:iCs/>
        </w:rPr>
        <w:t>peer-reviewed</w:t>
      </w:r>
      <w:proofErr w:type="spellEnd"/>
      <w:r w:rsidRPr="004A004A">
        <w:rPr>
          <w:i/>
          <w:iCs/>
        </w:rPr>
        <w:t xml:space="preserve"> </w:t>
      </w:r>
      <w:proofErr w:type="spellStart"/>
      <w:r w:rsidRPr="004A004A">
        <w:rPr>
          <w:i/>
          <w:iCs/>
        </w:rPr>
        <w:t>journal</w:t>
      </w:r>
      <w:proofErr w:type="spellEnd"/>
      <w:r w:rsidRPr="004A004A">
        <w:t xml:space="preserve">. 2023. </w:t>
      </w:r>
      <w:proofErr w:type="spellStart"/>
      <w:r w:rsidRPr="004A004A">
        <w:t>Vol</w:t>
      </w:r>
      <w:proofErr w:type="spellEnd"/>
      <w:r w:rsidRPr="004A004A">
        <w:t xml:space="preserve">. 11, </w:t>
      </w:r>
      <w:proofErr w:type="spellStart"/>
      <w:r w:rsidRPr="004A004A">
        <w:t>no</w:t>
      </w:r>
      <w:proofErr w:type="spellEnd"/>
      <w:r w:rsidRPr="004A004A">
        <w:t>. 4. P. 54–67. URL: </w:t>
      </w:r>
      <w:hyperlink r:id="rId19">
        <w:r w:rsidRPr="001E7543">
          <w:t>https://doi.org/10.59850/saryn.4.11.2023.42</w:t>
        </w:r>
      </w:hyperlink>
      <w:r w:rsidRPr="001E7543">
        <w:t> </w:t>
      </w:r>
      <w:r w:rsidRPr="004A004A">
        <w:t>(</w:t>
      </w:r>
      <w:proofErr w:type="spellStart"/>
      <w:r w:rsidRPr="004A004A">
        <w:t>date</w:t>
      </w:r>
      <w:proofErr w:type="spellEnd"/>
      <w:r w:rsidRPr="004A004A">
        <w:t xml:space="preserve"> </w:t>
      </w:r>
      <w:proofErr w:type="spellStart"/>
      <w:r w:rsidRPr="004A004A">
        <w:t>of</w:t>
      </w:r>
      <w:proofErr w:type="spellEnd"/>
      <w:r w:rsidRPr="004A004A">
        <w:t xml:space="preserve"> </w:t>
      </w:r>
      <w:proofErr w:type="spellStart"/>
      <w:r w:rsidRPr="004A004A">
        <w:t>access</w:t>
      </w:r>
      <w:proofErr w:type="spellEnd"/>
      <w:r w:rsidRPr="004A004A">
        <w:t>: 25.01.2026).</w:t>
      </w:r>
    </w:p>
    <w:p w14:paraId="13EF98AC" w14:textId="48F2B077" w:rsidR="0075633B" w:rsidRPr="004A004A" w:rsidRDefault="0075633B">
      <w:pPr>
        <w:numPr>
          <w:ilvl w:val="0"/>
          <w:numId w:val="1"/>
        </w:numPr>
        <w:pBdr>
          <w:top w:val="nil"/>
          <w:left w:val="nil"/>
          <w:bottom w:val="nil"/>
          <w:right w:val="nil"/>
          <w:between w:val="nil"/>
        </w:pBdr>
        <w:spacing w:after="0" w:line="360" w:lineRule="auto"/>
        <w:ind w:left="0" w:firstLine="709"/>
      </w:pPr>
      <w:proofErr w:type="spellStart"/>
      <w:r w:rsidRPr="004A004A">
        <w:t>Navickaitė-Martin</w:t>
      </w:r>
      <w:proofErr w:type="spellEnd"/>
      <w:r w:rsidRPr="004A004A">
        <w:t xml:space="preserve"> R. </w:t>
      </w:r>
      <w:proofErr w:type="spellStart"/>
      <w:r w:rsidRPr="004A004A">
        <w:t>Reaching</w:t>
      </w:r>
      <w:proofErr w:type="spellEnd"/>
      <w:r w:rsidRPr="004A004A">
        <w:t xml:space="preserve"> </w:t>
      </w:r>
      <w:proofErr w:type="spellStart"/>
      <w:r w:rsidRPr="004A004A">
        <w:t>Out</w:t>
      </w:r>
      <w:proofErr w:type="spellEnd"/>
      <w:r w:rsidRPr="004A004A">
        <w:t xml:space="preserve"> </w:t>
      </w:r>
      <w:proofErr w:type="spellStart"/>
      <w:r w:rsidRPr="004A004A">
        <w:t>to</w:t>
      </w:r>
      <w:proofErr w:type="spellEnd"/>
      <w:r w:rsidRPr="004A004A">
        <w:t xml:space="preserve"> </w:t>
      </w:r>
      <w:proofErr w:type="spellStart"/>
      <w:r w:rsidRPr="004A004A">
        <w:t>the</w:t>
      </w:r>
      <w:proofErr w:type="spellEnd"/>
      <w:r w:rsidRPr="004A004A">
        <w:t xml:space="preserve"> </w:t>
      </w:r>
      <w:proofErr w:type="spellStart"/>
      <w:r w:rsidRPr="004A004A">
        <w:t>Audience</w:t>
      </w:r>
      <w:proofErr w:type="spellEnd"/>
      <w:r w:rsidRPr="004A004A">
        <w:t xml:space="preserve">: </w:t>
      </w:r>
      <w:proofErr w:type="spellStart"/>
      <w:r w:rsidRPr="004A004A">
        <w:t>Crossover</w:t>
      </w:r>
      <w:proofErr w:type="spellEnd"/>
      <w:r w:rsidRPr="004A004A">
        <w:t xml:space="preserve"> </w:t>
      </w:r>
      <w:proofErr w:type="spellStart"/>
      <w:r w:rsidRPr="004A004A">
        <w:t>Gestures</w:t>
      </w:r>
      <w:proofErr w:type="spellEnd"/>
      <w:r w:rsidRPr="004A004A">
        <w:t xml:space="preserve"> </w:t>
      </w:r>
      <w:proofErr w:type="spellStart"/>
      <w:r w:rsidRPr="004A004A">
        <w:t>in</w:t>
      </w:r>
      <w:proofErr w:type="spellEnd"/>
      <w:r w:rsidRPr="004A004A">
        <w:t xml:space="preserve"> </w:t>
      </w:r>
      <w:proofErr w:type="spellStart"/>
      <w:r w:rsidRPr="004A004A">
        <w:t>Musical</w:t>
      </w:r>
      <w:proofErr w:type="spellEnd"/>
      <w:r w:rsidRPr="004A004A">
        <w:t xml:space="preserve"> </w:t>
      </w:r>
      <w:proofErr w:type="spellStart"/>
      <w:r w:rsidRPr="004A004A">
        <w:t>Performance</w:t>
      </w:r>
      <w:proofErr w:type="spellEnd"/>
      <w:r w:rsidRPr="004A004A">
        <w:t xml:space="preserve">. </w:t>
      </w:r>
      <w:proofErr w:type="spellStart"/>
      <w:r w:rsidRPr="004A004A">
        <w:t>Lietuvos</w:t>
      </w:r>
      <w:proofErr w:type="spellEnd"/>
      <w:r w:rsidRPr="004A004A">
        <w:t xml:space="preserve"> </w:t>
      </w:r>
      <w:proofErr w:type="spellStart"/>
      <w:r w:rsidRPr="004A004A">
        <w:t>muzikologija</w:t>
      </w:r>
      <w:proofErr w:type="spellEnd"/>
      <w:r w:rsidRPr="004A004A">
        <w:t>. 2006.</w:t>
      </w:r>
      <w:r w:rsidR="00275FD5" w:rsidRPr="00275FD5">
        <w:t xml:space="preserve"> P. </w:t>
      </w:r>
      <w:r w:rsidR="00275FD5">
        <w:t>89</w:t>
      </w:r>
      <w:r w:rsidR="00275FD5" w:rsidRPr="00275FD5">
        <w:t>–</w:t>
      </w:r>
      <w:r w:rsidR="00275FD5">
        <w:t>98</w:t>
      </w:r>
      <w:r w:rsidR="00275FD5" w:rsidRPr="00275FD5">
        <w:t>.</w:t>
      </w:r>
    </w:p>
    <w:p w14:paraId="0000008B" w14:textId="77777777" w:rsidR="000F0254" w:rsidRPr="004A004A" w:rsidRDefault="00793992">
      <w:pPr>
        <w:numPr>
          <w:ilvl w:val="0"/>
          <w:numId w:val="1"/>
        </w:numPr>
        <w:pBdr>
          <w:top w:val="nil"/>
          <w:left w:val="nil"/>
          <w:bottom w:val="nil"/>
          <w:right w:val="nil"/>
          <w:between w:val="nil"/>
        </w:pBdr>
        <w:spacing w:after="0" w:line="360" w:lineRule="auto"/>
        <w:ind w:left="0" w:firstLine="709"/>
      </w:pPr>
      <w:proofErr w:type="spellStart"/>
      <w:r w:rsidRPr="004A004A">
        <w:t>Reaching</w:t>
      </w:r>
      <w:proofErr w:type="spellEnd"/>
      <w:r w:rsidRPr="004A004A">
        <w:t xml:space="preserve"> </w:t>
      </w:r>
      <w:proofErr w:type="spellStart"/>
      <w:r w:rsidRPr="004A004A">
        <w:t>Out</w:t>
      </w:r>
      <w:proofErr w:type="spellEnd"/>
      <w:r w:rsidRPr="004A004A">
        <w:t xml:space="preserve"> </w:t>
      </w:r>
      <w:proofErr w:type="spellStart"/>
      <w:r w:rsidRPr="004A004A">
        <w:t>to</w:t>
      </w:r>
      <w:proofErr w:type="spellEnd"/>
      <w:r w:rsidRPr="004A004A">
        <w:t xml:space="preserve"> a </w:t>
      </w:r>
      <w:proofErr w:type="spellStart"/>
      <w:r w:rsidRPr="004A004A">
        <w:t>Broader</w:t>
      </w:r>
      <w:proofErr w:type="spellEnd"/>
      <w:r w:rsidRPr="004A004A">
        <w:t xml:space="preserve"> </w:t>
      </w:r>
      <w:proofErr w:type="spellStart"/>
      <w:r w:rsidRPr="004A004A">
        <w:t>Audience</w:t>
      </w:r>
      <w:proofErr w:type="spellEnd"/>
      <w:r w:rsidRPr="004A004A">
        <w:t xml:space="preserve">: </w:t>
      </w:r>
      <w:proofErr w:type="spellStart"/>
      <w:r w:rsidRPr="004A004A">
        <w:t>Musical</w:t>
      </w:r>
      <w:proofErr w:type="spellEnd"/>
      <w:r w:rsidRPr="004A004A">
        <w:t xml:space="preserve"> </w:t>
      </w:r>
      <w:proofErr w:type="spellStart"/>
      <w:r w:rsidRPr="004A004A">
        <w:t>Theatre</w:t>
      </w:r>
      <w:proofErr w:type="spellEnd"/>
      <w:r w:rsidRPr="004A004A">
        <w:t>, 1978–88. </w:t>
      </w:r>
      <w:proofErr w:type="spellStart"/>
      <w:r w:rsidRPr="004A004A">
        <w:rPr>
          <w:i/>
          <w:iCs/>
        </w:rPr>
        <w:t>Asian</w:t>
      </w:r>
      <w:proofErr w:type="spellEnd"/>
      <w:r w:rsidRPr="004A004A">
        <w:rPr>
          <w:i/>
          <w:iCs/>
        </w:rPr>
        <w:t xml:space="preserve"> </w:t>
      </w:r>
      <w:proofErr w:type="spellStart"/>
      <w:r w:rsidRPr="004A004A">
        <w:rPr>
          <w:i/>
          <w:iCs/>
        </w:rPr>
        <w:t>American</w:t>
      </w:r>
      <w:proofErr w:type="spellEnd"/>
      <w:r w:rsidRPr="004A004A">
        <w:rPr>
          <w:i/>
          <w:iCs/>
        </w:rPr>
        <w:t xml:space="preserve"> </w:t>
      </w:r>
      <w:proofErr w:type="spellStart"/>
      <w:r w:rsidRPr="004A004A">
        <w:rPr>
          <w:i/>
          <w:iCs/>
        </w:rPr>
        <w:t>Culture</w:t>
      </w:r>
      <w:proofErr w:type="spellEnd"/>
      <w:r w:rsidRPr="004A004A">
        <w:rPr>
          <w:i/>
          <w:iCs/>
        </w:rPr>
        <w:t xml:space="preserve"> </w:t>
      </w:r>
      <w:proofErr w:type="spellStart"/>
      <w:r w:rsidRPr="004A004A">
        <w:rPr>
          <w:i/>
          <w:iCs/>
        </w:rPr>
        <w:t>on</w:t>
      </w:r>
      <w:proofErr w:type="spellEnd"/>
      <w:r w:rsidRPr="004A004A">
        <w:rPr>
          <w:i/>
          <w:iCs/>
        </w:rPr>
        <w:t xml:space="preserve"> </w:t>
      </w:r>
      <w:proofErr w:type="spellStart"/>
      <w:r w:rsidRPr="004A004A">
        <w:rPr>
          <w:i/>
          <w:iCs/>
        </w:rPr>
        <w:t>Stage</w:t>
      </w:r>
      <w:proofErr w:type="spellEnd"/>
      <w:r w:rsidRPr="004A004A">
        <w:t>. 2013. P. 129–150. URL: </w:t>
      </w:r>
      <w:hyperlink r:id="rId20">
        <w:r w:rsidRPr="001E7543">
          <w:t>https://doi.org/10.4324/9780203055311-12</w:t>
        </w:r>
      </w:hyperlink>
      <w:r w:rsidRPr="001E7543">
        <w:t> </w:t>
      </w:r>
      <w:r w:rsidRPr="004A004A">
        <w:t>(</w:t>
      </w:r>
      <w:proofErr w:type="spellStart"/>
      <w:r w:rsidRPr="004A004A">
        <w:t>date</w:t>
      </w:r>
      <w:proofErr w:type="spellEnd"/>
      <w:r w:rsidRPr="004A004A">
        <w:t xml:space="preserve"> </w:t>
      </w:r>
      <w:proofErr w:type="spellStart"/>
      <w:r w:rsidRPr="004A004A">
        <w:t>of</w:t>
      </w:r>
      <w:proofErr w:type="spellEnd"/>
      <w:r w:rsidRPr="004A004A">
        <w:t xml:space="preserve"> </w:t>
      </w:r>
      <w:proofErr w:type="spellStart"/>
      <w:r w:rsidRPr="004A004A">
        <w:t>access</w:t>
      </w:r>
      <w:proofErr w:type="spellEnd"/>
      <w:r w:rsidRPr="004A004A">
        <w:t>: 09.02.2026).</w:t>
      </w:r>
    </w:p>
    <w:p w14:paraId="0000008C" w14:textId="77777777" w:rsidR="000F0254" w:rsidRPr="004A004A" w:rsidRDefault="00793992">
      <w:pPr>
        <w:numPr>
          <w:ilvl w:val="0"/>
          <w:numId w:val="1"/>
        </w:numPr>
        <w:pBdr>
          <w:top w:val="nil"/>
          <w:left w:val="nil"/>
          <w:bottom w:val="nil"/>
          <w:right w:val="nil"/>
          <w:between w:val="nil"/>
        </w:pBdr>
        <w:spacing w:after="0" w:line="360" w:lineRule="auto"/>
        <w:ind w:left="0" w:firstLine="709"/>
      </w:pPr>
      <w:proofErr w:type="spellStart"/>
      <w:r w:rsidRPr="004A004A">
        <w:t>Shuker</w:t>
      </w:r>
      <w:proofErr w:type="spellEnd"/>
      <w:r w:rsidRPr="004A004A">
        <w:t xml:space="preserve"> R. </w:t>
      </w:r>
      <w:proofErr w:type="spellStart"/>
      <w:r w:rsidRPr="004A004A">
        <w:t>Understanding</w:t>
      </w:r>
      <w:proofErr w:type="spellEnd"/>
      <w:r w:rsidRPr="004A004A">
        <w:t xml:space="preserve"> </w:t>
      </w:r>
      <w:proofErr w:type="spellStart"/>
      <w:r w:rsidRPr="004A004A">
        <w:t>Popular</w:t>
      </w:r>
      <w:proofErr w:type="spellEnd"/>
      <w:r w:rsidRPr="004A004A">
        <w:t xml:space="preserve"> </w:t>
      </w:r>
      <w:proofErr w:type="spellStart"/>
      <w:r w:rsidRPr="004A004A">
        <w:t>Music</w:t>
      </w:r>
      <w:proofErr w:type="spellEnd"/>
      <w:r w:rsidRPr="004A004A">
        <w:t xml:space="preserve"> </w:t>
      </w:r>
      <w:proofErr w:type="spellStart"/>
      <w:r w:rsidRPr="004A004A">
        <w:t>Culture</w:t>
      </w:r>
      <w:proofErr w:type="spellEnd"/>
      <w:r w:rsidRPr="004A004A">
        <w:t xml:space="preserve">. </w:t>
      </w:r>
      <w:proofErr w:type="spellStart"/>
      <w:r w:rsidRPr="004A004A">
        <w:t>Routledge</w:t>
      </w:r>
      <w:proofErr w:type="spellEnd"/>
      <w:r w:rsidRPr="004A004A">
        <w:t>, 2012. URL</w:t>
      </w:r>
      <w:r w:rsidRPr="001E7543">
        <w:t>: </w:t>
      </w:r>
      <w:hyperlink r:id="rId21">
        <w:r w:rsidRPr="001E7543">
          <w:t>https://doi.org/10.4324/9780203819654</w:t>
        </w:r>
      </w:hyperlink>
      <w:r w:rsidRPr="004A004A">
        <w:t> (</w:t>
      </w:r>
      <w:proofErr w:type="spellStart"/>
      <w:r w:rsidRPr="004A004A">
        <w:t>date</w:t>
      </w:r>
      <w:proofErr w:type="spellEnd"/>
      <w:r w:rsidRPr="004A004A">
        <w:t xml:space="preserve"> </w:t>
      </w:r>
      <w:proofErr w:type="spellStart"/>
      <w:r w:rsidRPr="004A004A">
        <w:t>of</w:t>
      </w:r>
      <w:proofErr w:type="spellEnd"/>
      <w:r w:rsidRPr="004A004A">
        <w:t xml:space="preserve"> </w:t>
      </w:r>
      <w:proofErr w:type="spellStart"/>
      <w:r w:rsidRPr="004A004A">
        <w:t>access</w:t>
      </w:r>
      <w:proofErr w:type="spellEnd"/>
      <w:r w:rsidRPr="004A004A">
        <w:t>: 25.01.2026).</w:t>
      </w:r>
    </w:p>
    <w:p w14:paraId="7BC590C4" w14:textId="1D60B15D" w:rsidR="000A1831" w:rsidRPr="00CB3472" w:rsidRDefault="00793992" w:rsidP="00E87612">
      <w:pPr>
        <w:numPr>
          <w:ilvl w:val="0"/>
          <w:numId w:val="1"/>
        </w:numPr>
        <w:pBdr>
          <w:top w:val="nil"/>
          <w:left w:val="nil"/>
          <w:bottom w:val="nil"/>
          <w:right w:val="nil"/>
          <w:between w:val="nil"/>
        </w:pBdr>
        <w:spacing w:after="0" w:line="360" w:lineRule="auto"/>
        <w:ind w:left="0" w:firstLine="709"/>
        <w:rPr>
          <w:lang w:val="en-US"/>
        </w:rPr>
      </w:pPr>
      <w:proofErr w:type="spellStart"/>
      <w:r w:rsidRPr="004A004A">
        <w:t>Stark</w:t>
      </w:r>
      <w:proofErr w:type="spellEnd"/>
      <w:r w:rsidRPr="004A004A">
        <w:t xml:space="preserve"> J. </w:t>
      </w:r>
      <w:proofErr w:type="spellStart"/>
      <w:r w:rsidRPr="004A004A">
        <w:t>Bel</w:t>
      </w:r>
      <w:proofErr w:type="spellEnd"/>
      <w:r w:rsidRPr="004A004A">
        <w:t xml:space="preserve"> </w:t>
      </w:r>
      <w:proofErr w:type="spellStart"/>
      <w:r w:rsidRPr="004A004A">
        <w:t>Canto</w:t>
      </w:r>
      <w:proofErr w:type="spellEnd"/>
      <w:r w:rsidRPr="004A004A">
        <w:t xml:space="preserve">: A </w:t>
      </w:r>
      <w:proofErr w:type="spellStart"/>
      <w:r w:rsidRPr="004A004A">
        <w:t>History</w:t>
      </w:r>
      <w:proofErr w:type="spellEnd"/>
      <w:r w:rsidRPr="004A004A">
        <w:t xml:space="preserve"> </w:t>
      </w:r>
      <w:proofErr w:type="spellStart"/>
      <w:r w:rsidRPr="004A004A">
        <w:t>of</w:t>
      </w:r>
      <w:proofErr w:type="spellEnd"/>
      <w:r w:rsidRPr="004A004A">
        <w:t xml:space="preserve"> </w:t>
      </w:r>
      <w:proofErr w:type="spellStart"/>
      <w:r w:rsidRPr="004A004A">
        <w:t>Vocal</w:t>
      </w:r>
      <w:proofErr w:type="spellEnd"/>
      <w:r w:rsidRPr="004A004A">
        <w:t xml:space="preserve"> </w:t>
      </w:r>
      <w:proofErr w:type="spellStart"/>
      <w:r w:rsidRPr="004A004A">
        <w:t>Pedagogy</w:t>
      </w:r>
      <w:proofErr w:type="spellEnd"/>
      <w:r w:rsidRPr="004A004A">
        <w:t xml:space="preserve">. </w:t>
      </w:r>
      <w:proofErr w:type="spellStart"/>
      <w:r w:rsidRPr="004A004A">
        <w:t>University</w:t>
      </w:r>
      <w:proofErr w:type="spellEnd"/>
      <w:r w:rsidRPr="004A004A">
        <w:t xml:space="preserve"> </w:t>
      </w:r>
      <w:proofErr w:type="spellStart"/>
      <w:r w:rsidRPr="004A004A">
        <w:t>of</w:t>
      </w:r>
      <w:proofErr w:type="spellEnd"/>
      <w:r w:rsidRPr="004A004A">
        <w:t xml:space="preserve"> </w:t>
      </w:r>
      <w:proofErr w:type="spellStart"/>
      <w:r w:rsidRPr="004A004A">
        <w:t>Toronto</w:t>
      </w:r>
      <w:proofErr w:type="spellEnd"/>
      <w:r w:rsidRPr="004A004A">
        <w:t xml:space="preserve"> </w:t>
      </w:r>
      <w:proofErr w:type="spellStart"/>
      <w:r w:rsidRPr="004A004A">
        <w:t>Press</w:t>
      </w:r>
      <w:proofErr w:type="spellEnd"/>
      <w:r w:rsidRPr="004A004A">
        <w:t>, 2003. 352 p.</w:t>
      </w:r>
    </w:p>
    <w:sectPr w:rsidR="000A1831" w:rsidRPr="00CB3472" w:rsidSect="00690BE1">
      <w:headerReference w:type="default" r:id="rId22"/>
      <w:pgSz w:w="11906" w:h="16838"/>
      <w:pgMar w:top="1134" w:right="1134"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7BA68" w14:textId="77777777" w:rsidR="00D807F1" w:rsidRPr="004A004A" w:rsidRDefault="00D807F1">
      <w:pPr>
        <w:spacing w:after="0" w:line="240" w:lineRule="auto"/>
      </w:pPr>
      <w:r w:rsidRPr="004A004A">
        <w:separator/>
      </w:r>
    </w:p>
  </w:endnote>
  <w:endnote w:type="continuationSeparator" w:id="0">
    <w:p w14:paraId="18006E34" w14:textId="77777777" w:rsidR="00D807F1" w:rsidRPr="004A004A" w:rsidRDefault="00D807F1">
      <w:pPr>
        <w:spacing w:after="0" w:line="240" w:lineRule="auto"/>
      </w:pPr>
      <w:r w:rsidRPr="004A00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79A55FED-6151-42AB-9145-05B878AF4B1B}"/>
    <w:embedItalic r:id="rId2" w:fontKey="{DF14300B-871E-4CD1-A48C-77167D6220E6}"/>
  </w:font>
  <w:font w:name="Cambria">
    <w:panose1 w:val="02040503050406030204"/>
    <w:charset w:val="CC"/>
    <w:family w:val="roman"/>
    <w:pitch w:val="variable"/>
    <w:sig w:usb0="E00006FF" w:usb1="420024FF" w:usb2="02000000" w:usb3="00000000" w:csb0="0000019F" w:csb1="00000000"/>
    <w:embedRegular r:id="rId3" w:fontKey="{81ABD04B-8E14-4C5A-A10E-8B424EB329B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A7E8C" w14:textId="77777777" w:rsidR="00D807F1" w:rsidRPr="004A004A" w:rsidRDefault="00D807F1">
      <w:pPr>
        <w:spacing w:after="0" w:line="240" w:lineRule="auto"/>
      </w:pPr>
      <w:r w:rsidRPr="004A004A">
        <w:separator/>
      </w:r>
    </w:p>
  </w:footnote>
  <w:footnote w:type="continuationSeparator" w:id="0">
    <w:p w14:paraId="5D8D42D7" w14:textId="77777777" w:rsidR="00D807F1" w:rsidRPr="004A004A" w:rsidRDefault="00D807F1">
      <w:pPr>
        <w:spacing w:after="0" w:line="240" w:lineRule="auto"/>
      </w:pPr>
      <w:r w:rsidRPr="004A004A">
        <w:continuationSeparator/>
      </w:r>
    </w:p>
  </w:footnote>
  <w:footnote w:id="1">
    <w:p w14:paraId="4D81E36E" w14:textId="6A41BCCF" w:rsidR="00B536BF" w:rsidRPr="002E19C8" w:rsidRDefault="00B536BF">
      <w:pPr>
        <w:pStyle w:val="a9"/>
        <w:rPr>
          <w:sz w:val="24"/>
          <w:szCs w:val="24"/>
        </w:rPr>
      </w:pPr>
      <w:r>
        <w:rPr>
          <w:rStyle w:val="ab"/>
        </w:rPr>
        <w:footnoteRef/>
      </w:r>
      <w:r>
        <w:t xml:space="preserve"> </w:t>
      </w:r>
      <w:r w:rsidR="002E19C8" w:rsidRPr="002E19C8">
        <w:rPr>
          <w:sz w:val="24"/>
          <w:szCs w:val="24"/>
        </w:rPr>
        <w:t>https://youtu.be/EH7OoNXxsMY?si=ovKWMJmTdBNX0T-J</w:t>
      </w:r>
    </w:p>
  </w:footnote>
  <w:footnote w:id="2">
    <w:p w14:paraId="19C5ACBD" w14:textId="1865889A" w:rsidR="002B327F" w:rsidRPr="002E19C8" w:rsidRDefault="002B327F">
      <w:pPr>
        <w:pStyle w:val="a9"/>
        <w:rPr>
          <w:sz w:val="24"/>
          <w:szCs w:val="24"/>
        </w:rPr>
      </w:pPr>
      <w:r>
        <w:rPr>
          <w:rStyle w:val="ab"/>
        </w:rPr>
        <w:footnoteRef/>
      </w:r>
      <w:r>
        <w:t xml:space="preserve"> </w:t>
      </w:r>
      <w:r w:rsidR="002E19C8" w:rsidRPr="002E19C8">
        <w:rPr>
          <w:sz w:val="24"/>
          <w:szCs w:val="24"/>
        </w:rPr>
        <w:t>https://youtu.be/zEjr1ufODds?si=MsIfRd1HE5eEHME6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F" w14:textId="5F884EA4" w:rsidR="000F0254" w:rsidRPr="004A004A" w:rsidRDefault="00793992">
    <w:pPr>
      <w:pBdr>
        <w:top w:val="nil"/>
        <w:left w:val="nil"/>
        <w:bottom w:val="nil"/>
        <w:right w:val="nil"/>
        <w:between w:val="nil"/>
      </w:pBdr>
      <w:tabs>
        <w:tab w:val="center" w:pos="4677"/>
        <w:tab w:val="right" w:pos="9355"/>
      </w:tabs>
      <w:spacing w:after="0" w:line="240" w:lineRule="auto"/>
      <w:jc w:val="right"/>
      <w:rPr>
        <w:color w:val="000000"/>
      </w:rPr>
    </w:pPr>
    <w:r w:rsidRPr="004A004A">
      <w:rPr>
        <w:color w:val="000000"/>
      </w:rPr>
      <w:fldChar w:fldCharType="begin"/>
    </w:r>
    <w:r w:rsidRPr="004A004A">
      <w:rPr>
        <w:color w:val="000000"/>
      </w:rPr>
      <w:instrText>PAGE</w:instrText>
    </w:r>
    <w:r w:rsidRPr="004A004A">
      <w:rPr>
        <w:color w:val="000000"/>
      </w:rPr>
      <w:fldChar w:fldCharType="separate"/>
    </w:r>
    <w:r w:rsidR="00521972" w:rsidRPr="004A004A">
      <w:rPr>
        <w:color w:val="000000"/>
      </w:rPr>
      <w:t>1</w:t>
    </w:r>
    <w:r w:rsidRPr="004A004A">
      <w:rPr>
        <w:color w:val="000000"/>
      </w:rPr>
      <w:fldChar w:fldCharType="end"/>
    </w:r>
  </w:p>
  <w:p w14:paraId="00000090" w14:textId="77777777" w:rsidR="000F0254" w:rsidRPr="004A004A" w:rsidRDefault="000F0254">
    <w:pPr>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350EB"/>
    <w:multiLevelType w:val="multilevel"/>
    <w:tmpl w:val="036CB4C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59044391"/>
    <w:multiLevelType w:val="multilevel"/>
    <w:tmpl w:val="ADF4EDC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7DE20E1B"/>
    <w:multiLevelType w:val="multilevel"/>
    <w:tmpl w:val="6886446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372586117">
    <w:abstractNumId w:val="2"/>
  </w:num>
  <w:num w:numId="2" w16cid:durableId="647825896">
    <w:abstractNumId w:val="1"/>
  </w:num>
  <w:num w:numId="3" w16cid:durableId="102116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254"/>
    <w:rsid w:val="000620F8"/>
    <w:rsid w:val="0009059E"/>
    <w:rsid w:val="000A1831"/>
    <w:rsid w:val="000E607B"/>
    <w:rsid w:val="000F0254"/>
    <w:rsid w:val="00105F32"/>
    <w:rsid w:val="00112669"/>
    <w:rsid w:val="001E711D"/>
    <w:rsid w:val="001E7543"/>
    <w:rsid w:val="00212259"/>
    <w:rsid w:val="0023217C"/>
    <w:rsid w:val="00260BC1"/>
    <w:rsid w:val="002626D1"/>
    <w:rsid w:val="00275FD5"/>
    <w:rsid w:val="00295EC3"/>
    <w:rsid w:val="002A1933"/>
    <w:rsid w:val="002B327F"/>
    <w:rsid w:val="002D03D7"/>
    <w:rsid w:val="002E19C8"/>
    <w:rsid w:val="002E7FF0"/>
    <w:rsid w:val="00325F8E"/>
    <w:rsid w:val="0036522A"/>
    <w:rsid w:val="00375F64"/>
    <w:rsid w:val="003812E7"/>
    <w:rsid w:val="003A4968"/>
    <w:rsid w:val="003B4362"/>
    <w:rsid w:val="003D14FF"/>
    <w:rsid w:val="0040588C"/>
    <w:rsid w:val="0042738F"/>
    <w:rsid w:val="004A004A"/>
    <w:rsid w:val="004C20BD"/>
    <w:rsid w:val="004C26A3"/>
    <w:rsid w:val="004D1E1B"/>
    <w:rsid w:val="00503DEF"/>
    <w:rsid w:val="00521972"/>
    <w:rsid w:val="0052350A"/>
    <w:rsid w:val="00541684"/>
    <w:rsid w:val="00544A9E"/>
    <w:rsid w:val="005A4C3A"/>
    <w:rsid w:val="00690BE1"/>
    <w:rsid w:val="006A3F3A"/>
    <w:rsid w:val="006E31B7"/>
    <w:rsid w:val="006E6728"/>
    <w:rsid w:val="006F7B33"/>
    <w:rsid w:val="00736DF4"/>
    <w:rsid w:val="0075633B"/>
    <w:rsid w:val="0079370D"/>
    <w:rsid w:val="00793992"/>
    <w:rsid w:val="00796F45"/>
    <w:rsid w:val="00865E4A"/>
    <w:rsid w:val="008A3CC5"/>
    <w:rsid w:val="008B4FC6"/>
    <w:rsid w:val="008B72C7"/>
    <w:rsid w:val="00916724"/>
    <w:rsid w:val="00917D0C"/>
    <w:rsid w:val="00955E94"/>
    <w:rsid w:val="009A7804"/>
    <w:rsid w:val="009B3A16"/>
    <w:rsid w:val="009E7160"/>
    <w:rsid w:val="00A1764E"/>
    <w:rsid w:val="00A547B7"/>
    <w:rsid w:val="00A64BFF"/>
    <w:rsid w:val="00A7281D"/>
    <w:rsid w:val="00A764B7"/>
    <w:rsid w:val="00AE4A67"/>
    <w:rsid w:val="00AE7F21"/>
    <w:rsid w:val="00B00B7B"/>
    <w:rsid w:val="00B27644"/>
    <w:rsid w:val="00B46353"/>
    <w:rsid w:val="00B536BF"/>
    <w:rsid w:val="00B5781D"/>
    <w:rsid w:val="00B826DF"/>
    <w:rsid w:val="00B95DB4"/>
    <w:rsid w:val="00BC4466"/>
    <w:rsid w:val="00C26959"/>
    <w:rsid w:val="00C4155B"/>
    <w:rsid w:val="00C72645"/>
    <w:rsid w:val="00C81273"/>
    <w:rsid w:val="00CB3472"/>
    <w:rsid w:val="00CE17FF"/>
    <w:rsid w:val="00CF312F"/>
    <w:rsid w:val="00D04D4E"/>
    <w:rsid w:val="00D074E0"/>
    <w:rsid w:val="00D30810"/>
    <w:rsid w:val="00D61A4D"/>
    <w:rsid w:val="00D66178"/>
    <w:rsid w:val="00D807F1"/>
    <w:rsid w:val="00D824C0"/>
    <w:rsid w:val="00DD4BED"/>
    <w:rsid w:val="00E17B4D"/>
    <w:rsid w:val="00E87612"/>
    <w:rsid w:val="00ED713F"/>
    <w:rsid w:val="00FA3451"/>
    <w:rsid w:val="00FA7BB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FFC4F"/>
  <w15:docId w15:val="{E669AF7A-B9A0-4178-A8C2-83910A97F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uk"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uiPriority w:val="9"/>
    <w:qFormat/>
    <w:pPr>
      <w:keepNext/>
      <w:keepLines/>
      <w:spacing w:before="240" w:after="0" w:line="360" w:lineRule="auto"/>
      <w:jc w:val="center"/>
      <w:outlineLvl w:val="0"/>
    </w:pPr>
    <w:rPr>
      <w:b/>
      <w:bCs/>
    </w:rPr>
  </w:style>
  <w:style w:type="paragraph" w:styleId="2">
    <w:name w:val="heading 2"/>
    <w:basedOn w:val="a"/>
    <w:next w:val="a"/>
    <w:uiPriority w:val="9"/>
    <w:unhideWhenUsed/>
    <w:qFormat/>
    <w:pPr>
      <w:keepNext/>
      <w:keepLines/>
      <w:spacing w:before="40" w:after="0" w:line="360" w:lineRule="auto"/>
      <w:jc w:val="center"/>
      <w:outlineLvl w:val="1"/>
    </w:pPr>
    <w:rPr>
      <w:b/>
      <w:bCs/>
    </w:rPr>
  </w:style>
  <w:style w:type="paragraph" w:styleId="3">
    <w:name w:val="heading 3"/>
    <w:basedOn w:val="a"/>
    <w:next w:val="a"/>
    <w:uiPriority w:val="9"/>
    <w:semiHidden/>
    <w:unhideWhenUsed/>
    <w:qFormat/>
    <w:pPr>
      <w:keepNext/>
      <w:keepLines/>
      <w:spacing w:before="160" w:after="80"/>
      <w:outlineLvl w:val="2"/>
    </w:pPr>
    <w:rPr>
      <w:rFonts w:ascii="Calibri" w:eastAsia="Calibri" w:hAnsi="Calibri" w:cs="Calibri"/>
      <w:color w:val="2F5496"/>
    </w:rPr>
  </w:style>
  <w:style w:type="paragraph" w:styleId="4">
    <w:name w:val="heading 4"/>
    <w:basedOn w:val="a"/>
    <w:next w:val="a"/>
    <w:uiPriority w:val="9"/>
    <w:semiHidden/>
    <w:unhideWhenUsed/>
    <w:qFormat/>
    <w:pPr>
      <w:keepNext/>
      <w:keepLines/>
      <w:spacing w:before="80" w:after="40"/>
      <w:outlineLvl w:val="3"/>
    </w:pPr>
    <w:rPr>
      <w:rFonts w:ascii="Calibri" w:eastAsia="Calibri" w:hAnsi="Calibri" w:cs="Calibri"/>
      <w:i/>
      <w:iCs/>
      <w:color w:val="2F5496"/>
    </w:rPr>
  </w:style>
  <w:style w:type="paragraph" w:styleId="5">
    <w:name w:val="heading 5"/>
    <w:basedOn w:val="a"/>
    <w:next w:val="a"/>
    <w:uiPriority w:val="9"/>
    <w:semiHidden/>
    <w:unhideWhenUsed/>
    <w:qFormat/>
    <w:pPr>
      <w:keepNext/>
      <w:keepLines/>
      <w:spacing w:before="80" w:after="40"/>
      <w:outlineLvl w:val="4"/>
    </w:pPr>
    <w:rPr>
      <w:rFonts w:ascii="Calibri" w:eastAsia="Calibri" w:hAnsi="Calibri" w:cs="Calibri"/>
      <w:color w:val="2F5496"/>
    </w:rPr>
  </w:style>
  <w:style w:type="paragraph" w:styleId="6">
    <w:name w:val="heading 6"/>
    <w:basedOn w:val="a"/>
    <w:next w:val="a"/>
    <w:uiPriority w:val="9"/>
    <w:semiHidden/>
    <w:unhideWhenUsed/>
    <w:qFormat/>
    <w:pPr>
      <w:keepNext/>
      <w:keepLines/>
      <w:spacing w:before="40" w:after="0"/>
      <w:outlineLvl w:val="5"/>
    </w:pPr>
    <w:rPr>
      <w:rFonts w:ascii="Calibri" w:eastAsia="Calibri" w:hAnsi="Calibri" w:cs="Calibri"/>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Calibri" w:eastAsia="Calibri" w:hAnsi="Calibri" w:cs="Calibri"/>
      <w:sz w:val="56"/>
      <w:szCs w:val="56"/>
    </w:rPr>
  </w:style>
  <w:style w:type="paragraph" w:styleId="a4">
    <w:name w:val="Subtitle"/>
    <w:basedOn w:val="a"/>
    <w:next w:val="a"/>
    <w:uiPriority w:val="11"/>
    <w:qFormat/>
    <w:rPr>
      <w:rFonts w:ascii="Calibri" w:eastAsia="Calibri" w:hAnsi="Calibri" w:cs="Calibri"/>
      <w:color w:val="595959"/>
    </w:rPr>
  </w:style>
  <w:style w:type="paragraph" w:styleId="a5">
    <w:name w:val="TOC Heading"/>
    <w:basedOn w:val="1"/>
    <w:next w:val="a"/>
    <w:uiPriority w:val="39"/>
    <w:unhideWhenUsed/>
    <w:qFormat/>
    <w:rsid w:val="00260BC1"/>
    <w:pPr>
      <w:spacing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0">
    <w:name w:val="toc 1"/>
    <w:basedOn w:val="a"/>
    <w:next w:val="a"/>
    <w:autoRedefine/>
    <w:uiPriority w:val="39"/>
    <w:unhideWhenUsed/>
    <w:rsid w:val="00793992"/>
    <w:pPr>
      <w:tabs>
        <w:tab w:val="right" w:leader="dot" w:pos="9061"/>
      </w:tabs>
      <w:spacing w:after="100"/>
    </w:pPr>
    <w:rPr>
      <w:b/>
      <w:bCs/>
      <w:noProof/>
    </w:rPr>
  </w:style>
  <w:style w:type="paragraph" w:styleId="20">
    <w:name w:val="toc 2"/>
    <w:basedOn w:val="a"/>
    <w:next w:val="a"/>
    <w:autoRedefine/>
    <w:uiPriority w:val="39"/>
    <w:unhideWhenUsed/>
    <w:rsid w:val="00260BC1"/>
    <w:pPr>
      <w:spacing w:after="100"/>
      <w:ind w:left="280"/>
    </w:pPr>
  </w:style>
  <w:style w:type="character" w:styleId="a6">
    <w:name w:val="Hyperlink"/>
    <w:basedOn w:val="a0"/>
    <w:uiPriority w:val="99"/>
    <w:unhideWhenUsed/>
    <w:rsid w:val="00260BC1"/>
    <w:rPr>
      <w:color w:val="0000FF" w:themeColor="hyperlink"/>
      <w:u w:val="single"/>
    </w:rPr>
  </w:style>
  <w:style w:type="paragraph" w:styleId="a7">
    <w:name w:val="List Paragraph"/>
    <w:basedOn w:val="a"/>
    <w:uiPriority w:val="34"/>
    <w:qFormat/>
    <w:rsid w:val="00B95DB4"/>
    <w:pPr>
      <w:ind w:left="720"/>
      <w:contextualSpacing/>
    </w:pPr>
  </w:style>
  <w:style w:type="character" w:styleId="a8">
    <w:name w:val="Unresolved Mention"/>
    <w:basedOn w:val="a0"/>
    <w:uiPriority w:val="99"/>
    <w:semiHidden/>
    <w:unhideWhenUsed/>
    <w:rsid w:val="00AE7F21"/>
    <w:rPr>
      <w:color w:val="605E5C"/>
      <w:shd w:val="clear" w:color="auto" w:fill="E1DFDD"/>
    </w:rPr>
  </w:style>
  <w:style w:type="paragraph" w:styleId="a9">
    <w:name w:val="footnote text"/>
    <w:basedOn w:val="a"/>
    <w:link w:val="aa"/>
    <w:uiPriority w:val="99"/>
    <w:semiHidden/>
    <w:unhideWhenUsed/>
    <w:rsid w:val="00B536BF"/>
    <w:pPr>
      <w:spacing w:after="0" w:line="240" w:lineRule="auto"/>
    </w:pPr>
    <w:rPr>
      <w:sz w:val="20"/>
      <w:szCs w:val="20"/>
    </w:rPr>
  </w:style>
  <w:style w:type="character" w:customStyle="1" w:styleId="aa">
    <w:name w:val="Текст сноски Знак"/>
    <w:basedOn w:val="a0"/>
    <w:link w:val="a9"/>
    <w:uiPriority w:val="99"/>
    <w:semiHidden/>
    <w:rsid w:val="00B536BF"/>
    <w:rPr>
      <w:sz w:val="20"/>
      <w:szCs w:val="20"/>
      <w:lang w:val="uk-UA"/>
    </w:rPr>
  </w:style>
  <w:style w:type="character" w:styleId="ab">
    <w:name w:val="footnote reference"/>
    <w:basedOn w:val="a0"/>
    <w:uiPriority w:val="99"/>
    <w:semiHidden/>
    <w:unhideWhenUsed/>
    <w:rsid w:val="00B536BF"/>
    <w:rPr>
      <w:vertAlign w:val="superscript"/>
    </w:rPr>
  </w:style>
  <w:style w:type="paragraph" w:styleId="ac">
    <w:name w:val="header"/>
    <w:basedOn w:val="a"/>
    <w:link w:val="ad"/>
    <w:uiPriority w:val="99"/>
    <w:unhideWhenUsed/>
    <w:rsid w:val="00690BE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90BE1"/>
    <w:rPr>
      <w:lang w:val="uk-UA"/>
    </w:rPr>
  </w:style>
  <w:style w:type="paragraph" w:styleId="ae">
    <w:name w:val="footer"/>
    <w:basedOn w:val="a"/>
    <w:link w:val="af"/>
    <w:uiPriority w:val="99"/>
    <w:unhideWhenUsed/>
    <w:rsid w:val="00690BE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90BE1"/>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6889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32461/2226-3209.3.2019.191758" TargetMode="External"/><Relationship Id="rId13" Type="http://schemas.openxmlformats.org/officeDocument/2006/relationships/hyperlink" Target="https://doi.org/10.31516/2410-5325.084.06" TargetMode="External"/><Relationship Id="rId18" Type="http://schemas.openxmlformats.org/officeDocument/2006/relationships/hyperlink" Target="https://doi.org/10.2478/rela-2013-0007" TargetMode="External"/><Relationship Id="rId3" Type="http://schemas.openxmlformats.org/officeDocument/2006/relationships/styles" Target="styles.xml"/><Relationship Id="rId21" Type="http://schemas.openxmlformats.org/officeDocument/2006/relationships/hyperlink" Target="https://doi.org/10.4324/9780203819654" TargetMode="External"/><Relationship Id="rId7" Type="http://schemas.openxmlformats.org/officeDocument/2006/relationships/endnotes" Target="endnotes.xml"/><Relationship Id="rId12" Type="http://schemas.openxmlformats.org/officeDocument/2006/relationships/hyperlink" Target="https://doi.org/10.33287/222327" TargetMode="External"/><Relationship Id="rId17" Type="http://schemas.openxmlformats.org/officeDocument/2006/relationships/hyperlink" Target="https://doi.org/10.35619/ucpmk.vi42.567" TargetMode="External"/><Relationship Id="rId2" Type="http://schemas.openxmlformats.org/officeDocument/2006/relationships/numbering" Target="numbering.xml"/><Relationship Id="rId16" Type="http://schemas.openxmlformats.org/officeDocument/2006/relationships/hyperlink" Target="https://doi.org/10.32782/facs-2025-4-25" TargetMode="External"/><Relationship Id="rId20" Type="http://schemas.openxmlformats.org/officeDocument/2006/relationships/hyperlink" Target="https://doi.org/10.4324/9780203055311-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1866/2410-1176.53.2025.34828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24195/artstudies.2025-2.19" TargetMode="External"/><Relationship Id="rId23" Type="http://schemas.openxmlformats.org/officeDocument/2006/relationships/fontTable" Target="fontTable.xml"/><Relationship Id="rId10" Type="http://schemas.openxmlformats.org/officeDocument/2006/relationships/hyperlink" Target="https://doi.org/10.34069/ai/2022.56.08.15" TargetMode="External"/><Relationship Id="rId19" Type="http://schemas.openxmlformats.org/officeDocument/2006/relationships/hyperlink" Target="https://doi.org/10.59850/saryn.4.11.2023.42" TargetMode="External"/><Relationship Id="rId4" Type="http://schemas.openxmlformats.org/officeDocument/2006/relationships/settings" Target="settings.xml"/><Relationship Id="rId9" Type="http://schemas.openxmlformats.org/officeDocument/2006/relationships/hyperlink" Target="https://doi.org/10.31861/pytlit2016.94.153" TargetMode="External"/><Relationship Id="rId14" Type="http://schemas.openxmlformats.org/officeDocument/2006/relationships/hyperlink" Target="https://doi.org/10.31723/2524-0447-2025-45-21"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0BC23-6300-481E-BF74-90D7F07A6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29</Pages>
  <Words>7456</Words>
  <Characters>42504</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Лиза</dc:creator>
  <cp:lastModifiedBy>furdui ulia</cp:lastModifiedBy>
  <cp:revision>9</cp:revision>
  <dcterms:created xsi:type="dcterms:W3CDTF">2026-04-30T20:12:00Z</dcterms:created>
  <dcterms:modified xsi:type="dcterms:W3CDTF">2026-04-30T20:37:00Z</dcterms:modified>
</cp:coreProperties>
</file>