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F6CABA" w14:textId="77777777" w:rsidR="00836F81" w:rsidRDefault="00836F81" w:rsidP="006530A3">
      <w:pPr>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Міністерство культури та інформаційної політики України</w:t>
      </w:r>
    </w:p>
    <w:p w14:paraId="13CC18DD" w14:textId="2C78607B" w:rsidR="00836F81" w:rsidRPr="006C289A" w:rsidRDefault="00836F81" w:rsidP="006530A3">
      <w:pPr>
        <w:spacing w:after="0" w:line="360" w:lineRule="auto"/>
        <w:ind w:left="-567" w:firstLine="709"/>
        <w:jc w:val="center"/>
        <w:rPr>
          <w:rFonts w:ascii="Times New Roman" w:hAnsi="Times New Roman"/>
          <w:color w:val="000000"/>
          <w:sz w:val="28"/>
          <w:szCs w:val="28"/>
          <w:lang w:val="uk-UA"/>
        </w:rPr>
      </w:pPr>
      <w:r w:rsidRPr="004F4080">
        <w:rPr>
          <w:rFonts w:ascii="Times New Roman" w:hAnsi="Times New Roman"/>
          <w:color w:val="000000"/>
          <w:sz w:val="28"/>
          <w:szCs w:val="28"/>
          <w:lang w:val="uk-UA"/>
        </w:rPr>
        <w:t>К</w:t>
      </w:r>
      <w:r w:rsidR="006C289A">
        <w:rPr>
          <w:rFonts w:ascii="Times New Roman" w:hAnsi="Times New Roman"/>
          <w:color w:val="000000"/>
          <w:sz w:val="28"/>
          <w:szCs w:val="28"/>
          <w:lang w:val="uk-UA"/>
        </w:rPr>
        <w:t xml:space="preserve">ЗВО </w:t>
      </w:r>
      <w:r w:rsidR="000631FA">
        <w:rPr>
          <w:rFonts w:ascii="Times New Roman" w:hAnsi="Times New Roman"/>
          <w:sz w:val="28"/>
          <w:szCs w:val="28"/>
          <w:lang w:val="uk-UA"/>
        </w:rPr>
        <w:t>«Дніпровська академія музики» ДОР</w:t>
      </w:r>
    </w:p>
    <w:p w14:paraId="17E2A137" w14:textId="77777777" w:rsidR="00836F81" w:rsidRDefault="00836F81" w:rsidP="006530A3">
      <w:pPr>
        <w:spacing w:after="0" w:line="360" w:lineRule="auto"/>
        <w:ind w:left="1416" w:firstLine="709"/>
        <w:rPr>
          <w:rFonts w:ascii="Times New Roman" w:hAnsi="Times New Roman"/>
          <w:sz w:val="28"/>
          <w:szCs w:val="28"/>
          <w:lang w:val="uk-UA"/>
        </w:rPr>
      </w:pPr>
    </w:p>
    <w:p w14:paraId="6C4F8708" w14:textId="5BCDEC7C" w:rsidR="00836F81" w:rsidRDefault="00836F81" w:rsidP="006530A3">
      <w:pPr>
        <w:spacing w:after="0" w:line="360" w:lineRule="auto"/>
        <w:ind w:left="1416" w:firstLine="709"/>
        <w:rPr>
          <w:rFonts w:ascii="Times New Roman" w:hAnsi="Times New Roman"/>
          <w:sz w:val="28"/>
          <w:szCs w:val="28"/>
          <w:lang w:val="uk-UA"/>
        </w:rPr>
      </w:pPr>
    </w:p>
    <w:p w14:paraId="05F62A71" w14:textId="4FC6D8E9" w:rsidR="006530A3" w:rsidRDefault="006530A3" w:rsidP="006530A3">
      <w:pPr>
        <w:spacing w:after="0" w:line="360" w:lineRule="auto"/>
        <w:ind w:left="1416" w:firstLine="709"/>
        <w:rPr>
          <w:rFonts w:ascii="Times New Roman" w:hAnsi="Times New Roman"/>
          <w:sz w:val="28"/>
          <w:szCs w:val="28"/>
          <w:lang w:val="uk-UA"/>
        </w:rPr>
      </w:pPr>
    </w:p>
    <w:p w14:paraId="1A7C54C3" w14:textId="2ECC88D2" w:rsidR="006530A3" w:rsidRDefault="006530A3" w:rsidP="006530A3">
      <w:pPr>
        <w:spacing w:after="0" w:line="360" w:lineRule="auto"/>
        <w:ind w:left="1416" w:firstLine="709"/>
        <w:rPr>
          <w:rFonts w:ascii="Times New Roman" w:hAnsi="Times New Roman"/>
          <w:sz w:val="28"/>
          <w:szCs w:val="28"/>
          <w:lang w:val="uk-UA"/>
        </w:rPr>
      </w:pPr>
    </w:p>
    <w:p w14:paraId="77A99ACE" w14:textId="40A4CBB8" w:rsidR="006530A3" w:rsidRDefault="006530A3" w:rsidP="006530A3">
      <w:pPr>
        <w:spacing w:after="0" w:line="360" w:lineRule="auto"/>
        <w:ind w:left="1416" w:firstLine="709"/>
        <w:rPr>
          <w:rFonts w:ascii="Times New Roman" w:hAnsi="Times New Roman"/>
          <w:sz w:val="28"/>
          <w:szCs w:val="28"/>
          <w:lang w:val="uk-UA"/>
        </w:rPr>
      </w:pPr>
    </w:p>
    <w:p w14:paraId="0D28277D" w14:textId="77777777" w:rsidR="006530A3" w:rsidRDefault="006530A3" w:rsidP="006530A3">
      <w:pPr>
        <w:spacing w:after="0" w:line="360" w:lineRule="auto"/>
        <w:ind w:left="1416" w:firstLine="709"/>
        <w:rPr>
          <w:rFonts w:ascii="Times New Roman" w:hAnsi="Times New Roman"/>
          <w:sz w:val="28"/>
          <w:szCs w:val="28"/>
          <w:lang w:val="uk-UA"/>
        </w:rPr>
      </w:pPr>
    </w:p>
    <w:p w14:paraId="41FC25C2" w14:textId="77777777" w:rsidR="00836F81" w:rsidRDefault="00836F81" w:rsidP="006530A3">
      <w:pPr>
        <w:spacing w:after="0" w:line="360" w:lineRule="auto"/>
        <w:ind w:left="708" w:firstLine="709"/>
        <w:rPr>
          <w:rFonts w:ascii="Times New Roman" w:hAnsi="Times New Roman"/>
          <w:b/>
          <w:sz w:val="32"/>
          <w:szCs w:val="32"/>
          <w:lang w:val="uk-UA"/>
        </w:rPr>
      </w:pPr>
    </w:p>
    <w:p w14:paraId="01415407" w14:textId="4A413606" w:rsidR="00836F81" w:rsidRDefault="00836F81" w:rsidP="006530A3">
      <w:pPr>
        <w:spacing w:after="0" w:line="360" w:lineRule="auto"/>
        <w:ind w:firstLine="709"/>
        <w:jc w:val="center"/>
        <w:rPr>
          <w:rFonts w:ascii="Times New Roman" w:hAnsi="Times New Roman"/>
          <w:b/>
          <w:sz w:val="32"/>
          <w:szCs w:val="32"/>
          <w:lang w:val="uk-UA"/>
        </w:rPr>
      </w:pPr>
      <w:r>
        <w:rPr>
          <w:rFonts w:ascii="Times New Roman" w:hAnsi="Times New Roman"/>
          <w:b/>
          <w:sz w:val="32"/>
          <w:szCs w:val="32"/>
          <w:lang w:val="uk-UA"/>
        </w:rPr>
        <w:t>ОСОБЛИВОСТІ МУЗИЧНОЇ МОВИ АНСАМБЛЕВИХ ТВОРІВ ДЛЯ ПЕРКУСІЙНИХ ІНСТРУМЕНТІВ КОМПОЗИТОРІВ ХХ</w:t>
      </w:r>
      <w:r w:rsidR="006530A3">
        <w:rPr>
          <w:rFonts w:ascii="Times New Roman" w:hAnsi="Times New Roman"/>
          <w:b/>
          <w:sz w:val="32"/>
          <w:szCs w:val="32"/>
          <w:lang w:val="uk-UA"/>
        </w:rPr>
        <w:t> </w:t>
      </w:r>
      <w:r>
        <w:rPr>
          <w:rFonts w:ascii="Times New Roman" w:hAnsi="Times New Roman"/>
          <w:b/>
          <w:sz w:val="32"/>
          <w:szCs w:val="32"/>
          <w:lang w:val="uk-UA"/>
        </w:rPr>
        <w:t>СТОЛІТТЯ</w:t>
      </w:r>
    </w:p>
    <w:p w14:paraId="42414E22" w14:textId="77777777" w:rsidR="00836F81" w:rsidRDefault="00836F81" w:rsidP="006530A3">
      <w:pPr>
        <w:spacing w:after="0" w:line="360" w:lineRule="auto"/>
        <w:ind w:left="708" w:firstLine="709"/>
        <w:jc w:val="center"/>
        <w:rPr>
          <w:rFonts w:ascii="Times New Roman" w:hAnsi="Times New Roman"/>
          <w:b/>
          <w:sz w:val="32"/>
          <w:szCs w:val="32"/>
          <w:lang w:val="uk-UA"/>
        </w:rPr>
      </w:pPr>
    </w:p>
    <w:p w14:paraId="5E5F5407" w14:textId="77777777" w:rsidR="00836F81" w:rsidRDefault="00836F81" w:rsidP="006530A3">
      <w:pPr>
        <w:spacing w:after="0" w:line="360" w:lineRule="auto"/>
        <w:ind w:left="708" w:firstLine="709"/>
        <w:jc w:val="center"/>
        <w:rPr>
          <w:rFonts w:ascii="Times New Roman" w:hAnsi="Times New Roman"/>
          <w:b/>
          <w:sz w:val="32"/>
          <w:szCs w:val="32"/>
          <w:lang w:val="uk-UA"/>
        </w:rPr>
      </w:pPr>
    </w:p>
    <w:p w14:paraId="0A278882" w14:textId="77777777" w:rsidR="00836F81" w:rsidRDefault="00836F81" w:rsidP="006530A3">
      <w:pPr>
        <w:spacing w:after="0" w:line="360" w:lineRule="auto"/>
        <w:ind w:firstLine="709"/>
        <w:rPr>
          <w:rFonts w:ascii="Times New Roman" w:hAnsi="Times New Roman"/>
          <w:b/>
          <w:sz w:val="32"/>
          <w:szCs w:val="32"/>
          <w:lang w:val="uk-UA"/>
        </w:rPr>
      </w:pPr>
    </w:p>
    <w:p w14:paraId="29AC8F49" w14:textId="77777777" w:rsidR="00836F81" w:rsidRDefault="00836F81" w:rsidP="006530A3">
      <w:pPr>
        <w:spacing w:after="0" w:line="360" w:lineRule="auto"/>
        <w:ind w:left="708" w:firstLine="709"/>
        <w:jc w:val="center"/>
        <w:rPr>
          <w:rFonts w:ascii="Times New Roman" w:hAnsi="Times New Roman"/>
          <w:b/>
          <w:sz w:val="32"/>
          <w:szCs w:val="32"/>
          <w:lang w:val="uk-UA"/>
        </w:rPr>
      </w:pPr>
    </w:p>
    <w:p w14:paraId="5C01B5DD" w14:textId="77777777" w:rsidR="00836F81" w:rsidRDefault="00836F81" w:rsidP="006530A3">
      <w:pPr>
        <w:spacing w:after="0" w:line="360" w:lineRule="auto"/>
        <w:ind w:firstLine="709"/>
        <w:jc w:val="right"/>
        <w:rPr>
          <w:rFonts w:ascii="Times New Roman" w:hAnsi="Times New Roman"/>
          <w:color w:val="000000"/>
          <w:sz w:val="28"/>
          <w:szCs w:val="28"/>
          <w:lang w:val="uk-UA"/>
        </w:rPr>
      </w:pPr>
      <w:r>
        <w:rPr>
          <w:rFonts w:ascii="Times New Roman" w:hAnsi="Times New Roman"/>
          <w:color w:val="000000"/>
          <w:sz w:val="28"/>
          <w:szCs w:val="28"/>
          <w:lang w:val="uk-UA"/>
        </w:rPr>
        <w:t>Кваліфікаційна робота</w:t>
      </w:r>
    </w:p>
    <w:p w14:paraId="48AAD107" w14:textId="77777777" w:rsidR="00836F81" w:rsidRDefault="00836F81" w:rsidP="006530A3">
      <w:pPr>
        <w:spacing w:after="0" w:line="360" w:lineRule="auto"/>
        <w:ind w:firstLine="709"/>
        <w:jc w:val="right"/>
        <w:rPr>
          <w:rFonts w:ascii="Times New Roman" w:hAnsi="Times New Roman"/>
          <w:color w:val="000000"/>
          <w:sz w:val="28"/>
          <w:szCs w:val="28"/>
          <w:lang w:val="uk-UA"/>
        </w:rPr>
      </w:pPr>
      <w:r>
        <w:rPr>
          <w:rFonts w:ascii="Times New Roman" w:hAnsi="Times New Roman"/>
          <w:color w:val="000000"/>
          <w:sz w:val="28"/>
          <w:szCs w:val="28"/>
          <w:lang w:val="uk-UA"/>
        </w:rPr>
        <w:t>здобувача освітнього рівня «Магістр»</w:t>
      </w:r>
    </w:p>
    <w:p w14:paraId="3F897EA0" w14:textId="3343A21A" w:rsidR="006530A3" w:rsidRDefault="00836F81" w:rsidP="006530A3">
      <w:pPr>
        <w:spacing w:after="0" w:line="360" w:lineRule="auto"/>
        <w:ind w:firstLine="709"/>
        <w:jc w:val="right"/>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6530A3">
        <w:rPr>
          <w:rFonts w:ascii="Times New Roman" w:hAnsi="Times New Roman"/>
          <w:sz w:val="28"/>
          <w:szCs w:val="28"/>
          <w:lang w:val="uk-UA"/>
        </w:rPr>
        <w:t>к</w:t>
      </w:r>
      <w:r w:rsidR="006530A3">
        <w:rPr>
          <w:rFonts w:ascii="Times New Roman" w:hAnsi="Times New Roman"/>
          <w:color w:val="000000"/>
          <w:sz w:val="28"/>
          <w:szCs w:val="28"/>
          <w:lang w:val="uk-UA"/>
        </w:rPr>
        <w:t>афедр</w:t>
      </w:r>
      <w:r w:rsidR="006530A3">
        <w:rPr>
          <w:rFonts w:ascii="Times New Roman" w:hAnsi="Times New Roman"/>
          <w:sz w:val="28"/>
          <w:szCs w:val="28"/>
          <w:lang w:val="uk-UA"/>
        </w:rPr>
        <w:t>и</w:t>
      </w:r>
      <w:r w:rsidR="006530A3">
        <w:rPr>
          <w:rFonts w:ascii="Times New Roman" w:hAnsi="Times New Roman"/>
          <w:color w:val="000000"/>
          <w:sz w:val="28"/>
          <w:szCs w:val="28"/>
          <w:lang w:val="uk-UA"/>
        </w:rPr>
        <w:t xml:space="preserve"> оркестров</w:t>
      </w:r>
      <w:r w:rsidR="006530A3">
        <w:rPr>
          <w:rFonts w:ascii="Times New Roman" w:hAnsi="Times New Roman"/>
          <w:sz w:val="28"/>
          <w:szCs w:val="28"/>
          <w:lang w:val="uk-UA"/>
        </w:rPr>
        <w:t>их</w:t>
      </w:r>
      <w:r w:rsidR="006530A3">
        <w:rPr>
          <w:rFonts w:ascii="Times New Roman" w:hAnsi="Times New Roman"/>
          <w:color w:val="000000"/>
          <w:sz w:val="28"/>
          <w:szCs w:val="28"/>
          <w:lang w:val="uk-UA"/>
        </w:rPr>
        <w:t xml:space="preserve"> інструмент</w:t>
      </w:r>
      <w:r w:rsidR="006530A3">
        <w:rPr>
          <w:rFonts w:ascii="Times New Roman" w:hAnsi="Times New Roman"/>
          <w:sz w:val="28"/>
          <w:szCs w:val="28"/>
          <w:lang w:val="uk-UA"/>
        </w:rPr>
        <w:t>ів</w:t>
      </w:r>
      <w:r w:rsidR="006530A3">
        <w:rPr>
          <w:rFonts w:ascii="Times New Roman" w:hAnsi="Times New Roman"/>
          <w:color w:val="000000"/>
          <w:sz w:val="28"/>
          <w:szCs w:val="28"/>
          <w:lang w:val="uk-UA"/>
        </w:rPr>
        <w:t xml:space="preserve"> </w:t>
      </w:r>
    </w:p>
    <w:p w14:paraId="172A7A20" w14:textId="18CB9399" w:rsidR="00836F81" w:rsidRPr="006530A3" w:rsidRDefault="00836F81" w:rsidP="006530A3">
      <w:pPr>
        <w:spacing w:after="0" w:line="360" w:lineRule="auto"/>
        <w:ind w:firstLine="709"/>
        <w:jc w:val="right"/>
        <w:rPr>
          <w:rFonts w:ascii="Times New Roman" w:hAnsi="Times New Roman"/>
          <w:b/>
          <w:bCs/>
          <w:color w:val="000000"/>
          <w:sz w:val="28"/>
          <w:szCs w:val="28"/>
          <w:lang w:val="uk-UA"/>
        </w:rPr>
      </w:pPr>
      <w:r w:rsidRPr="006530A3">
        <w:rPr>
          <w:rFonts w:ascii="Times New Roman" w:hAnsi="Times New Roman"/>
          <w:b/>
          <w:bCs/>
          <w:color w:val="000000"/>
          <w:sz w:val="28"/>
          <w:szCs w:val="28"/>
          <w:lang w:val="uk-UA"/>
        </w:rPr>
        <w:t>Проценка Іллі</w:t>
      </w:r>
      <w:r w:rsidR="000631FA" w:rsidRPr="006530A3">
        <w:rPr>
          <w:rFonts w:ascii="Times New Roman" w:hAnsi="Times New Roman"/>
          <w:b/>
          <w:bCs/>
          <w:color w:val="000000"/>
          <w:sz w:val="28"/>
          <w:szCs w:val="28"/>
          <w:lang w:val="uk-UA"/>
        </w:rPr>
        <w:t xml:space="preserve"> Сергійовича</w:t>
      </w:r>
      <w:r>
        <w:rPr>
          <w:rFonts w:ascii="Times New Roman" w:hAnsi="Times New Roman"/>
          <w:color w:val="000000"/>
          <w:sz w:val="28"/>
          <w:szCs w:val="28"/>
          <w:lang w:val="uk-UA"/>
        </w:rPr>
        <w:t xml:space="preserve"> </w:t>
      </w:r>
    </w:p>
    <w:p w14:paraId="539BC9E8" w14:textId="77777777" w:rsidR="00836F81" w:rsidRPr="006530A3" w:rsidRDefault="00836F81" w:rsidP="006530A3">
      <w:pPr>
        <w:widowControl w:val="0"/>
        <w:spacing w:after="0" w:line="360" w:lineRule="auto"/>
        <w:ind w:firstLine="709"/>
        <w:jc w:val="right"/>
        <w:rPr>
          <w:rFonts w:ascii="Times New Roman" w:hAnsi="Times New Roman"/>
          <w:bCs/>
          <w:color w:val="000000"/>
          <w:sz w:val="28"/>
          <w:szCs w:val="28"/>
          <w:lang w:val="uk-UA"/>
        </w:rPr>
      </w:pPr>
      <w:r w:rsidRPr="006530A3">
        <w:rPr>
          <w:rFonts w:ascii="Times New Roman" w:hAnsi="Times New Roman"/>
          <w:bCs/>
          <w:color w:val="000000"/>
          <w:sz w:val="28"/>
          <w:szCs w:val="28"/>
          <w:lang w:val="uk-UA"/>
        </w:rPr>
        <w:t>Науковий керівник</w:t>
      </w:r>
    </w:p>
    <w:p w14:paraId="1A9DB089" w14:textId="77777777" w:rsidR="00836F81" w:rsidRDefault="00836F81" w:rsidP="006530A3">
      <w:pPr>
        <w:widowControl w:val="0"/>
        <w:spacing w:after="0" w:line="360" w:lineRule="auto"/>
        <w:ind w:firstLine="709"/>
        <w:jc w:val="right"/>
        <w:rPr>
          <w:rFonts w:ascii="Times New Roman" w:hAnsi="Times New Roman"/>
          <w:color w:val="000000"/>
          <w:sz w:val="28"/>
          <w:szCs w:val="28"/>
          <w:lang w:val="uk-UA"/>
        </w:rPr>
      </w:pPr>
      <w:r>
        <w:rPr>
          <w:rFonts w:ascii="Times New Roman" w:hAnsi="Times New Roman"/>
          <w:color w:val="000000"/>
          <w:sz w:val="28"/>
          <w:szCs w:val="28"/>
          <w:lang w:val="uk-UA"/>
        </w:rPr>
        <w:t xml:space="preserve">кандидат мистецтвознавства, доцент </w:t>
      </w:r>
    </w:p>
    <w:p w14:paraId="2E8A36C9" w14:textId="77777777" w:rsidR="00836F81" w:rsidRDefault="00836F81" w:rsidP="006530A3">
      <w:pPr>
        <w:widowControl w:val="0"/>
        <w:spacing w:after="0" w:line="360" w:lineRule="auto"/>
        <w:ind w:firstLine="709"/>
        <w:jc w:val="right"/>
        <w:rPr>
          <w:rFonts w:ascii="Times New Roman" w:hAnsi="Times New Roman"/>
          <w:b/>
          <w:color w:val="000000"/>
          <w:sz w:val="28"/>
          <w:szCs w:val="28"/>
          <w:lang w:val="uk-UA"/>
        </w:rPr>
      </w:pPr>
      <w:r>
        <w:rPr>
          <w:rFonts w:ascii="Times New Roman" w:hAnsi="Times New Roman"/>
          <w:b/>
          <w:color w:val="000000"/>
          <w:sz w:val="28"/>
          <w:szCs w:val="28"/>
          <w:lang w:val="uk-UA"/>
        </w:rPr>
        <w:t>Купіна Д. Д.</w:t>
      </w:r>
    </w:p>
    <w:p w14:paraId="5C5E81EB" w14:textId="77777777" w:rsidR="006C289A" w:rsidRDefault="006C289A" w:rsidP="006530A3">
      <w:pPr>
        <w:spacing w:after="0" w:line="360" w:lineRule="auto"/>
        <w:ind w:firstLine="709"/>
        <w:rPr>
          <w:rFonts w:ascii="Times New Roman" w:hAnsi="Times New Roman"/>
          <w:b/>
          <w:sz w:val="32"/>
          <w:szCs w:val="32"/>
          <w:lang w:val="uk-UA"/>
        </w:rPr>
      </w:pPr>
    </w:p>
    <w:p w14:paraId="30AB0930" w14:textId="77777777" w:rsidR="006C289A" w:rsidRDefault="006C289A" w:rsidP="006530A3">
      <w:pPr>
        <w:spacing w:after="0" w:line="360" w:lineRule="auto"/>
        <w:ind w:left="708" w:firstLine="709"/>
        <w:jc w:val="center"/>
        <w:rPr>
          <w:rFonts w:ascii="Times New Roman" w:hAnsi="Times New Roman"/>
          <w:b/>
          <w:sz w:val="32"/>
          <w:szCs w:val="32"/>
          <w:lang w:val="uk-UA"/>
        </w:rPr>
      </w:pPr>
    </w:p>
    <w:p w14:paraId="2C8C30BC" w14:textId="77777777" w:rsidR="006C289A" w:rsidRDefault="006C289A" w:rsidP="006530A3">
      <w:pPr>
        <w:spacing w:after="0" w:line="360" w:lineRule="auto"/>
        <w:ind w:left="708" w:firstLine="709"/>
        <w:jc w:val="center"/>
        <w:rPr>
          <w:rFonts w:ascii="Times New Roman" w:hAnsi="Times New Roman"/>
          <w:b/>
          <w:sz w:val="32"/>
          <w:szCs w:val="32"/>
          <w:lang w:val="uk-UA"/>
        </w:rPr>
      </w:pPr>
    </w:p>
    <w:p w14:paraId="19365BEA" w14:textId="77777777" w:rsidR="006C289A" w:rsidRDefault="006C289A" w:rsidP="006530A3">
      <w:pPr>
        <w:spacing w:after="0" w:line="360" w:lineRule="auto"/>
        <w:ind w:left="708" w:firstLine="709"/>
        <w:jc w:val="center"/>
        <w:rPr>
          <w:rFonts w:ascii="Times New Roman" w:hAnsi="Times New Roman"/>
          <w:b/>
          <w:sz w:val="32"/>
          <w:szCs w:val="32"/>
          <w:lang w:val="uk-UA"/>
        </w:rPr>
      </w:pPr>
    </w:p>
    <w:p w14:paraId="5570DBA6" w14:textId="77777777" w:rsidR="00836F81" w:rsidRDefault="00836F81" w:rsidP="006530A3">
      <w:pPr>
        <w:spacing w:after="0" w:line="360" w:lineRule="auto"/>
        <w:ind w:left="2832" w:firstLine="709"/>
        <w:rPr>
          <w:rFonts w:ascii="Times New Roman" w:hAnsi="Times New Roman"/>
          <w:color w:val="000000"/>
          <w:sz w:val="28"/>
          <w:szCs w:val="28"/>
          <w:lang w:val="uk-UA"/>
        </w:rPr>
      </w:pPr>
      <w:r>
        <w:rPr>
          <w:rFonts w:ascii="Times New Roman" w:hAnsi="Times New Roman"/>
          <w:color w:val="000000"/>
          <w:sz w:val="28"/>
          <w:szCs w:val="28"/>
          <w:lang w:val="uk-UA"/>
        </w:rPr>
        <w:t>Дніпро – 2023</w:t>
      </w:r>
    </w:p>
    <w:p w14:paraId="65A75F9F" w14:textId="77777777" w:rsidR="00836F81" w:rsidRDefault="00836F81" w:rsidP="006530A3">
      <w:pPr>
        <w:spacing w:after="0" w:line="360" w:lineRule="auto"/>
        <w:ind w:firstLine="709"/>
        <w:jc w:val="center"/>
        <w:rPr>
          <w:rFonts w:ascii="Times New Roman" w:hAnsi="Times New Roman"/>
          <w:b/>
          <w:bCs/>
          <w:sz w:val="28"/>
          <w:szCs w:val="28"/>
          <w:lang w:val="uk-UA"/>
        </w:rPr>
        <w:sectPr w:rsidR="00836F81" w:rsidSect="006B44FD">
          <w:headerReference w:type="default" r:id="rId8"/>
          <w:endnotePr>
            <w:numFmt w:val="decimal"/>
          </w:endnotePr>
          <w:pgSz w:w="11906" w:h="16838"/>
          <w:pgMar w:top="1134" w:right="1134" w:bottom="1134" w:left="1701" w:header="709" w:footer="720" w:gutter="0"/>
          <w:cols w:space="720"/>
          <w:titlePg/>
        </w:sectPr>
      </w:pPr>
    </w:p>
    <w:p w14:paraId="610C3B50" w14:textId="77777777" w:rsidR="00836F81" w:rsidRDefault="00836F81" w:rsidP="006530A3">
      <w:pPr>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lastRenderedPageBreak/>
        <w:t>ЗМІСТ</w:t>
      </w:r>
    </w:p>
    <w:p w14:paraId="2D4C6320" w14:textId="77777777" w:rsidR="00836F81" w:rsidRPr="006B44FD" w:rsidRDefault="00836F81" w:rsidP="006530A3">
      <w:pPr>
        <w:spacing w:after="0" w:line="360" w:lineRule="auto"/>
        <w:rPr>
          <w:rFonts w:ascii="Times New Roman" w:hAnsi="Times New Roman"/>
          <w:bCs/>
          <w:sz w:val="28"/>
          <w:szCs w:val="28"/>
          <w:lang w:val="uk-UA"/>
        </w:rPr>
      </w:pPr>
      <w:r>
        <w:rPr>
          <w:rFonts w:ascii="Times New Roman" w:hAnsi="Times New Roman"/>
          <w:b/>
          <w:bCs/>
          <w:sz w:val="28"/>
          <w:szCs w:val="28"/>
          <w:lang w:val="uk-UA"/>
        </w:rPr>
        <w:t>В</w:t>
      </w:r>
      <w:r w:rsidR="006C289A">
        <w:rPr>
          <w:rFonts w:ascii="Times New Roman" w:hAnsi="Times New Roman"/>
          <w:b/>
          <w:bCs/>
          <w:sz w:val="28"/>
          <w:szCs w:val="28"/>
          <w:lang w:val="uk-UA"/>
        </w:rPr>
        <w:t>СТУП</w:t>
      </w:r>
      <w:r w:rsidR="006C289A">
        <w:rPr>
          <w:rFonts w:ascii="Times New Roman" w:hAnsi="Times New Roman"/>
          <w:bCs/>
          <w:sz w:val="28"/>
          <w:szCs w:val="28"/>
          <w:lang w:val="uk-UA"/>
        </w:rPr>
        <w:t>.</w:t>
      </w:r>
      <w:r>
        <w:rPr>
          <w:rFonts w:ascii="Times New Roman" w:hAnsi="Times New Roman"/>
          <w:bCs/>
          <w:sz w:val="28"/>
          <w:szCs w:val="28"/>
          <w:lang w:val="uk-UA"/>
        </w:rPr>
        <w:t>……………………………………………………………………</w:t>
      </w:r>
      <w:r w:rsidR="006C289A">
        <w:rPr>
          <w:rFonts w:ascii="Times New Roman" w:hAnsi="Times New Roman"/>
          <w:bCs/>
          <w:sz w:val="28"/>
          <w:szCs w:val="28"/>
          <w:lang w:val="uk-UA"/>
        </w:rPr>
        <w:t>.</w:t>
      </w:r>
      <w:r>
        <w:rPr>
          <w:rFonts w:ascii="Times New Roman" w:hAnsi="Times New Roman"/>
          <w:bCs/>
          <w:sz w:val="28"/>
          <w:szCs w:val="28"/>
          <w:lang w:val="uk-UA"/>
        </w:rPr>
        <w:t>…..</w:t>
      </w:r>
      <w:r w:rsidRPr="006B44FD">
        <w:rPr>
          <w:rFonts w:ascii="Times New Roman" w:hAnsi="Times New Roman"/>
          <w:bCs/>
          <w:sz w:val="28"/>
          <w:szCs w:val="28"/>
          <w:lang w:val="uk-UA"/>
        </w:rPr>
        <w:t>3</w:t>
      </w:r>
    </w:p>
    <w:p w14:paraId="66838E27" w14:textId="77777777" w:rsidR="00836F81" w:rsidRPr="006B44FD" w:rsidRDefault="00836F81" w:rsidP="006530A3">
      <w:pPr>
        <w:spacing w:after="0" w:line="360" w:lineRule="auto"/>
        <w:jc w:val="both"/>
        <w:rPr>
          <w:rFonts w:ascii="Times New Roman" w:hAnsi="Times New Roman"/>
          <w:bCs/>
          <w:sz w:val="28"/>
          <w:szCs w:val="28"/>
          <w:lang w:val="uk-UA"/>
        </w:rPr>
      </w:pPr>
      <w:r>
        <w:rPr>
          <w:rFonts w:ascii="Times New Roman" w:hAnsi="Times New Roman"/>
          <w:b/>
          <w:bCs/>
          <w:sz w:val="28"/>
          <w:szCs w:val="28"/>
          <w:lang w:val="uk-UA"/>
        </w:rPr>
        <w:t>Р</w:t>
      </w:r>
      <w:r w:rsidR="006C289A">
        <w:rPr>
          <w:rFonts w:ascii="Times New Roman" w:hAnsi="Times New Roman"/>
          <w:b/>
          <w:bCs/>
          <w:sz w:val="28"/>
          <w:szCs w:val="28"/>
          <w:lang w:val="uk-UA"/>
        </w:rPr>
        <w:t>ОЗДІЛ</w:t>
      </w:r>
      <w:r>
        <w:rPr>
          <w:rFonts w:ascii="Times New Roman" w:hAnsi="Times New Roman"/>
          <w:b/>
          <w:bCs/>
          <w:sz w:val="28"/>
          <w:szCs w:val="28"/>
          <w:lang w:val="uk-UA"/>
        </w:rPr>
        <w:t xml:space="preserve"> 1 МУЗИКА ДЛЯ АНСАМБЛЮ ПЕРКУСІЙНИХ ІНСТРУМЕНТІВ: ІСТОРІОГРАФІЧНИЙ АСПЕКТ</w:t>
      </w:r>
      <w:r>
        <w:rPr>
          <w:rFonts w:ascii="Times New Roman" w:hAnsi="Times New Roman"/>
          <w:sz w:val="28"/>
          <w:szCs w:val="28"/>
          <w:lang w:val="uk-UA"/>
        </w:rPr>
        <w:t>……........................</w:t>
      </w:r>
      <w:r w:rsidRPr="006B44FD">
        <w:rPr>
          <w:rFonts w:ascii="Times New Roman" w:hAnsi="Times New Roman"/>
          <w:bCs/>
          <w:sz w:val="28"/>
          <w:szCs w:val="28"/>
          <w:lang w:val="uk-UA"/>
        </w:rPr>
        <w:t>6</w:t>
      </w:r>
    </w:p>
    <w:p w14:paraId="5FF14B9A" w14:textId="77777777" w:rsidR="00836F81" w:rsidRDefault="00836F81" w:rsidP="006530A3">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1.1 Роль перкусійних інструментів у творчості композиторів </w:t>
      </w:r>
      <w:r w:rsidR="00B06A96">
        <w:rPr>
          <w:rFonts w:ascii="Times New Roman" w:hAnsi="Times New Roman"/>
          <w:sz w:val="28"/>
          <w:szCs w:val="28"/>
          <w:lang w:val="uk-UA"/>
        </w:rPr>
        <w:t>XIX</w:t>
      </w:r>
      <w:r w:rsidR="00D17014">
        <w:rPr>
          <w:rFonts w:ascii="Times New Roman" w:hAnsi="Times New Roman"/>
          <w:sz w:val="28"/>
          <w:szCs w:val="28"/>
          <w:lang w:val="uk-UA"/>
        </w:rPr>
        <w:t> </w:t>
      </w:r>
      <w:r w:rsidR="008C754A">
        <w:rPr>
          <w:rFonts w:ascii="Times New Roman" w:hAnsi="Times New Roman"/>
          <w:sz w:val="28"/>
          <w:szCs w:val="28"/>
          <w:lang w:val="uk-UA"/>
        </w:rPr>
        <w:t>столітт</w:t>
      </w:r>
      <w:r w:rsidR="00D17014">
        <w:rPr>
          <w:rFonts w:ascii="Times New Roman" w:hAnsi="Times New Roman"/>
          <w:sz w:val="28"/>
          <w:szCs w:val="28"/>
          <w:lang w:val="uk-UA"/>
        </w:rPr>
        <w:t>я</w:t>
      </w:r>
      <w:r>
        <w:rPr>
          <w:rFonts w:ascii="Times New Roman" w:hAnsi="Times New Roman"/>
          <w:sz w:val="28"/>
          <w:szCs w:val="28"/>
          <w:lang w:val="uk-UA"/>
        </w:rPr>
        <w:t>…....................................................................................</w:t>
      </w:r>
      <w:r w:rsidR="006C289A">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rPr>
        <w:t>6</w:t>
      </w:r>
    </w:p>
    <w:p w14:paraId="46EE4031" w14:textId="1F83A810" w:rsidR="00836F81" w:rsidRPr="00C50F1C" w:rsidRDefault="00B06A96" w:rsidP="006530A3">
      <w:pPr>
        <w:spacing w:after="0" w:line="360" w:lineRule="auto"/>
        <w:ind w:firstLine="709"/>
        <w:jc w:val="both"/>
        <w:rPr>
          <w:rFonts w:ascii="Times New Roman" w:hAnsi="Times New Roman"/>
          <w:sz w:val="28"/>
          <w:szCs w:val="28"/>
        </w:rPr>
      </w:pPr>
      <w:r>
        <w:rPr>
          <w:rFonts w:ascii="Times New Roman" w:hAnsi="Times New Roman"/>
          <w:sz w:val="28"/>
          <w:szCs w:val="28"/>
          <w:lang w:val="uk-UA"/>
        </w:rPr>
        <w:t>1.2 Ансамблеві функції перкусійних</w:t>
      </w:r>
      <w:r w:rsidR="00836F81">
        <w:rPr>
          <w:rFonts w:ascii="Times New Roman" w:hAnsi="Times New Roman"/>
          <w:sz w:val="28"/>
          <w:szCs w:val="28"/>
          <w:lang w:val="uk-UA"/>
        </w:rPr>
        <w:t xml:space="preserve"> </w:t>
      </w:r>
      <w:r>
        <w:rPr>
          <w:rFonts w:ascii="Times New Roman" w:hAnsi="Times New Roman"/>
          <w:sz w:val="28"/>
          <w:szCs w:val="28"/>
          <w:lang w:val="uk-UA"/>
        </w:rPr>
        <w:t xml:space="preserve">інструментів </w:t>
      </w:r>
      <w:r w:rsidR="00836F81">
        <w:rPr>
          <w:rFonts w:ascii="Times New Roman" w:hAnsi="Times New Roman"/>
          <w:sz w:val="28"/>
          <w:szCs w:val="28"/>
          <w:lang w:val="uk-UA"/>
        </w:rPr>
        <w:t>у творчості композиторів XX століття</w:t>
      </w:r>
      <w:r w:rsidR="006C289A">
        <w:rPr>
          <w:rFonts w:ascii="Times New Roman" w:hAnsi="Times New Roman"/>
          <w:sz w:val="28"/>
          <w:szCs w:val="28"/>
          <w:lang w:val="uk-UA"/>
        </w:rPr>
        <w:t>…………………………</w:t>
      </w:r>
      <w:r w:rsidR="006530A3">
        <w:rPr>
          <w:rFonts w:ascii="Times New Roman" w:hAnsi="Times New Roman"/>
          <w:sz w:val="28"/>
          <w:szCs w:val="28"/>
          <w:lang w:val="uk-UA"/>
        </w:rPr>
        <w:t>…</w:t>
      </w:r>
      <w:r w:rsidR="006C289A">
        <w:rPr>
          <w:rFonts w:ascii="Times New Roman" w:hAnsi="Times New Roman"/>
          <w:sz w:val="28"/>
          <w:szCs w:val="28"/>
          <w:lang w:val="uk-UA"/>
        </w:rPr>
        <w:t>………………...……</w:t>
      </w:r>
      <w:r w:rsidR="00C14783">
        <w:rPr>
          <w:rFonts w:ascii="Times New Roman" w:hAnsi="Times New Roman"/>
          <w:sz w:val="28"/>
          <w:szCs w:val="28"/>
          <w:lang w:val="uk-UA"/>
        </w:rPr>
        <w:t>.</w:t>
      </w:r>
      <w:r w:rsidR="00C50F1C">
        <w:rPr>
          <w:rFonts w:ascii="Times New Roman" w:hAnsi="Times New Roman"/>
          <w:sz w:val="28"/>
          <w:szCs w:val="28"/>
        </w:rPr>
        <w:t>1</w:t>
      </w:r>
      <w:r w:rsidR="00C50F1C" w:rsidRPr="00C50F1C">
        <w:rPr>
          <w:rFonts w:ascii="Times New Roman" w:hAnsi="Times New Roman"/>
          <w:sz w:val="28"/>
          <w:szCs w:val="28"/>
        </w:rPr>
        <w:t>0</w:t>
      </w:r>
    </w:p>
    <w:p w14:paraId="3D216B32" w14:textId="01E215F0" w:rsidR="00836F81" w:rsidRPr="00C50F1C" w:rsidRDefault="00836F81" w:rsidP="006530A3">
      <w:pPr>
        <w:spacing w:after="0" w:line="360" w:lineRule="auto"/>
        <w:ind w:firstLine="709"/>
        <w:rPr>
          <w:rFonts w:ascii="Times New Roman" w:hAnsi="Times New Roman"/>
          <w:sz w:val="28"/>
          <w:szCs w:val="28"/>
        </w:rPr>
      </w:pPr>
      <w:r>
        <w:rPr>
          <w:rFonts w:ascii="Times New Roman" w:hAnsi="Times New Roman"/>
          <w:sz w:val="28"/>
          <w:szCs w:val="28"/>
          <w:lang w:val="uk-UA"/>
        </w:rPr>
        <w:t>Висновки до розділу 1........................................................</w:t>
      </w:r>
      <w:r w:rsidR="00C50F1C">
        <w:rPr>
          <w:rFonts w:ascii="Times New Roman" w:hAnsi="Times New Roman"/>
          <w:sz w:val="28"/>
          <w:szCs w:val="28"/>
          <w:lang w:val="uk-UA"/>
        </w:rPr>
        <w:t>....................2</w:t>
      </w:r>
      <w:r w:rsidR="00C50F1C" w:rsidRPr="00C50F1C">
        <w:rPr>
          <w:rFonts w:ascii="Times New Roman" w:hAnsi="Times New Roman"/>
          <w:sz w:val="28"/>
          <w:szCs w:val="28"/>
        </w:rPr>
        <w:t>3</w:t>
      </w:r>
    </w:p>
    <w:p w14:paraId="461A3D5F" w14:textId="77777777" w:rsidR="00836F81" w:rsidRPr="00C50F1C" w:rsidRDefault="00836F81" w:rsidP="006530A3">
      <w:pPr>
        <w:spacing w:after="0" w:line="360" w:lineRule="auto"/>
        <w:jc w:val="both"/>
        <w:rPr>
          <w:rFonts w:ascii="Times New Roman" w:hAnsi="Times New Roman"/>
          <w:bCs/>
          <w:sz w:val="28"/>
          <w:szCs w:val="28"/>
        </w:rPr>
      </w:pPr>
      <w:r>
        <w:rPr>
          <w:rFonts w:ascii="Times New Roman" w:hAnsi="Times New Roman"/>
          <w:b/>
          <w:bCs/>
          <w:sz w:val="28"/>
          <w:szCs w:val="28"/>
          <w:lang w:val="uk-UA"/>
        </w:rPr>
        <w:t>Р</w:t>
      </w:r>
      <w:r w:rsidR="006C289A">
        <w:rPr>
          <w:rFonts w:ascii="Times New Roman" w:hAnsi="Times New Roman"/>
          <w:b/>
          <w:bCs/>
          <w:sz w:val="28"/>
          <w:szCs w:val="28"/>
          <w:lang w:val="uk-UA"/>
        </w:rPr>
        <w:t>ОЗДІЛ</w:t>
      </w:r>
      <w:r>
        <w:rPr>
          <w:rFonts w:ascii="Times New Roman" w:hAnsi="Times New Roman"/>
          <w:b/>
          <w:bCs/>
          <w:sz w:val="28"/>
          <w:szCs w:val="28"/>
          <w:lang w:val="uk-UA"/>
        </w:rPr>
        <w:t xml:space="preserve"> 2 ТВОРИ ДЛЯ ПЕРКУСІЙНОГО АНСАМБЛЮ В ТВОРЧОСТІ КАРЛОСА ЧАВЕСА ТА ДЕВІДА МАСЛАНКИ……...</w:t>
      </w:r>
      <w:r w:rsidR="00C14783">
        <w:rPr>
          <w:rFonts w:ascii="Times New Roman" w:hAnsi="Times New Roman"/>
          <w:b/>
          <w:bCs/>
          <w:sz w:val="28"/>
          <w:szCs w:val="28"/>
          <w:lang w:val="uk-UA"/>
        </w:rPr>
        <w:t>...</w:t>
      </w:r>
      <w:r w:rsidR="00C50F1C">
        <w:rPr>
          <w:rFonts w:ascii="Times New Roman" w:hAnsi="Times New Roman"/>
          <w:bCs/>
          <w:sz w:val="28"/>
          <w:szCs w:val="28"/>
        </w:rPr>
        <w:t>2</w:t>
      </w:r>
      <w:r w:rsidR="00C50F1C" w:rsidRPr="00C50F1C">
        <w:rPr>
          <w:rFonts w:ascii="Times New Roman" w:hAnsi="Times New Roman"/>
          <w:bCs/>
          <w:sz w:val="28"/>
          <w:szCs w:val="28"/>
        </w:rPr>
        <w:t>5</w:t>
      </w:r>
    </w:p>
    <w:p w14:paraId="77B1480A" w14:textId="26BC4514" w:rsidR="00836F81" w:rsidRPr="00C50F1C" w:rsidRDefault="00836F81" w:rsidP="006530A3">
      <w:pPr>
        <w:spacing w:after="0" w:line="360" w:lineRule="auto"/>
        <w:ind w:firstLine="709"/>
        <w:rPr>
          <w:rFonts w:ascii="Times New Roman" w:hAnsi="Times New Roman"/>
          <w:sz w:val="28"/>
          <w:szCs w:val="28"/>
        </w:rPr>
      </w:pPr>
      <w:r>
        <w:rPr>
          <w:rFonts w:ascii="Times New Roman" w:hAnsi="Times New Roman"/>
          <w:sz w:val="28"/>
          <w:szCs w:val="28"/>
          <w:lang w:val="uk-UA"/>
        </w:rPr>
        <w:t>2.1 Характерні риси Ток</w:t>
      </w:r>
      <w:r w:rsidR="00186EC3">
        <w:rPr>
          <w:rFonts w:ascii="Times New Roman" w:hAnsi="Times New Roman"/>
          <w:sz w:val="28"/>
          <w:szCs w:val="28"/>
          <w:lang w:val="uk-UA"/>
        </w:rPr>
        <w:t>ати Карлоса Чавеса ……………</w:t>
      </w:r>
      <w:r w:rsidR="006530A3">
        <w:rPr>
          <w:rFonts w:ascii="Times New Roman" w:hAnsi="Times New Roman"/>
          <w:sz w:val="28"/>
          <w:szCs w:val="28"/>
          <w:lang w:val="uk-UA"/>
        </w:rPr>
        <w:t>..</w:t>
      </w:r>
      <w:r w:rsidR="00186EC3">
        <w:rPr>
          <w:rFonts w:ascii="Times New Roman" w:hAnsi="Times New Roman"/>
          <w:sz w:val="28"/>
          <w:szCs w:val="28"/>
          <w:lang w:val="uk-UA"/>
        </w:rPr>
        <w:t>…….…....</w:t>
      </w:r>
      <w:r w:rsidR="00C50F1C">
        <w:rPr>
          <w:rFonts w:ascii="Times New Roman" w:hAnsi="Times New Roman"/>
          <w:sz w:val="28"/>
          <w:szCs w:val="28"/>
        </w:rPr>
        <w:t>2</w:t>
      </w:r>
      <w:r w:rsidR="00C50F1C" w:rsidRPr="00C50F1C">
        <w:rPr>
          <w:rFonts w:ascii="Times New Roman" w:hAnsi="Times New Roman"/>
          <w:sz w:val="28"/>
          <w:szCs w:val="28"/>
        </w:rPr>
        <w:t>5</w:t>
      </w:r>
    </w:p>
    <w:p w14:paraId="6725A25D" w14:textId="52609C0E" w:rsidR="00836F81" w:rsidRPr="00C50F1C" w:rsidRDefault="00836F81" w:rsidP="006530A3">
      <w:pPr>
        <w:spacing w:after="0" w:line="360" w:lineRule="auto"/>
        <w:ind w:firstLine="709"/>
        <w:jc w:val="both"/>
        <w:rPr>
          <w:rFonts w:ascii="Times New Roman" w:hAnsi="Times New Roman"/>
          <w:sz w:val="28"/>
          <w:szCs w:val="28"/>
        </w:rPr>
      </w:pPr>
      <w:r>
        <w:rPr>
          <w:rFonts w:ascii="Times New Roman" w:hAnsi="Times New Roman"/>
          <w:sz w:val="28"/>
          <w:szCs w:val="28"/>
          <w:lang w:val="uk-UA"/>
        </w:rPr>
        <w:t>2.2 Стилістичні особливості твору «Терно</w:t>
      </w:r>
      <w:r w:rsidR="00186EC3">
        <w:rPr>
          <w:rFonts w:ascii="Times New Roman" w:hAnsi="Times New Roman"/>
          <w:sz w:val="28"/>
          <w:szCs w:val="28"/>
          <w:lang w:val="uk-UA"/>
        </w:rPr>
        <w:t>вий вінець» Девіда Масланки</w:t>
      </w:r>
      <w:r w:rsidR="006530A3">
        <w:rPr>
          <w:rFonts w:ascii="Times New Roman" w:hAnsi="Times New Roman"/>
          <w:sz w:val="28"/>
          <w:szCs w:val="28"/>
          <w:lang w:val="uk-UA"/>
        </w:rPr>
        <w:t>………………………………………………………………………</w:t>
      </w:r>
      <w:r w:rsidR="00C50F1C">
        <w:rPr>
          <w:rFonts w:ascii="Times New Roman" w:hAnsi="Times New Roman"/>
          <w:sz w:val="28"/>
          <w:szCs w:val="28"/>
          <w:lang w:val="uk-UA"/>
        </w:rPr>
        <w:t>3</w:t>
      </w:r>
      <w:r w:rsidR="00C50F1C" w:rsidRPr="00C50F1C">
        <w:rPr>
          <w:rFonts w:ascii="Times New Roman" w:hAnsi="Times New Roman"/>
          <w:sz w:val="28"/>
          <w:szCs w:val="28"/>
        </w:rPr>
        <w:t>4</w:t>
      </w:r>
    </w:p>
    <w:p w14:paraId="29D2B802" w14:textId="037A5A38" w:rsidR="00836F81" w:rsidRPr="00C50F1C" w:rsidRDefault="00836F81" w:rsidP="006530A3">
      <w:pPr>
        <w:spacing w:after="0" w:line="360" w:lineRule="auto"/>
        <w:ind w:firstLine="709"/>
        <w:rPr>
          <w:rFonts w:ascii="Times New Roman" w:hAnsi="Times New Roman"/>
          <w:sz w:val="28"/>
          <w:szCs w:val="28"/>
        </w:rPr>
      </w:pPr>
      <w:r>
        <w:rPr>
          <w:rFonts w:ascii="Times New Roman" w:hAnsi="Times New Roman"/>
          <w:sz w:val="28"/>
          <w:szCs w:val="28"/>
          <w:lang w:val="uk-UA"/>
        </w:rPr>
        <w:t>Висновки до розділу 2 ………</w:t>
      </w:r>
      <w:r w:rsidR="006530A3">
        <w:rPr>
          <w:rFonts w:ascii="Times New Roman" w:hAnsi="Times New Roman"/>
          <w:sz w:val="28"/>
          <w:szCs w:val="28"/>
          <w:lang w:val="uk-UA"/>
        </w:rPr>
        <w:t>..</w:t>
      </w:r>
      <w:r>
        <w:rPr>
          <w:rFonts w:ascii="Times New Roman" w:hAnsi="Times New Roman"/>
          <w:sz w:val="28"/>
          <w:szCs w:val="28"/>
          <w:lang w:val="uk-UA"/>
        </w:rPr>
        <w:t>………………………………………</w:t>
      </w:r>
      <w:r w:rsidR="00C50F1C">
        <w:rPr>
          <w:rFonts w:ascii="Times New Roman" w:hAnsi="Times New Roman"/>
          <w:sz w:val="28"/>
          <w:szCs w:val="28"/>
        </w:rPr>
        <w:t>..4</w:t>
      </w:r>
      <w:r w:rsidR="00C50F1C" w:rsidRPr="00C50F1C">
        <w:rPr>
          <w:rFonts w:ascii="Times New Roman" w:hAnsi="Times New Roman"/>
          <w:sz w:val="28"/>
          <w:szCs w:val="28"/>
        </w:rPr>
        <w:t>5</w:t>
      </w:r>
    </w:p>
    <w:p w14:paraId="13E9DFA0" w14:textId="366D3746" w:rsidR="00836F81" w:rsidRPr="00C50F1C" w:rsidRDefault="00836F81" w:rsidP="006530A3">
      <w:pPr>
        <w:spacing w:after="0" w:line="360" w:lineRule="auto"/>
        <w:rPr>
          <w:rFonts w:ascii="Times New Roman" w:hAnsi="Times New Roman"/>
          <w:bCs/>
          <w:sz w:val="28"/>
          <w:szCs w:val="28"/>
        </w:rPr>
      </w:pPr>
      <w:r>
        <w:rPr>
          <w:rFonts w:ascii="Times New Roman" w:hAnsi="Times New Roman"/>
          <w:b/>
          <w:bCs/>
          <w:sz w:val="28"/>
          <w:szCs w:val="28"/>
          <w:lang w:val="uk-UA"/>
        </w:rPr>
        <w:t xml:space="preserve">ВИСНОВКИ  </w:t>
      </w:r>
      <w:r>
        <w:rPr>
          <w:rFonts w:ascii="Times New Roman" w:hAnsi="Times New Roman"/>
          <w:bCs/>
          <w:sz w:val="28"/>
          <w:szCs w:val="28"/>
          <w:lang w:val="uk-UA"/>
        </w:rPr>
        <w:t>…</w:t>
      </w:r>
      <w:r w:rsidR="00AF125E">
        <w:rPr>
          <w:rFonts w:ascii="Times New Roman" w:hAnsi="Times New Roman"/>
          <w:bCs/>
          <w:sz w:val="28"/>
          <w:szCs w:val="28"/>
          <w:lang w:val="uk-UA"/>
        </w:rPr>
        <w:t>………………………</w:t>
      </w:r>
      <w:r w:rsidR="00C50F1C">
        <w:rPr>
          <w:rFonts w:ascii="Times New Roman" w:hAnsi="Times New Roman"/>
          <w:bCs/>
          <w:sz w:val="28"/>
          <w:szCs w:val="28"/>
          <w:lang w:val="uk-UA"/>
        </w:rPr>
        <w:t>………</w:t>
      </w:r>
      <w:r w:rsidR="006530A3">
        <w:rPr>
          <w:rFonts w:ascii="Times New Roman" w:hAnsi="Times New Roman"/>
          <w:bCs/>
          <w:sz w:val="28"/>
          <w:szCs w:val="28"/>
          <w:lang w:val="uk-UA"/>
        </w:rPr>
        <w:t>…………</w:t>
      </w:r>
      <w:r w:rsidR="00C50F1C">
        <w:rPr>
          <w:rFonts w:ascii="Times New Roman" w:hAnsi="Times New Roman"/>
          <w:bCs/>
          <w:sz w:val="28"/>
          <w:szCs w:val="28"/>
          <w:lang w:val="uk-UA"/>
        </w:rPr>
        <w:t>……………......…..4</w:t>
      </w:r>
      <w:r w:rsidR="00C50F1C" w:rsidRPr="00C50F1C">
        <w:rPr>
          <w:rFonts w:ascii="Times New Roman" w:hAnsi="Times New Roman"/>
          <w:bCs/>
          <w:sz w:val="28"/>
          <w:szCs w:val="28"/>
        </w:rPr>
        <w:t>7</w:t>
      </w:r>
    </w:p>
    <w:p w14:paraId="0E34A7C3" w14:textId="77777777" w:rsidR="00836F81" w:rsidRPr="00C50F1C" w:rsidRDefault="00836F81" w:rsidP="006530A3">
      <w:pPr>
        <w:spacing w:after="0" w:line="360" w:lineRule="auto"/>
        <w:rPr>
          <w:rFonts w:ascii="Times New Roman" w:hAnsi="Times New Roman"/>
          <w:b/>
          <w:bCs/>
          <w:sz w:val="28"/>
          <w:szCs w:val="28"/>
        </w:rPr>
      </w:pPr>
      <w:r>
        <w:rPr>
          <w:rFonts w:ascii="Times New Roman" w:hAnsi="Times New Roman"/>
          <w:b/>
          <w:bCs/>
          <w:sz w:val="28"/>
          <w:szCs w:val="28"/>
          <w:lang w:val="uk-UA"/>
        </w:rPr>
        <w:t xml:space="preserve">СПИСОК ВИКОРИСТАНИХ ДЖЕРЕЛ </w:t>
      </w:r>
      <w:r w:rsidR="00C50F1C">
        <w:rPr>
          <w:rFonts w:ascii="Times New Roman" w:hAnsi="Times New Roman"/>
          <w:bCs/>
          <w:sz w:val="28"/>
          <w:szCs w:val="28"/>
          <w:lang w:val="uk-UA"/>
        </w:rPr>
        <w:t>………………………………...</w:t>
      </w:r>
      <w:r w:rsidR="00C50F1C" w:rsidRPr="006530A3">
        <w:rPr>
          <w:rFonts w:ascii="Times New Roman" w:hAnsi="Times New Roman"/>
          <w:bCs/>
          <w:sz w:val="28"/>
          <w:szCs w:val="28"/>
        </w:rPr>
        <w:t>.</w:t>
      </w:r>
      <w:r w:rsidR="00C50F1C" w:rsidRPr="00C50F1C">
        <w:rPr>
          <w:rFonts w:ascii="Times New Roman" w:hAnsi="Times New Roman"/>
          <w:bCs/>
          <w:sz w:val="28"/>
          <w:szCs w:val="28"/>
        </w:rPr>
        <w:t>49</w:t>
      </w:r>
    </w:p>
    <w:p w14:paraId="1514A4E1" w14:textId="77777777" w:rsidR="006C289A" w:rsidRDefault="006C289A" w:rsidP="006530A3">
      <w:pPr>
        <w:widowControl w:val="0"/>
        <w:spacing w:after="0" w:line="360" w:lineRule="auto"/>
        <w:ind w:firstLine="709"/>
        <w:jc w:val="center"/>
        <w:rPr>
          <w:rFonts w:ascii="Times New Roman" w:hAnsi="Times New Roman"/>
          <w:b/>
          <w:color w:val="000000"/>
          <w:sz w:val="28"/>
          <w:szCs w:val="28"/>
          <w:lang w:val="uk-UA"/>
        </w:rPr>
      </w:pPr>
    </w:p>
    <w:p w14:paraId="540618B0" w14:textId="77777777" w:rsidR="006C289A" w:rsidRDefault="006C289A" w:rsidP="006530A3">
      <w:pPr>
        <w:widowControl w:val="0"/>
        <w:spacing w:after="0" w:line="360" w:lineRule="auto"/>
        <w:ind w:firstLine="709"/>
        <w:jc w:val="center"/>
        <w:rPr>
          <w:rFonts w:ascii="Times New Roman" w:hAnsi="Times New Roman"/>
          <w:b/>
          <w:color w:val="000000"/>
          <w:sz w:val="28"/>
          <w:szCs w:val="28"/>
          <w:lang w:val="uk-UA"/>
        </w:rPr>
        <w:sectPr w:rsidR="006C289A" w:rsidSect="006B44FD">
          <w:endnotePr>
            <w:numFmt w:val="decimal"/>
          </w:endnotePr>
          <w:pgSz w:w="11906" w:h="16838"/>
          <w:pgMar w:top="1134" w:right="1134" w:bottom="1134" w:left="1701" w:header="709" w:footer="720" w:gutter="0"/>
          <w:cols w:space="720"/>
          <w:titlePg/>
        </w:sectPr>
      </w:pPr>
    </w:p>
    <w:p w14:paraId="08EE06AF" w14:textId="579255AA" w:rsidR="00836F81" w:rsidRDefault="00836F81" w:rsidP="006530A3">
      <w:pPr>
        <w:widowControl w:val="0"/>
        <w:spacing w:after="0" w:line="360" w:lineRule="auto"/>
        <w:ind w:firstLine="709"/>
        <w:jc w:val="center"/>
        <w:rPr>
          <w:rFonts w:ascii="Times New Roman" w:hAnsi="Times New Roman"/>
          <w:b/>
          <w:color w:val="000000"/>
          <w:sz w:val="28"/>
          <w:szCs w:val="28"/>
          <w:lang w:val="uk-UA"/>
        </w:rPr>
      </w:pPr>
      <w:r>
        <w:rPr>
          <w:rFonts w:ascii="Times New Roman" w:hAnsi="Times New Roman"/>
          <w:b/>
          <w:color w:val="000000"/>
          <w:sz w:val="28"/>
          <w:szCs w:val="28"/>
          <w:lang w:val="uk-UA"/>
        </w:rPr>
        <w:lastRenderedPageBreak/>
        <w:t>ВСТУП</w:t>
      </w:r>
    </w:p>
    <w:p w14:paraId="23ED5126" w14:textId="77777777" w:rsidR="006530A3" w:rsidRDefault="006530A3" w:rsidP="006530A3">
      <w:pPr>
        <w:widowControl w:val="0"/>
        <w:spacing w:after="0" w:line="360" w:lineRule="auto"/>
        <w:ind w:firstLine="709"/>
        <w:jc w:val="center"/>
        <w:rPr>
          <w:rFonts w:ascii="Times New Roman" w:hAnsi="Times New Roman"/>
          <w:b/>
          <w:color w:val="000000"/>
          <w:sz w:val="28"/>
          <w:szCs w:val="28"/>
          <w:lang w:val="uk-UA"/>
        </w:rPr>
      </w:pPr>
    </w:p>
    <w:p w14:paraId="2E832CE2" w14:textId="335ED15B" w:rsidR="00836F81" w:rsidRDefault="00836F81" w:rsidP="006530A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Сучасний перкусійний ансамбль – явище досить молоде. Лише у XX</w:t>
      </w:r>
      <w:r w:rsidR="006530A3">
        <w:rPr>
          <w:rFonts w:ascii="Times New Roman" w:hAnsi="Times New Roman"/>
          <w:color w:val="000000"/>
          <w:sz w:val="28"/>
          <w:szCs w:val="28"/>
          <w:lang w:val="uk-UA"/>
        </w:rPr>
        <w:t> </w:t>
      </w:r>
      <w:r>
        <w:rPr>
          <w:rFonts w:ascii="Times New Roman" w:hAnsi="Times New Roman"/>
          <w:color w:val="000000"/>
          <w:sz w:val="28"/>
          <w:szCs w:val="28"/>
          <w:lang w:val="uk-UA"/>
        </w:rPr>
        <w:t>столітті перкусійні інструменти вийшли на новий рівень розвитк</w:t>
      </w:r>
      <w:r w:rsidR="006C289A">
        <w:rPr>
          <w:rFonts w:ascii="Times New Roman" w:hAnsi="Times New Roman"/>
          <w:color w:val="000000"/>
          <w:sz w:val="28"/>
          <w:szCs w:val="28"/>
          <w:lang w:val="uk-UA"/>
        </w:rPr>
        <w:t>у</w:t>
      </w:r>
      <w:r>
        <w:rPr>
          <w:rFonts w:ascii="Times New Roman" w:hAnsi="Times New Roman"/>
          <w:color w:val="000000"/>
          <w:sz w:val="28"/>
          <w:szCs w:val="28"/>
          <w:lang w:val="uk-UA"/>
        </w:rPr>
        <w:t xml:space="preserve"> і почало зароджуватися таке поняття як «перкусійний ансамбль». Якщо раніше перкусія виконувала допоміжну функцію, її основна роль полягала в підкресленні акордових змін і посиленні ритму, то наприкінці ХІХ та на початку ХХ століть ударні інструменти почали набувати більш помітної ролі, особливо у творах таких композиторів, як К. Дебюссі, Г. Малер, Д. Мійо. Саме в цей час композитори стали доручати перкусії колористичні та темброві ролі, значно розширивши її основну ритмічну функцію. Репертуар для ударних інструментів у ХХ столітті відображав дух часу, і композитори використовували весь звуковий та фактурний потенціал цієї групи інструментів. Це призвело до появи мультиперкусії</w:t>
      </w:r>
      <w:r w:rsidR="006C289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оркестрових та камерних ударних ансамблів та сольних творів для ударних інструментів. </w:t>
      </w:r>
    </w:p>
    <w:p w14:paraId="795DB49D" w14:textId="77777777" w:rsidR="00836F81" w:rsidRDefault="00836F81" w:rsidP="006530A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Зміни в оркестрових творах початку ХХ століття відобразили нове бачення композиторів потенціалу ударних. Це дозволило </w:t>
      </w:r>
      <w:r w:rsidR="006C289A">
        <w:rPr>
          <w:rFonts w:ascii="Times New Roman" w:hAnsi="Times New Roman"/>
          <w:color w:val="000000"/>
          <w:sz w:val="28"/>
          <w:szCs w:val="28"/>
          <w:lang w:val="uk-UA"/>
        </w:rPr>
        <w:t>перкусійним інструментам</w:t>
      </w:r>
      <w:r>
        <w:rPr>
          <w:rFonts w:ascii="Times New Roman" w:hAnsi="Times New Roman"/>
          <w:color w:val="000000"/>
          <w:sz w:val="28"/>
          <w:szCs w:val="28"/>
          <w:lang w:val="uk-UA"/>
        </w:rPr>
        <w:t xml:space="preserve"> досягти нових висот виразності та звукового потенціалу. З’явилося також багато нових ударних інструментів, що мало вплив на створення музики для ансамблю ударних, оскільки ці інструменти почали використовуватися окремо без жодної мелодичної чи гармонічної підтримки традиційних тембрів. Не менш важливим у розвитку цієї сфери музикування став джаз та </w:t>
      </w:r>
      <w:r w:rsidR="006C289A">
        <w:rPr>
          <w:rFonts w:ascii="Times New Roman" w:hAnsi="Times New Roman"/>
          <w:color w:val="000000"/>
          <w:sz w:val="28"/>
          <w:szCs w:val="28"/>
          <w:lang w:val="uk-UA"/>
        </w:rPr>
        <w:t>винайдення</w:t>
      </w:r>
      <w:r>
        <w:rPr>
          <w:rFonts w:ascii="Times New Roman" w:hAnsi="Times New Roman"/>
          <w:color w:val="000000"/>
          <w:sz w:val="28"/>
          <w:szCs w:val="28"/>
          <w:lang w:val="uk-UA"/>
        </w:rPr>
        <w:t xml:space="preserve"> барабанної установки, яка продемонструвала важливість використання комбінацій ударних інструментів. </w:t>
      </w:r>
    </w:p>
    <w:p w14:paraId="1AE6D510" w14:textId="77777777" w:rsidR="00836F81" w:rsidRDefault="00836F81" w:rsidP="006530A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Успіх перших творів для перкусії спонукав композиторів до подальших експериментів із музикою для ударних, доки не почали формуватися твори ансамблю перкусії. </w:t>
      </w:r>
      <w:r w:rsidR="006C289A">
        <w:rPr>
          <w:rFonts w:ascii="Times New Roman" w:hAnsi="Times New Roman"/>
          <w:color w:val="000000"/>
          <w:sz w:val="28"/>
          <w:szCs w:val="28"/>
          <w:lang w:val="uk-UA"/>
        </w:rPr>
        <w:t xml:space="preserve">Так, одним з перших авторів, хто експериментував у цій сфері, створивши багато ансамблевих творів для ударних інструментів, вважається </w:t>
      </w:r>
      <w:r>
        <w:rPr>
          <w:rFonts w:ascii="Times New Roman" w:hAnsi="Times New Roman"/>
          <w:color w:val="000000"/>
          <w:sz w:val="28"/>
          <w:szCs w:val="28"/>
          <w:lang w:val="uk-UA"/>
        </w:rPr>
        <w:t>Джон Кейдж</w:t>
      </w:r>
      <w:r w:rsidR="006C289A">
        <w:rPr>
          <w:rFonts w:ascii="Times New Roman" w:hAnsi="Times New Roman"/>
          <w:color w:val="000000"/>
          <w:sz w:val="28"/>
          <w:szCs w:val="28"/>
          <w:lang w:val="uk-UA"/>
        </w:rPr>
        <w:t xml:space="preserve">. Після Кейджа список </w:t>
      </w:r>
      <w:r w:rsidR="006C289A">
        <w:rPr>
          <w:rFonts w:ascii="Times New Roman" w:hAnsi="Times New Roman"/>
          <w:color w:val="000000"/>
          <w:sz w:val="28"/>
          <w:szCs w:val="28"/>
          <w:lang w:val="uk-UA"/>
        </w:rPr>
        <w:lastRenderedPageBreak/>
        <w:t xml:space="preserve">композиторів, які зверталися до цієї сфери творчості поповнився новими іменами. Серед композиторів другої половини ХХ століття, хто писав твори для перкусійних ансамблів виділяється Карлос Чавес та Девід Масланка, чиї </w:t>
      </w:r>
      <w:r w:rsidR="00064B54">
        <w:rPr>
          <w:rFonts w:ascii="Times New Roman" w:hAnsi="Times New Roman"/>
          <w:color w:val="000000"/>
          <w:sz w:val="28"/>
          <w:szCs w:val="28"/>
          <w:lang w:val="uk-UA"/>
        </w:rPr>
        <w:t xml:space="preserve">ансамблеві твори для перкусії </w:t>
      </w:r>
      <w:r w:rsidR="006C289A">
        <w:rPr>
          <w:rFonts w:ascii="Times New Roman" w:hAnsi="Times New Roman"/>
          <w:color w:val="000000"/>
          <w:sz w:val="28"/>
          <w:szCs w:val="28"/>
          <w:lang w:val="uk-UA"/>
        </w:rPr>
        <w:t>вже вважаються класикою</w:t>
      </w:r>
      <w:r w:rsidR="00064B54">
        <w:rPr>
          <w:rFonts w:ascii="Times New Roman" w:hAnsi="Times New Roman"/>
          <w:color w:val="000000"/>
          <w:sz w:val="28"/>
          <w:szCs w:val="28"/>
          <w:lang w:val="uk-UA"/>
        </w:rPr>
        <w:t xml:space="preserve"> та є широко відомими серед виконавців та слухачів, особливо на Заході.</w:t>
      </w:r>
    </w:p>
    <w:p w14:paraId="24887B30" w14:textId="77777777" w:rsidR="00064B54" w:rsidRDefault="00836F81" w:rsidP="006530A3">
      <w:pPr>
        <w:spacing w:after="0" w:line="360" w:lineRule="auto"/>
        <w:ind w:firstLine="709"/>
        <w:jc w:val="both"/>
        <w:rPr>
          <w:rFonts w:ascii="Times New Roman" w:hAnsi="Times New Roman"/>
          <w:color w:val="000000"/>
          <w:sz w:val="28"/>
          <w:szCs w:val="28"/>
          <w:lang w:val="uk-UA"/>
        </w:rPr>
      </w:pPr>
      <w:r w:rsidRPr="006C289A">
        <w:rPr>
          <w:rFonts w:ascii="Times New Roman" w:hAnsi="Times New Roman"/>
          <w:b/>
          <w:bCs/>
          <w:color w:val="000000"/>
          <w:sz w:val="28"/>
          <w:szCs w:val="28"/>
          <w:lang w:val="uk-UA"/>
        </w:rPr>
        <w:t xml:space="preserve">Актуальність теми </w:t>
      </w:r>
      <w:r>
        <w:rPr>
          <w:rFonts w:ascii="Times New Roman" w:hAnsi="Times New Roman"/>
          <w:color w:val="000000"/>
          <w:sz w:val="28"/>
          <w:szCs w:val="28"/>
          <w:lang w:val="uk-UA"/>
        </w:rPr>
        <w:t xml:space="preserve">даної роботи обумовлена зростаючим інтересом сучасних композиторів, виконавців та музикознавців до творів для ударних інструментів </w:t>
      </w:r>
      <w:r w:rsidR="006C289A">
        <w:rPr>
          <w:rFonts w:ascii="Times New Roman" w:hAnsi="Times New Roman"/>
          <w:color w:val="000000"/>
          <w:sz w:val="28"/>
          <w:szCs w:val="28"/>
          <w:lang w:val="uk-UA"/>
        </w:rPr>
        <w:t xml:space="preserve">соло та </w:t>
      </w:r>
      <w:r>
        <w:rPr>
          <w:rFonts w:ascii="Times New Roman" w:hAnsi="Times New Roman"/>
          <w:color w:val="000000"/>
          <w:sz w:val="28"/>
          <w:szCs w:val="28"/>
          <w:lang w:val="uk-UA"/>
        </w:rPr>
        <w:t>у складі ансамблю,</w:t>
      </w:r>
      <w:r w:rsidR="006C289A">
        <w:rPr>
          <w:rFonts w:ascii="Times New Roman" w:hAnsi="Times New Roman"/>
          <w:color w:val="000000"/>
          <w:sz w:val="28"/>
          <w:szCs w:val="28"/>
          <w:lang w:val="uk-UA"/>
        </w:rPr>
        <w:t xml:space="preserve"> а також</w:t>
      </w:r>
      <w:r>
        <w:rPr>
          <w:rFonts w:ascii="Times New Roman" w:hAnsi="Times New Roman"/>
          <w:color w:val="000000"/>
          <w:sz w:val="28"/>
          <w:szCs w:val="28"/>
          <w:lang w:val="uk-UA"/>
        </w:rPr>
        <w:t xml:space="preserve"> стрімким розвитком </w:t>
      </w:r>
      <w:r w:rsidR="006C289A">
        <w:rPr>
          <w:rFonts w:ascii="Times New Roman" w:hAnsi="Times New Roman"/>
          <w:color w:val="000000"/>
          <w:sz w:val="28"/>
          <w:szCs w:val="28"/>
          <w:lang w:val="uk-UA"/>
        </w:rPr>
        <w:t xml:space="preserve">сфери </w:t>
      </w:r>
      <w:r>
        <w:rPr>
          <w:rFonts w:ascii="Times New Roman" w:hAnsi="Times New Roman"/>
          <w:color w:val="000000"/>
          <w:sz w:val="28"/>
          <w:szCs w:val="28"/>
          <w:lang w:val="uk-UA"/>
        </w:rPr>
        <w:t>виконав</w:t>
      </w:r>
      <w:r w:rsidR="006C289A">
        <w:rPr>
          <w:rFonts w:ascii="Times New Roman" w:hAnsi="Times New Roman"/>
          <w:color w:val="000000"/>
          <w:sz w:val="28"/>
          <w:szCs w:val="28"/>
          <w:lang w:val="uk-UA"/>
        </w:rPr>
        <w:t>ства</w:t>
      </w:r>
      <w:r>
        <w:rPr>
          <w:rFonts w:ascii="Times New Roman" w:hAnsi="Times New Roman"/>
          <w:color w:val="000000"/>
          <w:sz w:val="28"/>
          <w:szCs w:val="28"/>
          <w:lang w:val="uk-UA"/>
        </w:rPr>
        <w:t xml:space="preserve"> на ударних та появою конкурсів та фестивалів. Все це об’єктивізує необхідність вивчення сучасного репертуару для перкусійних ансамблів композиторів ХХ століття</w:t>
      </w:r>
      <w:r w:rsidR="00064B54">
        <w:rPr>
          <w:rFonts w:ascii="Times New Roman" w:hAnsi="Times New Roman"/>
          <w:color w:val="000000"/>
          <w:sz w:val="28"/>
          <w:szCs w:val="28"/>
          <w:lang w:val="uk-UA"/>
        </w:rPr>
        <w:t xml:space="preserve"> в цілому та творів К. Чавеса та Д. Масланки зокрема.</w:t>
      </w:r>
    </w:p>
    <w:p w14:paraId="22EAB901" w14:textId="77777777" w:rsidR="00836F81" w:rsidRDefault="00836F81" w:rsidP="006530A3">
      <w:pPr>
        <w:spacing w:after="0" w:line="360" w:lineRule="auto"/>
        <w:ind w:firstLine="709"/>
        <w:jc w:val="both"/>
        <w:rPr>
          <w:rFonts w:ascii="Times New Roman" w:hAnsi="Times New Roman"/>
          <w:color w:val="000000"/>
          <w:sz w:val="28"/>
          <w:szCs w:val="28"/>
          <w:lang w:val="uk-UA"/>
        </w:rPr>
      </w:pPr>
      <w:r>
        <w:rPr>
          <w:rFonts w:ascii="Times New Roman" w:hAnsi="Times New Roman"/>
          <w:b/>
          <w:color w:val="000000"/>
          <w:sz w:val="28"/>
          <w:szCs w:val="28"/>
          <w:lang w:val="uk-UA"/>
        </w:rPr>
        <w:t xml:space="preserve">Мета роботи – </w:t>
      </w:r>
      <w:r>
        <w:rPr>
          <w:rFonts w:ascii="Times New Roman" w:hAnsi="Times New Roman"/>
          <w:color w:val="000000"/>
          <w:sz w:val="28"/>
          <w:szCs w:val="28"/>
          <w:lang w:val="uk-UA"/>
        </w:rPr>
        <w:t>вивчення особливостей трактування ударних в перкусійних ансамблях композиторів ХХ століття</w:t>
      </w:r>
      <w:r w:rsidR="00064B54">
        <w:rPr>
          <w:rFonts w:ascii="Times New Roman" w:hAnsi="Times New Roman"/>
          <w:color w:val="000000"/>
          <w:sz w:val="28"/>
          <w:szCs w:val="28"/>
          <w:lang w:val="uk-UA"/>
        </w:rPr>
        <w:t xml:space="preserve"> на прикладі Токати К. Чавеса та «Тернового вінця» Д. Масланки.</w:t>
      </w:r>
    </w:p>
    <w:p w14:paraId="21C829AA" w14:textId="77777777" w:rsidR="00836F81" w:rsidRDefault="00836F81" w:rsidP="006530A3">
      <w:pPr>
        <w:widowControl w:val="0"/>
        <w:spacing w:after="0" w:line="360" w:lineRule="auto"/>
        <w:ind w:firstLine="709"/>
        <w:jc w:val="both"/>
        <w:rPr>
          <w:rFonts w:ascii="Times New Roman" w:hAnsi="Times New Roman"/>
          <w:b/>
          <w:color w:val="000000"/>
          <w:sz w:val="28"/>
          <w:szCs w:val="28"/>
          <w:highlight w:val="white"/>
          <w:lang w:val="uk-UA"/>
        </w:rPr>
      </w:pPr>
      <w:r>
        <w:rPr>
          <w:rFonts w:ascii="Times New Roman" w:hAnsi="Times New Roman"/>
          <w:color w:val="000000"/>
          <w:sz w:val="28"/>
          <w:szCs w:val="28"/>
          <w:highlight w:val="white"/>
          <w:lang w:val="uk-UA"/>
        </w:rPr>
        <w:t xml:space="preserve">Для досягнення поставленої мети необхідно виконати наступні </w:t>
      </w:r>
      <w:r>
        <w:rPr>
          <w:rFonts w:ascii="Times New Roman" w:hAnsi="Times New Roman"/>
          <w:b/>
          <w:color w:val="000000"/>
          <w:sz w:val="28"/>
          <w:szCs w:val="28"/>
          <w:highlight w:val="white"/>
          <w:lang w:val="uk-UA"/>
        </w:rPr>
        <w:t>завдання:</w:t>
      </w:r>
    </w:p>
    <w:p w14:paraId="16F3317B" w14:textId="77777777" w:rsidR="00836F81" w:rsidRPr="0032442E" w:rsidRDefault="00064B54" w:rsidP="006530A3">
      <w:pPr>
        <w:pStyle w:val="a3"/>
        <w:widowControl w:val="0"/>
        <w:numPr>
          <w:ilvl w:val="0"/>
          <w:numId w:val="2"/>
        </w:numPr>
        <w:spacing w:after="0" w:line="360" w:lineRule="auto"/>
        <w:ind w:firstLine="709"/>
        <w:jc w:val="both"/>
        <w:rPr>
          <w:rFonts w:ascii="Times New Roman" w:hAnsi="Times New Roman"/>
          <w:color w:val="000000"/>
          <w:sz w:val="28"/>
          <w:szCs w:val="28"/>
          <w:highlight w:val="white"/>
          <w:lang w:val="uk-UA"/>
        </w:rPr>
      </w:pPr>
      <w:r>
        <w:rPr>
          <w:rFonts w:ascii="Times New Roman" w:hAnsi="Times New Roman"/>
          <w:color w:val="000000"/>
          <w:sz w:val="28"/>
          <w:szCs w:val="28"/>
          <w:lang w:val="uk-UA"/>
        </w:rPr>
        <w:t>прослідкувати шлях</w:t>
      </w:r>
      <w:r w:rsidR="00836F81" w:rsidRPr="0032442E">
        <w:rPr>
          <w:rFonts w:ascii="Times New Roman" w:hAnsi="Times New Roman"/>
          <w:color w:val="000000"/>
          <w:sz w:val="28"/>
          <w:szCs w:val="28"/>
          <w:lang w:val="uk-UA"/>
        </w:rPr>
        <w:t xml:space="preserve"> розвитк</w:t>
      </w:r>
      <w:r>
        <w:rPr>
          <w:rFonts w:ascii="Times New Roman" w:hAnsi="Times New Roman"/>
          <w:color w:val="000000"/>
          <w:sz w:val="28"/>
          <w:szCs w:val="28"/>
          <w:lang w:val="uk-UA"/>
        </w:rPr>
        <w:t>у</w:t>
      </w:r>
      <w:r w:rsidR="00836F81" w:rsidRPr="0032442E">
        <w:rPr>
          <w:rFonts w:ascii="Times New Roman" w:hAnsi="Times New Roman"/>
          <w:color w:val="000000"/>
          <w:sz w:val="28"/>
          <w:szCs w:val="28"/>
          <w:lang w:val="uk-UA"/>
        </w:rPr>
        <w:t xml:space="preserve"> музики для перкусійних інструментів в історичній перспективі;</w:t>
      </w:r>
    </w:p>
    <w:p w14:paraId="0ABE038B" w14:textId="77777777" w:rsidR="00836F81" w:rsidRDefault="00836F81" w:rsidP="006530A3">
      <w:pPr>
        <w:pStyle w:val="a3"/>
        <w:widowControl w:val="0"/>
        <w:numPr>
          <w:ilvl w:val="0"/>
          <w:numId w:val="2"/>
        </w:numPr>
        <w:spacing w:after="0" w:line="360" w:lineRule="auto"/>
        <w:ind w:firstLine="709"/>
        <w:jc w:val="both"/>
        <w:rPr>
          <w:rFonts w:ascii="Times New Roman" w:hAnsi="Times New Roman"/>
          <w:color w:val="000000"/>
          <w:sz w:val="28"/>
          <w:szCs w:val="28"/>
          <w:highlight w:val="white"/>
          <w:lang w:val="uk-UA"/>
        </w:rPr>
      </w:pPr>
      <w:r w:rsidRPr="0032442E">
        <w:rPr>
          <w:rFonts w:ascii="Times New Roman" w:hAnsi="Times New Roman"/>
          <w:color w:val="000000"/>
          <w:sz w:val="28"/>
          <w:szCs w:val="28"/>
          <w:highlight w:val="white"/>
          <w:lang w:val="uk-UA"/>
        </w:rPr>
        <w:t>дослід</w:t>
      </w:r>
      <w:r>
        <w:rPr>
          <w:rFonts w:ascii="Times New Roman" w:hAnsi="Times New Roman"/>
          <w:color w:val="000000"/>
          <w:sz w:val="28"/>
          <w:szCs w:val="28"/>
          <w:highlight w:val="white"/>
          <w:lang w:val="uk-UA"/>
        </w:rPr>
        <w:t>ити</w:t>
      </w:r>
      <w:r w:rsidRPr="0032442E">
        <w:rPr>
          <w:rFonts w:ascii="Times New Roman" w:hAnsi="Times New Roman"/>
          <w:color w:val="000000"/>
          <w:sz w:val="28"/>
          <w:szCs w:val="28"/>
          <w:highlight w:val="white"/>
          <w:lang w:val="uk-UA"/>
        </w:rPr>
        <w:t xml:space="preserve"> різновид</w:t>
      </w:r>
      <w:r>
        <w:rPr>
          <w:rFonts w:ascii="Times New Roman" w:hAnsi="Times New Roman"/>
          <w:color w:val="000000"/>
          <w:sz w:val="28"/>
          <w:szCs w:val="28"/>
          <w:highlight w:val="white"/>
          <w:lang w:val="uk-UA"/>
        </w:rPr>
        <w:t>и</w:t>
      </w:r>
      <w:r w:rsidRPr="0032442E">
        <w:rPr>
          <w:rFonts w:ascii="Times New Roman" w:hAnsi="Times New Roman"/>
          <w:color w:val="000000"/>
          <w:sz w:val="28"/>
          <w:szCs w:val="28"/>
          <w:highlight w:val="white"/>
          <w:lang w:val="uk-UA"/>
        </w:rPr>
        <w:t xml:space="preserve"> перкусійних інструментів, які використовуються сучасними композиторами для написання творі</w:t>
      </w:r>
      <w:r>
        <w:rPr>
          <w:rFonts w:ascii="Times New Roman" w:hAnsi="Times New Roman"/>
          <w:color w:val="000000"/>
          <w:sz w:val="28"/>
          <w:szCs w:val="28"/>
          <w:highlight w:val="white"/>
          <w:lang w:val="uk-UA"/>
        </w:rPr>
        <w:t>в;</w:t>
      </w:r>
    </w:p>
    <w:p w14:paraId="369AA664" w14:textId="77777777" w:rsidR="00836F81" w:rsidRPr="0032442E" w:rsidRDefault="00836F81" w:rsidP="006530A3">
      <w:pPr>
        <w:pStyle w:val="a3"/>
        <w:widowControl w:val="0"/>
        <w:numPr>
          <w:ilvl w:val="0"/>
          <w:numId w:val="2"/>
        </w:numPr>
        <w:spacing w:after="0" w:line="360" w:lineRule="auto"/>
        <w:ind w:firstLine="709"/>
        <w:jc w:val="both"/>
        <w:rPr>
          <w:rFonts w:ascii="Times New Roman" w:hAnsi="Times New Roman"/>
          <w:color w:val="000000"/>
          <w:sz w:val="28"/>
          <w:szCs w:val="28"/>
          <w:highlight w:val="white"/>
          <w:lang w:val="uk-UA"/>
        </w:rPr>
      </w:pPr>
      <w:r w:rsidRPr="0032442E">
        <w:rPr>
          <w:rFonts w:ascii="Times New Roman" w:hAnsi="Times New Roman"/>
          <w:color w:val="000000"/>
          <w:sz w:val="28"/>
          <w:szCs w:val="28"/>
          <w:highlight w:val="white"/>
          <w:lang w:val="uk-UA"/>
        </w:rPr>
        <w:t>про</w:t>
      </w:r>
      <w:r>
        <w:rPr>
          <w:rFonts w:ascii="Times New Roman" w:hAnsi="Times New Roman"/>
          <w:color w:val="000000"/>
          <w:sz w:val="28"/>
          <w:szCs w:val="28"/>
          <w:highlight w:val="white"/>
          <w:lang w:val="uk-UA"/>
        </w:rPr>
        <w:t>аналізувати обрані</w:t>
      </w:r>
      <w:r w:rsidRPr="0032442E">
        <w:rPr>
          <w:rFonts w:ascii="Times New Roman" w:hAnsi="Times New Roman"/>
          <w:color w:val="000000"/>
          <w:sz w:val="28"/>
          <w:szCs w:val="28"/>
          <w:highlight w:val="white"/>
          <w:lang w:val="uk-UA"/>
        </w:rPr>
        <w:t xml:space="preserve"> музичн</w:t>
      </w:r>
      <w:r>
        <w:rPr>
          <w:rFonts w:ascii="Times New Roman" w:hAnsi="Times New Roman"/>
          <w:color w:val="000000"/>
          <w:sz w:val="28"/>
          <w:szCs w:val="28"/>
          <w:highlight w:val="white"/>
          <w:lang w:val="uk-UA"/>
        </w:rPr>
        <w:t>і</w:t>
      </w:r>
      <w:r w:rsidRPr="0032442E">
        <w:rPr>
          <w:rFonts w:ascii="Times New Roman" w:hAnsi="Times New Roman"/>
          <w:color w:val="000000"/>
          <w:sz w:val="28"/>
          <w:szCs w:val="28"/>
          <w:highlight w:val="white"/>
          <w:lang w:val="uk-UA"/>
        </w:rPr>
        <w:t xml:space="preserve"> твор</w:t>
      </w:r>
      <w:r>
        <w:rPr>
          <w:rFonts w:ascii="Times New Roman" w:hAnsi="Times New Roman"/>
          <w:color w:val="000000"/>
          <w:sz w:val="28"/>
          <w:szCs w:val="28"/>
          <w:highlight w:val="white"/>
          <w:lang w:val="uk-UA"/>
        </w:rPr>
        <w:t>и</w:t>
      </w:r>
      <w:r w:rsidR="00064B54">
        <w:rPr>
          <w:rFonts w:ascii="Times New Roman" w:hAnsi="Times New Roman"/>
          <w:color w:val="000000"/>
          <w:sz w:val="28"/>
          <w:szCs w:val="28"/>
          <w:highlight w:val="white"/>
          <w:lang w:val="uk-UA"/>
        </w:rPr>
        <w:t xml:space="preserve"> К. Чавеса та Д.Масланки</w:t>
      </w:r>
      <w:r>
        <w:rPr>
          <w:rFonts w:ascii="Times New Roman" w:hAnsi="Times New Roman"/>
          <w:color w:val="000000"/>
          <w:sz w:val="28"/>
          <w:szCs w:val="28"/>
          <w:highlight w:val="white"/>
          <w:lang w:val="uk-UA"/>
        </w:rPr>
        <w:t xml:space="preserve"> </w:t>
      </w:r>
      <w:r w:rsidRPr="0032442E">
        <w:rPr>
          <w:rFonts w:ascii="Times New Roman" w:hAnsi="Times New Roman"/>
          <w:color w:val="000000"/>
          <w:sz w:val="28"/>
          <w:szCs w:val="28"/>
          <w:highlight w:val="white"/>
          <w:lang w:val="uk-UA"/>
        </w:rPr>
        <w:t xml:space="preserve">для перкусійних ансамблів та виявити </w:t>
      </w:r>
      <w:r>
        <w:rPr>
          <w:rFonts w:ascii="Times New Roman" w:hAnsi="Times New Roman"/>
          <w:color w:val="000000"/>
          <w:sz w:val="28"/>
          <w:szCs w:val="28"/>
          <w:highlight w:val="white"/>
          <w:lang w:val="uk-UA"/>
        </w:rPr>
        <w:t>їх характерні риси.</w:t>
      </w:r>
    </w:p>
    <w:p w14:paraId="65EE1B53" w14:textId="77777777" w:rsidR="00836F81" w:rsidRDefault="00836F81" w:rsidP="006530A3">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b/>
          <w:color w:val="000000"/>
          <w:sz w:val="28"/>
          <w:szCs w:val="28"/>
          <w:lang w:val="uk-UA"/>
        </w:rPr>
        <w:t xml:space="preserve">Об’єкт дослідження </w:t>
      </w:r>
      <w:r>
        <w:rPr>
          <w:rFonts w:ascii="Times New Roman" w:hAnsi="Times New Roman"/>
          <w:color w:val="000000"/>
          <w:sz w:val="28"/>
          <w:szCs w:val="28"/>
          <w:lang w:val="uk-UA"/>
        </w:rPr>
        <w:t>– твори для ансамблів перкусійних інструментів композиторів ХХ століття.</w:t>
      </w:r>
    </w:p>
    <w:p w14:paraId="7A9B268D" w14:textId="77777777" w:rsidR="00836F81" w:rsidRDefault="00836F81" w:rsidP="006530A3">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b/>
          <w:color w:val="000000"/>
          <w:sz w:val="28"/>
          <w:szCs w:val="28"/>
          <w:lang w:val="uk-UA"/>
        </w:rPr>
        <w:t xml:space="preserve">Предмет дослідження – </w:t>
      </w:r>
      <w:r>
        <w:rPr>
          <w:rFonts w:ascii="Times New Roman" w:hAnsi="Times New Roman"/>
          <w:color w:val="000000"/>
          <w:sz w:val="28"/>
          <w:szCs w:val="28"/>
          <w:lang w:val="uk-UA"/>
        </w:rPr>
        <w:t>особливості трактування перкусійних інструментів у творах для ансамблів ударних</w:t>
      </w:r>
      <w:r w:rsidR="00064B54">
        <w:rPr>
          <w:rFonts w:ascii="Times New Roman" w:hAnsi="Times New Roman"/>
          <w:color w:val="000000"/>
          <w:sz w:val="28"/>
          <w:szCs w:val="28"/>
          <w:lang w:val="uk-UA"/>
        </w:rPr>
        <w:t xml:space="preserve"> </w:t>
      </w:r>
      <w:r w:rsidR="00064B54">
        <w:rPr>
          <w:rFonts w:ascii="Times New Roman" w:hAnsi="Times New Roman"/>
          <w:color w:val="000000"/>
          <w:sz w:val="28"/>
          <w:szCs w:val="28"/>
          <w:highlight w:val="white"/>
          <w:lang w:val="uk-UA"/>
        </w:rPr>
        <w:t>К. Чавеса та Д.Масланки</w:t>
      </w:r>
      <w:r>
        <w:rPr>
          <w:rFonts w:ascii="Times New Roman" w:hAnsi="Times New Roman"/>
          <w:color w:val="000000"/>
          <w:sz w:val="28"/>
          <w:szCs w:val="28"/>
          <w:lang w:val="uk-UA"/>
        </w:rPr>
        <w:t xml:space="preserve">. </w:t>
      </w:r>
    </w:p>
    <w:p w14:paraId="2D22E28A" w14:textId="77777777" w:rsidR="00836F81" w:rsidRPr="002E6223" w:rsidRDefault="00836F81" w:rsidP="006530A3">
      <w:pPr>
        <w:widowControl w:val="0"/>
        <w:spacing w:after="0" w:line="360" w:lineRule="auto"/>
        <w:ind w:firstLine="709"/>
        <w:jc w:val="both"/>
        <w:rPr>
          <w:rFonts w:ascii="Times New Roman" w:hAnsi="Times New Roman"/>
          <w:color w:val="000000"/>
          <w:sz w:val="28"/>
          <w:szCs w:val="28"/>
          <w:lang w:val="uk-UA"/>
        </w:rPr>
      </w:pPr>
      <w:r w:rsidRPr="00552F07">
        <w:rPr>
          <w:rFonts w:ascii="Times New Roman" w:hAnsi="Times New Roman"/>
          <w:b/>
          <w:bCs/>
          <w:sz w:val="28"/>
          <w:szCs w:val="28"/>
          <w:lang w:val="uk-UA"/>
        </w:rPr>
        <w:t>Матеріалом дослідження</w:t>
      </w:r>
      <w:r>
        <w:rPr>
          <w:rFonts w:ascii="Times New Roman" w:hAnsi="Times New Roman"/>
          <w:sz w:val="28"/>
          <w:szCs w:val="28"/>
          <w:lang w:val="uk-UA"/>
        </w:rPr>
        <w:t xml:space="preserve"> є </w:t>
      </w:r>
      <w:r w:rsidR="00064B54">
        <w:rPr>
          <w:rFonts w:ascii="Times New Roman" w:hAnsi="Times New Roman"/>
          <w:sz w:val="28"/>
          <w:szCs w:val="28"/>
          <w:lang w:val="uk-UA"/>
        </w:rPr>
        <w:t xml:space="preserve">ноти та записи </w:t>
      </w:r>
      <w:r>
        <w:rPr>
          <w:rFonts w:ascii="Times New Roman" w:hAnsi="Times New Roman"/>
          <w:sz w:val="28"/>
          <w:szCs w:val="28"/>
          <w:lang w:val="uk-UA"/>
        </w:rPr>
        <w:t>ансамбл</w:t>
      </w:r>
      <w:r w:rsidR="00064B54">
        <w:rPr>
          <w:rFonts w:ascii="Times New Roman" w:hAnsi="Times New Roman"/>
          <w:sz w:val="28"/>
          <w:szCs w:val="28"/>
          <w:lang w:val="uk-UA"/>
        </w:rPr>
        <w:t>ів для</w:t>
      </w:r>
      <w:r>
        <w:rPr>
          <w:rFonts w:ascii="Times New Roman" w:hAnsi="Times New Roman"/>
          <w:sz w:val="28"/>
          <w:szCs w:val="28"/>
          <w:lang w:val="uk-UA"/>
        </w:rPr>
        <w:t xml:space="preserve"> ударних </w:t>
      </w:r>
      <w:r>
        <w:rPr>
          <w:rFonts w:ascii="Times New Roman" w:hAnsi="Times New Roman"/>
          <w:sz w:val="28"/>
          <w:szCs w:val="28"/>
          <w:lang w:val="uk-UA"/>
        </w:rPr>
        <w:lastRenderedPageBreak/>
        <w:t>інструментів</w:t>
      </w:r>
      <w:r w:rsidR="00064B54">
        <w:rPr>
          <w:rFonts w:ascii="Times New Roman" w:hAnsi="Times New Roman"/>
          <w:sz w:val="28"/>
          <w:szCs w:val="28"/>
          <w:lang w:val="uk-UA"/>
        </w:rPr>
        <w:t xml:space="preserve"> – Токати </w:t>
      </w:r>
      <w:r>
        <w:rPr>
          <w:rFonts w:ascii="Times New Roman" w:hAnsi="Times New Roman"/>
          <w:sz w:val="28"/>
          <w:szCs w:val="28"/>
          <w:lang w:val="uk-UA"/>
        </w:rPr>
        <w:t>К. Чавеса та</w:t>
      </w:r>
      <w:r w:rsidR="00064B54">
        <w:rPr>
          <w:rFonts w:ascii="Times New Roman" w:hAnsi="Times New Roman"/>
          <w:sz w:val="28"/>
          <w:szCs w:val="28"/>
          <w:lang w:val="uk-UA"/>
        </w:rPr>
        <w:t xml:space="preserve"> «Тернового вінця»</w:t>
      </w:r>
      <w:r>
        <w:rPr>
          <w:rFonts w:ascii="Times New Roman" w:hAnsi="Times New Roman"/>
          <w:sz w:val="28"/>
          <w:szCs w:val="28"/>
          <w:lang w:val="uk-UA"/>
        </w:rPr>
        <w:t xml:space="preserve"> Д</w:t>
      </w:r>
      <w:r w:rsidR="00064B54">
        <w:rPr>
          <w:rFonts w:ascii="Times New Roman" w:hAnsi="Times New Roman"/>
          <w:sz w:val="28"/>
          <w:szCs w:val="28"/>
          <w:lang w:val="uk-UA"/>
        </w:rPr>
        <w:t>. </w:t>
      </w:r>
      <w:r>
        <w:rPr>
          <w:rFonts w:ascii="Times New Roman" w:hAnsi="Times New Roman"/>
          <w:sz w:val="28"/>
          <w:szCs w:val="28"/>
          <w:lang w:val="uk-UA"/>
        </w:rPr>
        <w:t>Масланки</w:t>
      </w:r>
      <w:r w:rsidR="00064B54">
        <w:rPr>
          <w:rFonts w:ascii="Times New Roman" w:hAnsi="Times New Roman"/>
          <w:sz w:val="28"/>
          <w:szCs w:val="28"/>
          <w:lang w:val="uk-UA"/>
        </w:rPr>
        <w:t>.</w:t>
      </w:r>
    </w:p>
    <w:p w14:paraId="2E599097" w14:textId="77777777" w:rsidR="00836F81" w:rsidRDefault="00836F81" w:rsidP="006530A3">
      <w:pPr>
        <w:spacing w:after="0" w:line="360" w:lineRule="auto"/>
        <w:ind w:firstLine="709"/>
        <w:jc w:val="both"/>
        <w:rPr>
          <w:rFonts w:ascii="Times New Roman" w:hAnsi="Times New Roman"/>
          <w:bCs/>
          <w:sz w:val="28"/>
          <w:szCs w:val="28"/>
          <w:lang w:val="uk-UA"/>
        </w:rPr>
      </w:pPr>
      <w:r>
        <w:rPr>
          <w:rFonts w:ascii="Times New Roman" w:hAnsi="Times New Roman"/>
          <w:b/>
          <w:bCs/>
          <w:sz w:val="28"/>
          <w:szCs w:val="28"/>
          <w:lang w:val="uk-UA"/>
        </w:rPr>
        <w:tab/>
        <w:t>Теоретичною</w:t>
      </w:r>
      <w:r w:rsidRPr="00552F07">
        <w:rPr>
          <w:rFonts w:ascii="Times New Roman" w:hAnsi="Times New Roman"/>
          <w:b/>
          <w:bCs/>
          <w:sz w:val="28"/>
          <w:szCs w:val="28"/>
          <w:lang w:val="uk-UA"/>
        </w:rPr>
        <w:t xml:space="preserve"> базою дослідження </w:t>
      </w:r>
      <w:r>
        <w:rPr>
          <w:rFonts w:ascii="Times New Roman" w:hAnsi="Times New Roman"/>
          <w:bCs/>
          <w:sz w:val="28"/>
          <w:szCs w:val="28"/>
          <w:lang w:val="uk-UA"/>
        </w:rPr>
        <w:t>стали</w:t>
      </w:r>
      <w:r w:rsidR="00064B54">
        <w:rPr>
          <w:rFonts w:ascii="Times New Roman" w:hAnsi="Times New Roman"/>
          <w:bCs/>
          <w:sz w:val="28"/>
          <w:szCs w:val="28"/>
          <w:lang w:val="uk-UA"/>
        </w:rPr>
        <w:t xml:space="preserve"> </w:t>
      </w:r>
      <w:r>
        <w:rPr>
          <w:rFonts w:ascii="Times New Roman" w:hAnsi="Times New Roman"/>
          <w:bCs/>
          <w:sz w:val="28"/>
          <w:szCs w:val="28"/>
          <w:lang w:val="uk-UA"/>
        </w:rPr>
        <w:t>:</w:t>
      </w:r>
    </w:p>
    <w:p w14:paraId="3D0CBD22" w14:textId="22D3F0D6" w:rsidR="00836F81" w:rsidRPr="001F10C1" w:rsidRDefault="00836F81" w:rsidP="006530A3">
      <w:pPr>
        <w:pStyle w:val="a3"/>
        <w:numPr>
          <w:ilvl w:val="0"/>
          <w:numId w:val="6"/>
        </w:num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праці, присвячені</w:t>
      </w:r>
      <w:r w:rsidRPr="004F68FF">
        <w:rPr>
          <w:rFonts w:ascii="Times New Roman" w:hAnsi="Times New Roman"/>
          <w:bCs/>
          <w:sz w:val="28"/>
          <w:szCs w:val="28"/>
          <w:lang w:val="uk-UA"/>
        </w:rPr>
        <w:t xml:space="preserve"> загальним тенденціям розвитку </w:t>
      </w:r>
      <w:r>
        <w:rPr>
          <w:rFonts w:ascii="Times New Roman" w:hAnsi="Times New Roman"/>
          <w:bCs/>
          <w:sz w:val="28"/>
          <w:szCs w:val="28"/>
          <w:lang w:val="uk-UA"/>
        </w:rPr>
        <w:t>ударних інструментів</w:t>
      </w:r>
      <w:r w:rsidR="00064B54">
        <w:rPr>
          <w:rFonts w:ascii="Times New Roman" w:hAnsi="Times New Roman"/>
          <w:bCs/>
          <w:sz w:val="28"/>
          <w:szCs w:val="28"/>
          <w:lang w:val="uk-UA"/>
        </w:rPr>
        <w:t>:</w:t>
      </w:r>
      <w:r w:rsidR="00846CF3">
        <w:rPr>
          <w:rFonts w:ascii="Times New Roman" w:hAnsi="Times New Roman"/>
          <w:bCs/>
          <w:sz w:val="28"/>
          <w:szCs w:val="28"/>
          <w:lang w:val="uk-UA"/>
        </w:rPr>
        <w:t xml:space="preserve"> </w:t>
      </w:r>
      <w:r w:rsidR="00064B54">
        <w:rPr>
          <w:rFonts w:ascii="Times New Roman" w:hAnsi="Times New Roman"/>
          <w:bCs/>
          <w:sz w:val="28"/>
          <w:szCs w:val="28"/>
          <w:lang w:val="uk-UA"/>
        </w:rPr>
        <w:t>Дж.</w:t>
      </w:r>
      <w:r w:rsidR="006530A3">
        <w:rPr>
          <w:rFonts w:ascii="Times New Roman" w:hAnsi="Times New Roman"/>
          <w:bCs/>
          <w:sz w:val="28"/>
          <w:szCs w:val="28"/>
          <w:lang w:val="uk-UA"/>
        </w:rPr>
        <w:t> </w:t>
      </w:r>
      <w:r w:rsidR="00064B54">
        <w:rPr>
          <w:rFonts w:ascii="Times New Roman" w:hAnsi="Times New Roman"/>
          <w:bCs/>
          <w:sz w:val="28"/>
          <w:szCs w:val="28"/>
          <w:lang w:val="uk-UA"/>
        </w:rPr>
        <w:t xml:space="preserve">Блеймс </w:t>
      </w:r>
      <w:r w:rsidR="000A0C6B">
        <w:rPr>
          <w:rFonts w:ascii="Times New Roman" w:hAnsi="Times New Roman"/>
          <w:bCs/>
          <w:sz w:val="28"/>
          <w:szCs w:val="28"/>
          <w:lang w:val="uk-UA"/>
        </w:rPr>
        <w:t>[</w:t>
      </w:r>
      <w:r w:rsidR="000A0C6B" w:rsidRPr="000A0C6B">
        <w:rPr>
          <w:rFonts w:ascii="Times New Roman" w:hAnsi="Times New Roman"/>
          <w:bCs/>
          <w:sz w:val="28"/>
          <w:szCs w:val="28"/>
        </w:rPr>
        <w:t>8</w:t>
      </w:r>
      <w:r w:rsidRPr="001F10C1">
        <w:rPr>
          <w:rFonts w:ascii="Times New Roman" w:hAnsi="Times New Roman"/>
          <w:bCs/>
          <w:sz w:val="28"/>
          <w:szCs w:val="28"/>
          <w:lang w:val="uk-UA"/>
        </w:rPr>
        <w:t>]</w:t>
      </w:r>
      <w:r w:rsidR="00B0389C">
        <w:rPr>
          <w:rFonts w:ascii="Times New Roman" w:hAnsi="Times New Roman"/>
          <w:bCs/>
          <w:sz w:val="28"/>
          <w:szCs w:val="28"/>
          <w:lang w:val="uk-UA"/>
        </w:rPr>
        <w:t xml:space="preserve">, </w:t>
      </w:r>
      <w:r w:rsidR="00846CF3">
        <w:rPr>
          <w:rFonts w:ascii="Times New Roman" w:hAnsi="Times New Roman"/>
          <w:bCs/>
          <w:sz w:val="28"/>
          <w:szCs w:val="28"/>
          <w:lang w:val="uk-UA"/>
        </w:rPr>
        <w:t>С.</w:t>
      </w:r>
      <w:r w:rsidR="006530A3">
        <w:rPr>
          <w:rFonts w:ascii="Times New Roman" w:hAnsi="Times New Roman"/>
          <w:bCs/>
          <w:sz w:val="28"/>
          <w:szCs w:val="28"/>
          <w:lang w:val="uk-UA"/>
        </w:rPr>
        <w:t> </w:t>
      </w:r>
      <w:r w:rsidR="00846CF3">
        <w:rPr>
          <w:rFonts w:ascii="Times New Roman" w:hAnsi="Times New Roman"/>
          <w:bCs/>
          <w:sz w:val="28"/>
          <w:szCs w:val="28"/>
          <w:lang w:val="uk-UA"/>
        </w:rPr>
        <w:t>Камерон</w:t>
      </w:r>
      <w:r w:rsidR="00B0389C">
        <w:rPr>
          <w:rFonts w:ascii="Times New Roman" w:hAnsi="Times New Roman"/>
          <w:bCs/>
          <w:sz w:val="28"/>
          <w:szCs w:val="28"/>
          <w:lang w:val="uk-UA"/>
        </w:rPr>
        <w:t xml:space="preserve"> </w:t>
      </w:r>
      <w:r w:rsidR="000A0C6B">
        <w:rPr>
          <w:rFonts w:ascii="Times New Roman" w:hAnsi="Times New Roman"/>
          <w:bCs/>
          <w:sz w:val="28"/>
          <w:szCs w:val="28"/>
          <w:lang w:val="uk-UA"/>
        </w:rPr>
        <w:t>[</w:t>
      </w:r>
      <w:r w:rsidR="000A0C6B" w:rsidRPr="00541A16">
        <w:rPr>
          <w:rFonts w:ascii="Times New Roman" w:hAnsi="Times New Roman"/>
          <w:bCs/>
          <w:sz w:val="28"/>
          <w:szCs w:val="28"/>
        </w:rPr>
        <w:t>11</w:t>
      </w:r>
      <w:r w:rsidRPr="00064B54">
        <w:rPr>
          <w:rFonts w:ascii="Times New Roman" w:hAnsi="Times New Roman"/>
          <w:bCs/>
          <w:sz w:val="28"/>
          <w:szCs w:val="28"/>
          <w:lang w:val="uk-UA"/>
        </w:rPr>
        <w:t xml:space="preserve">], </w:t>
      </w:r>
      <w:r w:rsidR="00B0389C">
        <w:rPr>
          <w:rFonts w:ascii="Times New Roman" w:hAnsi="Times New Roman"/>
          <w:bCs/>
          <w:sz w:val="28"/>
          <w:szCs w:val="28"/>
          <w:lang w:val="uk-UA"/>
        </w:rPr>
        <w:t>Ч.</w:t>
      </w:r>
      <w:r w:rsidR="006530A3">
        <w:rPr>
          <w:rFonts w:ascii="Times New Roman" w:hAnsi="Times New Roman"/>
          <w:bCs/>
          <w:sz w:val="28"/>
          <w:szCs w:val="28"/>
          <w:lang w:val="uk-UA"/>
        </w:rPr>
        <w:t> </w:t>
      </w:r>
      <w:r w:rsidR="00B0389C">
        <w:rPr>
          <w:rFonts w:ascii="Times New Roman" w:hAnsi="Times New Roman"/>
          <w:bCs/>
          <w:sz w:val="28"/>
          <w:szCs w:val="28"/>
          <w:lang w:val="uk-UA"/>
        </w:rPr>
        <w:t>Хіберт</w:t>
      </w:r>
      <w:r w:rsidR="00064B54">
        <w:rPr>
          <w:rFonts w:ascii="Times New Roman" w:hAnsi="Times New Roman"/>
          <w:bCs/>
          <w:sz w:val="28"/>
          <w:szCs w:val="28"/>
          <w:lang w:val="uk-UA"/>
        </w:rPr>
        <w:t xml:space="preserve"> </w:t>
      </w:r>
      <w:r w:rsidR="00541A16">
        <w:rPr>
          <w:rFonts w:ascii="Times New Roman" w:hAnsi="Times New Roman"/>
          <w:bCs/>
          <w:sz w:val="28"/>
          <w:szCs w:val="28"/>
          <w:lang w:val="uk-UA"/>
        </w:rPr>
        <w:t>[1</w:t>
      </w:r>
      <w:r w:rsidR="00541A16" w:rsidRPr="00541A16">
        <w:rPr>
          <w:rFonts w:ascii="Times New Roman" w:hAnsi="Times New Roman"/>
          <w:bCs/>
          <w:sz w:val="28"/>
          <w:szCs w:val="28"/>
        </w:rPr>
        <w:t>9</w:t>
      </w:r>
      <w:r w:rsidRPr="00064B54">
        <w:rPr>
          <w:rFonts w:ascii="Times New Roman" w:hAnsi="Times New Roman"/>
          <w:bCs/>
          <w:sz w:val="28"/>
          <w:szCs w:val="28"/>
          <w:lang w:val="uk-UA"/>
        </w:rPr>
        <w:t>],</w:t>
      </w:r>
      <w:r w:rsidR="00B0389C">
        <w:rPr>
          <w:rFonts w:ascii="Times New Roman" w:hAnsi="Times New Roman"/>
          <w:bCs/>
          <w:sz w:val="28"/>
          <w:szCs w:val="28"/>
          <w:lang w:val="uk-UA"/>
        </w:rPr>
        <w:t xml:space="preserve"> К.</w:t>
      </w:r>
      <w:r w:rsidR="006530A3">
        <w:rPr>
          <w:rFonts w:ascii="Times New Roman" w:hAnsi="Times New Roman"/>
          <w:bCs/>
          <w:sz w:val="28"/>
          <w:szCs w:val="28"/>
          <w:lang w:val="uk-UA"/>
        </w:rPr>
        <w:t> </w:t>
      </w:r>
      <w:r w:rsidR="00B0389C">
        <w:rPr>
          <w:rFonts w:ascii="Times New Roman" w:hAnsi="Times New Roman"/>
          <w:bCs/>
          <w:sz w:val="28"/>
          <w:szCs w:val="28"/>
          <w:lang w:val="uk-UA"/>
        </w:rPr>
        <w:t xml:space="preserve">Рейс </w:t>
      </w:r>
      <w:r w:rsidR="00541A16">
        <w:rPr>
          <w:rFonts w:ascii="Times New Roman" w:hAnsi="Times New Roman"/>
          <w:bCs/>
          <w:sz w:val="28"/>
          <w:szCs w:val="28"/>
          <w:lang w:val="uk-UA"/>
        </w:rPr>
        <w:t>[4</w:t>
      </w:r>
      <w:r w:rsidR="00541A16" w:rsidRPr="00541A16">
        <w:rPr>
          <w:rFonts w:ascii="Times New Roman" w:hAnsi="Times New Roman"/>
          <w:bCs/>
          <w:sz w:val="28"/>
          <w:szCs w:val="28"/>
        </w:rPr>
        <w:t>6</w:t>
      </w:r>
      <w:r w:rsidRPr="00064B54">
        <w:rPr>
          <w:rFonts w:ascii="Times New Roman" w:hAnsi="Times New Roman"/>
          <w:bCs/>
          <w:sz w:val="28"/>
          <w:szCs w:val="28"/>
          <w:lang w:val="uk-UA"/>
        </w:rPr>
        <w:t>],</w:t>
      </w:r>
      <w:r w:rsidR="00B0389C">
        <w:rPr>
          <w:rFonts w:ascii="Times New Roman" w:hAnsi="Times New Roman"/>
          <w:bCs/>
          <w:sz w:val="28"/>
          <w:szCs w:val="28"/>
          <w:lang w:val="uk-UA"/>
        </w:rPr>
        <w:t xml:space="preserve"> М.</w:t>
      </w:r>
      <w:r w:rsidR="006530A3">
        <w:rPr>
          <w:rFonts w:ascii="Times New Roman" w:hAnsi="Times New Roman"/>
          <w:bCs/>
          <w:sz w:val="28"/>
          <w:szCs w:val="28"/>
          <w:lang w:val="uk-UA"/>
        </w:rPr>
        <w:t> </w:t>
      </w:r>
      <w:r w:rsidR="00B0389C">
        <w:rPr>
          <w:rFonts w:ascii="Times New Roman" w:hAnsi="Times New Roman"/>
          <w:bCs/>
          <w:sz w:val="28"/>
          <w:szCs w:val="28"/>
          <w:lang w:val="uk-UA"/>
        </w:rPr>
        <w:t>Розен</w:t>
      </w:r>
      <w:r w:rsidR="00541A16">
        <w:rPr>
          <w:rFonts w:ascii="Times New Roman" w:hAnsi="Times New Roman"/>
          <w:bCs/>
          <w:sz w:val="28"/>
          <w:szCs w:val="28"/>
          <w:lang w:val="uk-UA"/>
        </w:rPr>
        <w:t xml:space="preserve"> [4</w:t>
      </w:r>
      <w:r w:rsidR="00541A16" w:rsidRPr="00541A16">
        <w:rPr>
          <w:rFonts w:ascii="Times New Roman" w:hAnsi="Times New Roman"/>
          <w:bCs/>
          <w:sz w:val="28"/>
          <w:szCs w:val="28"/>
        </w:rPr>
        <w:t>7</w:t>
      </w:r>
      <w:r w:rsidRPr="00064B54">
        <w:rPr>
          <w:rFonts w:ascii="Times New Roman" w:hAnsi="Times New Roman"/>
          <w:bCs/>
          <w:sz w:val="28"/>
          <w:szCs w:val="28"/>
          <w:lang w:val="uk-UA"/>
        </w:rPr>
        <w:t xml:space="preserve">], </w:t>
      </w:r>
      <w:r w:rsidR="00B0389C">
        <w:rPr>
          <w:rFonts w:ascii="Times New Roman" w:hAnsi="Times New Roman"/>
          <w:bCs/>
          <w:sz w:val="28"/>
          <w:szCs w:val="28"/>
          <w:lang w:val="uk-UA"/>
        </w:rPr>
        <w:t>Д.</w:t>
      </w:r>
      <w:r w:rsidR="006530A3">
        <w:rPr>
          <w:rFonts w:ascii="Times New Roman" w:hAnsi="Times New Roman"/>
          <w:bCs/>
          <w:sz w:val="28"/>
          <w:szCs w:val="28"/>
          <w:lang w:val="uk-UA"/>
        </w:rPr>
        <w:t> </w:t>
      </w:r>
      <w:r w:rsidR="00B0389C">
        <w:rPr>
          <w:rFonts w:ascii="Times New Roman" w:hAnsi="Times New Roman"/>
          <w:bCs/>
          <w:sz w:val="28"/>
          <w:szCs w:val="28"/>
          <w:lang w:val="uk-UA"/>
        </w:rPr>
        <w:t xml:space="preserve">Сміт </w:t>
      </w:r>
      <w:r w:rsidR="00541A16">
        <w:rPr>
          <w:rFonts w:ascii="Times New Roman" w:hAnsi="Times New Roman"/>
          <w:bCs/>
          <w:sz w:val="28"/>
          <w:szCs w:val="28"/>
          <w:lang w:val="uk-UA"/>
        </w:rPr>
        <w:t>[</w:t>
      </w:r>
      <w:r w:rsidR="00541A16" w:rsidRPr="00541A16">
        <w:rPr>
          <w:rFonts w:ascii="Times New Roman" w:hAnsi="Times New Roman"/>
          <w:bCs/>
          <w:sz w:val="28"/>
          <w:szCs w:val="28"/>
        </w:rPr>
        <w:t>52</w:t>
      </w:r>
      <w:r w:rsidRPr="00064B54">
        <w:rPr>
          <w:rFonts w:ascii="Times New Roman" w:hAnsi="Times New Roman"/>
          <w:bCs/>
          <w:sz w:val="28"/>
          <w:szCs w:val="28"/>
          <w:lang w:val="uk-UA"/>
        </w:rPr>
        <w:t xml:space="preserve">], </w:t>
      </w:r>
      <w:r w:rsidR="00E557B1">
        <w:rPr>
          <w:rFonts w:ascii="Times New Roman" w:eastAsia="SimSun" w:hAnsi="Times New Roman"/>
          <w:kern w:val="1"/>
          <w:sz w:val="28"/>
          <w:szCs w:val="28"/>
          <w:lang w:val="uk-UA"/>
        </w:rPr>
        <w:t>Л.</w:t>
      </w:r>
      <w:r w:rsidR="006530A3">
        <w:rPr>
          <w:rFonts w:ascii="Times New Roman" w:eastAsia="SimSun" w:hAnsi="Times New Roman"/>
          <w:kern w:val="1"/>
          <w:sz w:val="28"/>
          <w:szCs w:val="28"/>
          <w:lang w:val="uk-UA"/>
        </w:rPr>
        <w:t> </w:t>
      </w:r>
      <w:r w:rsidR="00E557B1">
        <w:rPr>
          <w:rFonts w:ascii="Times New Roman" w:eastAsia="SimSun" w:hAnsi="Times New Roman"/>
          <w:kern w:val="1"/>
          <w:sz w:val="28"/>
          <w:szCs w:val="28"/>
          <w:lang w:val="uk-UA"/>
        </w:rPr>
        <w:t xml:space="preserve">Ванландінгем </w:t>
      </w:r>
      <w:r w:rsidR="00541A16">
        <w:rPr>
          <w:rFonts w:ascii="Times New Roman" w:hAnsi="Times New Roman"/>
          <w:bCs/>
          <w:sz w:val="28"/>
          <w:szCs w:val="28"/>
          <w:lang w:val="uk-UA"/>
        </w:rPr>
        <w:t>[5</w:t>
      </w:r>
      <w:r w:rsidR="00541A16" w:rsidRPr="00541A16">
        <w:rPr>
          <w:rFonts w:ascii="Times New Roman" w:hAnsi="Times New Roman"/>
          <w:bCs/>
          <w:sz w:val="28"/>
          <w:szCs w:val="28"/>
        </w:rPr>
        <w:t>5</w:t>
      </w:r>
      <w:r w:rsidRPr="00064B54">
        <w:rPr>
          <w:rFonts w:ascii="Times New Roman" w:hAnsi="Times New Roman"/>
          <w:bCs/>
          <w:sz w:val="28"/>
          <w:szCs w:val="28"/>
          <w:lang w:val="uk-UA"/>
        </w:rPr>
        <w:t>]</w:t>
      </w:r>
      <w:r w:rsidR="00064B54">
        <w:rPr>
          <w:rFonts w:ascii="Times New Roman" w:hAnsi="Times New Roman"/>
          <w:bCs/>
          <w:sz w:val="28"/>
          <w:szCs w:val="28"/>
          <w:lang w:val="uk-UA"/>
        </w:rPr>
        <w:t>;</w:t>
      </w:r>
    </w:p>
    <w:p w14:paraId="2CC097BF" w14:textId="2756544C" w:rsidR="00836F81" w:rsidRPr="00064B54" w:rsidRDefault="00836F81" w:rsidP="006530A3">
      <w:pPr>
        <w:pStyle w:val="a3"/>
        <w:numPr>
          <w:ilvl w:val="0"/>
          <w:numId w:val="6"/>
        </w:num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праці, присвячені</w:t>
      </w:r>
      <w:r w:rsidR="00064B54">
        <w:rPr>
          <w:rFonts w:ascii="Times New Roman" w:hAnsi="Times New Roman"/>
          <w:bCs/>
          <w:sz w:val="28"/>
          <w:szCs w:val="28"/>
          <w:lang w:val="uk-UA"/>
        </w:rPr>
        <w:t xml:space="preserve"> особливостям</w:t>
      </w:r>
      <w:r>
        <w:rPr>
          <w:rFonts w:ascii="Times New Roman" w:hAnsi="Times New Roman"/>
          <w:bCs/>
          <w:sz w:val="28"/>
          <w:szCs w:val="28"/>
          <w:lang w:val="uk-UA"/>
        </w:rPr>
        <w:t xml:space="preserve"> окрем</w:t>
      </w:r>
      <w:r w:rsidR="00064B54">
        <w:rPr>
          <w:rFonts w:ascii="Times New Roman" w:hAnsi="Times New Roman"/>
          <w:bCs/>
          <w:sz w:val="28"/>
          <w:szCs w:val="28"/>
          <w:lang w:val="uk-UA"/>
        </w:rPr>
        <w:t>их</w:t>
      </w:r>
      <w:r>
        <w:rPr>
          <w:rFonts w:ascii="Times New Roman" w:hAnsi="Times New Roman"/>
          <w:bCs/>
          <w:sz w:val="28"/>
          <w:szCs w:val="28"/>
          <w:lang w:val="uk-UA"/>
        </w:rPr>
        <w:t xml:space="preserve"> вид</w:t>
      </w:r>
      <w:r w:rsidR="00064B54">
        <w:rPr>
          <w:rFonts w:ascii="Times New Roman" w:hAnsi="Times New Roman"/>
          <w:bCs/>
          <w:sz w:val="28"/>
          <w:szCs w:val="28"/>
          <w:lang w:val="uk-UA"/>
        </w:rPr>
        <w:t>ів</w:t>
      </w:r>
      <w:r>
        <w:rPr>
          <w:rFonts w:ascii="Times New Roman" w:hAnsi="Times New Roman"/>
          <w:bCs/>
          <w:sz w:val="28"/>
          <w:szCs w:val="28"/>
          <w:lang w:val="uk-UA"/>
        </w:rPr>
        <w:t xml:space="preserve"> перкусійних інструментів</w:t>
      </w:r>
      <w:r w:rsidR="006530A3">
        <w:rPr>
          <w:rFonts w:ascii="Times New Roman" w:hAnsi="Times New Roman"/>
          <w:bCs/>
          <w:sz w:val="28"/>
          <w:szCs w:val="28"/>
          <w:lang w:val="uk-UA"/>
        </w:rPr>
        <w:t xml:space="preserve"> </w:t>
      </w:r>
      <w:r w:rsidRPr="00B0389C">
        <w:rPr>
          <w:rFonts w:ascii="Times New Roman" w:hAnsi="Times New Roman"/>
          <w:bCs/>
          <w:sz w:val="28"/>
          <w:szCs w:val="28"/>
          <w:lang w:val="uk-UA"/>
        </w:rPr>
        <w:t>[</w:t>
      </w:r>
      <w:r w:rsidR="00541A16" w:rsidRPr="00541A16">
        <w:rPr>
          <w:rFonts w:ascii="Times New Roman" w:hAnsi="Times New Roman"/>
          <w:bCs/>
          <w:sz w:val="28"/>
          <w:szCs w:val="28"/>
        </w:rPr>
        <w:t>5</w:t>
      </w:r>
      <w:r w:rsidRPr="00B0389C">
        <w:rPr>
          <w:rFonts w:ascii="Times New Roman" w:hAnsi="Times New Roman"/>
          <w:bCs/>
          <w:sz w:val="28"/>
          <w:szCs w:val="28"/>
          <w:lang w:val="uk-UA"/>
        </w:rPr>
        <w:t>]</w:t>
      </w:r>
      <w:r w:rsidR="00060185">
        <w:rPr>
          <w:rFonts w:ascii="Times New Roman" w:hAnsi="Times New Roman"/>
          <w:bCs/>
          <w:sz w:val="28"/>
          <w:szCs w:val="28"/>
          <w:lang w:val="uk-UA"/>
        </w:rPr>
        <w:t xml:space="preserve">, </w:t>
      </w:r>
      <w:r w:rsidRPr="00B0389C">
        <w:rPr>
          <w:rFonts w:ascii="Times New Roman" w:hAnsi="Times New Roman"/>
          <w:bCs/>
          <w:sz w:val="28"/>
          <w:szCs w:val="28"/>
          <w:lang w:val="uk-UA"/>
        </w:rPr>
        <w:t>[</w:t>
      </w:r>
      <w:r w:rsidR="00541A16" w:rsidRPr="00541A16">
        <w:rPr>
          <w:rFonts w:ascii="Times New Roman" w:hAnsi="Times New Roman"/>
          <w:bCs/>
          <w:sz w:val="28"/>
          <w:szCs w:val="28"/>
        </w:rPr>
        <w:t>10</w:t>
      </w:r>
      <w:r w:rsidRPr="00B0389C">
        <w:rPr>
          <w:rFonts w:ascii="Times New Roman" w:hAnsi="Times New Roman"/>
          <w:bCs/>
          <w:sz w:val="28"/>
          <w:szCs w:val="28"/>
          <w:lang w:val="uk-UA"/>
        </w:rPr>
        <w:t>]</w:t>
      </w:r>
      <w:r>
        <w:rPr>
          <w:rFonts w:ascii="Times New Roman" w:hAnsi="Times New Roman"/>
          <w:bCs/>
          <w:sz w:val="28"/>
          <w:szCs w:val="28"/>
          <w:lang w:val="uk-UA"/>
        </w:rPr>
        <w:t xml:space="preserve">, </w:t>
      </w:r>
      <w:r w:rsidRPr="00B0389C">
        <w:rPr>
          <w:rFonts w:ascii="Times New Roman" w:hAnsi="Times New Roman"/>
          <w:bCs/>
          <w:sz w:val="28"/>
          <w:szCs w:val="28"/>
          <w:lang w:val="uk-UA"/>
        </w:rPr>
        <w:t>[</w:t>
      </w:r>
      <w:r w:rsidR="00541A16">
        <w:rPr>
          <w:rFonts w:ascii="Times New Roman" w:hAnsi="Times New Roman"/>
          <w:bCs/>
          <w:sz w:val="28"/>
          <w:szCs w:val="28"/>
          <w:lang w:val="uk-UA"/>
        </w:rPr>
        <w:t>1</w:t>
      </w:r>
      <w:r w:rsidR="00541A16" w:rsidRPr="00541A16">
        <w:rPr>
          <w:rFonts w:ascii="Times New Roman" w:hAnsi="Times New Roman"/>
          <w:bCs/>
          <w:sz w:val="28"/>
          <w:szCs w:val="28"/>
        </w:rPr>
        <w:t>5</w:t>
      </w:r>
      <w:r w:rsidRPr="00B0389C">
        <w:rPr>
          <w:rFonts w:ascii="Times New Roman" w:hAnsi="Times New Roman"/>
          <w:bCs/>
          <w:sz w:val="28"/>
          <w:szCs w:val="28"/>
          <w:lang w:val="uk-UA"/>
        </w:rPr>
        <w:t>]</w:t>
      </w:r>
      <w:r>
        <w:rPr>
          <w:rFonts w:ascii="Times New Roman" w:hAnsi="Times New Roman"/>
          <w:bCs/>
          <w:sz w:val="28"/>
          <w:szCs w:val="28"/>
          <w:lang w:val="uk-UA"/>
        </w:rPr>
        <w:t xml:space="preserve">, </w:t>
      </w:r>
      <w:r w:rsidRPr="00B0389C">
        <w:rPr>
          <w:rFonts w:ascii="Times New Roman" w:hAnsi="Times New Roman"/>
          <w:bCs/>
          <w:sz w:val="28"/>
          <w:szCs w:val="28"/>
          <w:lang w:val="uk-UA"/>
        </w:rPr>
        <w:t>[</w:t>
      </w:r>
      <w:r w:rsidR="00541A16" w:rsidRPr="00541A16">
        <w:rPr>
          <w:rFonts w:ascii="Times New Roman" w:hAnsi="Times New Roman"/>
          <w:bCs/>
          <w:sz w:val="28"/>
          <w:szCs w:val="28"/>
        </w:rPr>
        <w:t>41</w:t>
      </w:r>
      <w:r w:rsidRPr="00B0389C">
        <w:rPr>
          <w:rFonts w:ascii="Times New Roman" w:hAnsi="Times New Roman"/>
          <w:bCs/>
          <w:sz w:val="28"/>
          <w:szCs w:val="28"/>
          <w:lang w:val="uk-UA"/>
        </w:rPr>
        <w:t>]</w:t>
      </w:r>
      <w:r>
        <w:rPr>
          <w:rFonts w:ascii="Times New Roman" w:hAnsi="Times New Roman"/>
          <w:bCs/>
          <w:sz w:val="28"/>
          <w:szCs w:val="28"/>
          <w:lang w:val="uk-UA"/>
        </w:rPr>
        <w:t xml:space="preserve">, </w:t>
      </w:r>
      <w:r w:rsidR="00541A16">
        <w:rPr>
          <w:rFonts w:ascii="Times New Roman" w:hAnsi="Times New Roman"/>
          <w:bCs/>
          <w:sz w:val="28"/>
          <w:szCs w:val="28"/>
          <w:lang w:val="uk-UA"/>
        </w:rPr>
        <w:t>[</w:t>
      </w:r>
      <w:r w:rsidR="00541A16" w:rsidRPr="00541A16">
        <w:rPr>
          <w:rFonts w:ascii="Times New Roman" w:hAnsi="Times New Roman"/>
          <w:bCs/>
          <w:sz w:val="28"/>
          <w:szCs w:val="28"/>
        </w:rPr>
        <w:t>53</w:t>
      </w:r>
      <w:r w:rsidRPr="00B0389C">
        <w:rPr>
          <w:rFonts w:ascii="Times New Roman" w:hAnsi="Times New Roman"/>
          <w:bCs/>
          <w:sz w:val="28"/>
          <w:szCs w:val="28"/>
          <w:lang w:val="uk-UA"/>
        </w:rPr>
        <w:t>]</w:t>
      </w:r>
      <w:r w:rsidR="00064B54">
        <w:rPr>
          <w:rFonts w:ascii="Times New Roman" w:hAnsi="Times New Roman"/>
          <w:bCs/>
          <w:sz w:val="28"/>
          <w:szCs w:val="28"/>
          <w:lang w:val="uk-UA"/>
        </w:rPr>
        <w:t>;</w:t>
      </w:r>
    </w:p>
    <w:p w14:paraId="738A3E6B" w14:textId="77777777" w:rsidR="00064B54" w:rsidRPr="001F10C1" w:rsidRDefault="00064B54" w:rsidP="006530A3">
      <w:pPr>
        <w:pStyle w:val="a3"/>
        <w:numPr>
          <w:ilvl w:val="0"/>
          <w:numId w:val="6"/>
        </w:num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роботи, в яких висвітлюються особливості с</w:t>
      </w:r>
      <w:r w:rsidR="00060185">
        <w:rPr>
          <w:rFonts w:ascii="Times New Roman" w:hAnsi="Times New Roman"/>
          <w:bCs/>
          <w:sz w:val="28"/>
          <w:szCs w:val="28"/>
          <w:lang w:val="uk-UA"/>
        </w:rPr>
        <w:t>тилю К. Чавеса та Д. Масланки</w:t>
      </w:r>
      <w:r w:rsidR="00633C46">
        <w:rPr>
          <w:rFonts w:ascii="Times New Roman" w:hAnsi="Times New Roman"/>
          <w:bCs/>
          <w:sz w:val="28"/>
          <w:szCs w:val="28"/>
          <w:lang w:val="uk-UA"/>
        </w:rPr>
        <w:t xml:space="preserve"> </w:t>
      </w:r>
      <w:r w:rsidR="00633C46" w:rsidRPr="009D7847">
        <w:rPr>
          <w:rFonts w:ascii="Times New Roman" w:eastAsia="SimSun" w:hAnsi="Times New Roman"/>
          <w:kern w:val="1"/>
          <w:sz w:val="28"/>
          <w:szCs w:val="28"/>
          <w:lang w:val="uk-UA"/>
        </w:rPr>
        <w:t>[</w:t>
      </w:r>
      <w:r w:rsidR="00541A16" w:rsidRPr="00E25319">
        <w:rPr>
          <w:rFonts w:ascii="Times New Roman" w:eastAsia="SimSun" w:hAnsi="Times New Roman"/>
          <w:kern w:val="1"/>
          <w:sz w:val="28"/>
          <w:szCs w:val="28"/>
        </w:rPr>
        <w:t>32</w:t>
      </w:r>
      <w:r w:rsidR="00633C46">
        <w:rPr>
          <w:rFonts w:ascii="Times New Roman" w:eastAsia="SimSun" w:hAnsi="Times New Roman"/>
          <w:kern w:val="1"/>
          <w:sz w:val="28"/>
          <w:szCs w:val="28"/>
          <w:lang w:val="uk-UA"/>
        </w:rPr>
        <w:t xml:space="preserve">], </w:t>
      </w:r>
      <w:r w:rsidR="00633C46" w:rsidRPr="009D7847">
        <w:rPr>
          <w:rFonts w:ascii="Times New Roman" w:eastAsia="SimSun" w:hAnsi="Times New Roman"/>
          <w:kern w:val="1"/>
          <w:sz w:val="28"/>
          <w:szCs w:val="28"/>
          <w:lang w:val="uk-UA"/>
        </w:rPr>
        <w:t>[</w:t>
      </w:r>
      <w:r w:rsidR="00541A16" w:rsidRPr="00E25319">
        <w:rPr>
          <w:rFonts w:ascii="Times New Roman" w:eastAsia="SimSun" w:hAnsi="Times New Roman"/>
          <w:kern w:val="1"/>
          <w:sz w:val="28"/>
          <w:szCs w:val="28"/>
        </w:rPr>
        <w:t>33</w:t>
      </w:r>
      <w:r w:rsidR="00633C46" w:rsidRPr="009D7847">
        <w:rPr>
          <w:rFonts w:ascii="Times New Roman" w:eastAsia="SimSun" w:hAnsi="Times New Roman"/>
          <w:kern w:val="1"/>
          <w:sz w:val="28"/>
          <w:szCs w:val="28"/>
          <w:lang w:val="uk-UA"/>
        </w:rPr>
        <w:t>].</w:t>
      </w:r>
    </w:p>
    <w:p w14:paraId="19898C61" w14:textId="77777777" w:rsidR="00836F81" w:rsidRPr="001F10C1" w:rsidRDefault="00064B54" w:rsidP="006530A3">
      <w:pPr>
        <w:pStyle w:val="a3"/>
        <w:numPr>
          <w:ilvl w:val="0"/>
          <w:numId w:val="6"/>
        </w:num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w:t>
      </w:r>
      <w:r w:rsidR="00836F81" w:rsidRPr="001F10C1">
        <w:rPr>
          <w:rFonts w:ascii="Times New Roman" w:hAnsi="Times New Roman"/>
          <w:sz w:val="28"/>
          <w:szCs w:val="28"/>
          <w:lang w:val="uk-UA"/>
        </w:rPr>
        <w:t>нтерв</w:t>
      </w:r>
      <w:r w:rsidR="00836F81" w:rsidRPr="001F10C1">
        <w:rPr>
          <w:rFonts w:ascii="Times New Roman" w:hAnsi="Times New Roman"/>
          <w:sz w:val="28"/>
          <w:szCs w:val="28"/>
        </w:rPr>
        <w:t>’</w:t>
      </w:r>
      <w:r w:rsidR="00836F81" w:rsidRPr="001F10C1">
        <w:rPr>
          <w:rFonts w:ascii="Times New Roman" w:hAnsi="Times New Roman"/>
          <w:sz w:val="28"/>
          <w:szCs w:val="28"/>
          <w:lang w:val="uk-UA"/>
        </w:rPr>
        <w:t xml:space="preserve">ю з композиторами, виконавцями та диригентами </w:t>
      </w:r>
      <w:r w:rsidR="00E25319">
        <w:rPr>
          <w:rFonts w:ascii="Times New Roman" w:hAnsi="Times New Roman"/>
          <w:sz w:val="28"/>
          <w:szCs w:val="28"/>
        </w:rPr>
        <w:t>[</w:t>
      </w:r>
      <w:r w:rsidR="00E25319" w:rsidRPr="00E25319">
        <w:rPr>
          <w:rFonts w:ascii="Times New Roman" w:hAnsi="Times New Roman"/>
          <w:sz w:val="28"/>
          <w:szCs w:val="28"/>
        </w:rPr>
        <w:t>12</w:t>
      </w:r>
      <w:r w:rsidR="00836F81" w:rsidRPr="001F10C1">
        <w:rPr>
          <w:rFonts w:ascii="Times New Roman" w:hAnsi="Times New Roman"/>
          <w:sz w:val="28"/>
          <w:szCs w:val="28"/>
        </w:rPr>
        <w:t>]</w:t>
      </w:r>
      <w:r w:rsidR="00836F81" w:rsidRPr="001F10C1">
        <w:rPr>
          <w:rFonts w:ascii="Times New Roman" w:hAnsi="Times New Roman"/>
          <w:sz w:val="28"/>
          <w:szCs w:val="28"/>
          <w:lang w:val="uk-UA"/>
        </w:rPr>
        <w:t xml:space="preserve">, </w:t>
      </w:r>
      <w:r w:rsidR="00836F81" w:rsidRPr="001F10C1">
        <w:rPr>
          <w:rFonts w:ascii="Times New Roman" w:hAnsi="Times New Roman"/>
          <w:sz w:val="28"/>
          <w:szCs w:val="28"/>
        </w:rPr>
        <w:t>[</w:t>
      </w:r>
      <w:r w:rsidR="00E25319">
        <w:rPr>
          <w:rFonts w:ascii="Times New Roman" w:hAnsi="Times New Roman"/>
          <w:sz w:val="28"/>
          <w:szCs w:val="28"/>
          <w:lang w:val="uk-UA"/>
        </w:rPr>
        <w:t>1</w:t>
      </w:r>
      <w:r w:rsidR="00E25319" w:rsidRPr="00E25319">
        <w:rPr>
          <w:rFonts w:ascii="Times New Roman" w:hAnsi="Times New Roman"/>
          <w:sz w:val="28"/>
          <w:szCs w:val="28"/>
        </w:rPr>
        <w:t>4</w:t>
      </w:r>
      <w:r w:rsidR="00836F81" w:rsidRPr="001F10C1">
        <w:rPr>
          <w:rFonts w:ascii="Times New Roman" w:hAnsi="Times New Roman"/>
          <w:sz w:val="28"/>
          <w:szCs w:val="28"/>
        </w:rPr>
        <w:t>]</w:t>
      </w:r>
      <w:r w:rsidR="00836F81" w:rsidRPr="001F10C1">
        <w:rPr>
          <w:rFonts w:ascii="Times New Roman" w:hAnsi="Times New Roman"/>
          <w:sz w:val="28"/>
          <w:szCs w:val="28"/>
          <w:lang w:val="uk-UA"/>
        </w:rPr>
        <w:t xml:space="preserve">, </w:t>
      </w:r>
      <w:r w:rsidR="00836F81" w:rsidRPr="001F10C1">
        <w:rPr>
          <w:rFonts w:ascii="Times New Roman" w:hAnsi="Times New Roman"/>
          <w:sz w:val="28"/>
          <w:szCs w:val="28"/>
        </w:rPr>
        <w:t>[</w:t>
      </w:r>
      <w:r w:rsidR="00836F81" w:rsidRPr="001F10C1">
        <w:rPr>
          <w:rFonts w:ascii="Times New Roman" w:hAnsi="Times New Roman"/>
          <w:sz w:val="28"/>
          <w:szCs w:val="28"/>
          <w:lang w:val="uk-UA"/>
        </w:rPr>
        <w:t>3</w:t>
      </w:r>
      <w:r w:rsidR="00E25319" w:rsidRPr="00E25319">
        <w:rPr>
          <w:rFonts w:ascii="Times New Roman" w:hAnsi="Times New Roman"/>
          <w:sz w:val="28"/>
          <w:szCs w:val="28"/>
        </w:rPr>
        <w:t>9</w:t>
      </w:r>
      <w:r w:rsidR="00836F81" w:rsidRPr="001F10C1">
        <w:rPr>
          <w:rFonts w:ascii="Times New Roman" w:hAnsi="Times New Roman"/>
          <w:sz w:val="28"/>
          <w:szCs w:val="28"/>
        </w:rPr>
        <w:t>]</w:t>
      </w:r>
      <w:r w:rsidR="00836F81" w:rsidRPr="001F10C1">
        <w:rPr>
          <w:rFonts w:ascii="Times New Roman" w:hAnsi="Times New Roman"/>
          <w:sz w:val="28"/>
          <w:szCs w:val="28"/>
          <w:lang w:val="uk-UA"/>
        </w:rPr>
        <w:t xml:space="preserve">, </w:t>
      </w:r>
      <w:r w:rsidR="00E25319">
        <w:rPr>
          <w:rFonts w:ascii="Times New Roman" w:hAnsi="Times New Roman"/>
          <w:sz w:val="28"/>
          <w:szCs w:val="28"/>
        </w:rPr>
        <w:t>[</w:t>
      </w:r>
      <w:r w:rsidR="00E25319" w:rsidRPr="00E25319">
        <w:rPr>
          <w:rFonts w:ascii="Times New Roman" w:hAnsi="Times New Roman"/>
          <w:sz w:val="28"/>
          <w:szCs w:val="28"/>
        </w:rPr>
        <w:t>54</w:t>
      </w:r>
      <w:r w:rsidR="00836F81" w:rsidRPr="001F10C1">
        <w:rPr>
          <w:rFonts w:ascii="Times New Roman" w:hAnsi="Times New Roman"/>
          <w:sz w:val="28"/>
          <w:szCs w:val="28"/>
        </w:rPr>
        <w:t>]</w:t>
      </w:r>
      <w:r>
        <w:rPr>
          <w:rFonts w:ascii="Times New Roman" w:hAnsi="Times New Roman"/>
          <w:sz w:val="28"/>
          <w:szCs w:val="28"/>
          <w:lang w:val="uk-UA"/>
        </w:rPr>
        <w:t>.</w:t>
      </w:r>
    </w:p>
    <w:p w14:paraId="4CDB224E" w14:textId="77777777" w:rsidR="00064B54" w:rsidRDefault="00836F81" w:rsidP="006530A3">
      <w:pPr>
        <w:widowControl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b/>
          <w:bCs/>
          <w:sz w:val="28"/>
          <w:szCs w:val="28"/>
          <w:lang w:val="uk-UA"/>
        </w:rPr>
        <w:tab/>
      </w:r>
      <w:r>
        <w:rPr>
          <w:rFonts w:ascii="Times New Roman" w:hAnsi="Times New Roman"/>
          <w:bCs/>
          <w:sz w:val="28"/>
          <w:szCs w:val="28"/>
          <w:lang w:val="uk-UA"/>
        </w:rPr>
        <w:t>У роботі</w:t>
      </w:r>
      <w:r>
        <w:rPr>
          <w:rFonts w:ascii="Times New Roman" w:hAnsi="Times New Roman"/>
          <w:sz w:val="28"/>
          <w:szCs w:val="28"/>
          <w:lang w:val="uk-UA"/>
        </w:rPr>
        <w:t xml:space="preserve"> застосовані наступні методи дослідження: </w:t>
      </w:r>
      <w:r>
        <w:rPr>
          <w:rFonts w:ascii="Times New Roman" w:hAnsi="Times New Roman"/>
          <w:bCs/>
          <w:i/>
          <w:sz w:val="28"/>
          <w:szCs w:val="28"/>
          <w:lang w:val="uk-UA"/>
        </w:rPr>
        <w:t>історичний</w:t>
      </w:r>
      <w:r>
        <w:rPr>
          <w:rFonts w:ascii="Times New Roman" w:hAnsi="Times New Roman"/>
          <w:bCs/>
          <w:sz w:val="28"/>
          <w:szCs w:val="28"/>
          <w:lang w:val="uk-UA"/>
        </w:rPr>
        <w:t xml:space="preserve"> – при </w:t>
      </w:r>
      <w:r w:rsidR="00064B54">
        <w:rPr>
          <w:rFonts w:ascii="Times New Roman" w:hAnsi="Times New Roman"/>
          <w:bCs/>
          <w:sz w:val="28"/>
          <w:szCs w:val="28"/>
          <w:lang w:val="uk-UA"/>
        </w:rPr>
        <w:t xml:space="preserve">дослідженні процесів </w:t>
      </w:r>
      <w:r>
        <w:rPr>
          <w:rFonts w:ascii="Times New Roman" w:hAnsi="Times New Roman"/>
          <w:sz w:val="28"/>
          <w:szCs w:val="28"/>
          <w:lang w:val="uk-UA"/>
        </w:rPr>
        <w:t xml:space="preserve">зародження та становлення творів для перкусійного ансамблю; </w:t>
      </w:r>
      <w:r>
        <w:rPr>
          <w:rFonts w:ascii="Times New Roman" w:hAnsi="Times New Roman"/>
          <w:bCs/>
          <w:i/>
          <w:sz w:val="28"/>
          <w:szCs w:val="28"/>
          <w:lang w:val="uk-UA"/>
        </w:rPr>
        <w:t xml:space="preserve">джерелознавчий та пошуковий – </w:t>
      </w:r>
      <w:r>
        <w:rPr>
          <w:rFonts w:ascii="Times New Roman" w:hAnsi="Times New Roman"/>
          <w:bCs/>
          <w:sz w:val="28"/>
          <w:szCs w:val="28"/>
          <w:lang w:val="uk-UA"/>
        </w:rPr>
        <w:t xml:space="preserve">при роботі з науковою літературою, </w:t>
      </w:r>
      <w:r>
        <w:rPr>
          <w:rFonts w:ascii="Times New Roman" w:hAnsi="Times New Roman"/>
          <w:sz w:val="28"/>
          <w:szCs w:val="28"/>
          <w:lang w:val="uk-UA"/>
        </w:rPr>
        <w:t xml:space="preserve">пошуку творів та відомостей про композиторів; </w:t>
      </w:r>
      <w:r>
        <w:rPr>
          <w:rFonts w:ascii="Times New Roman" w:hAnsi="Times New Roman"/>
          <w:i/>
          <w:sz w:val="28"/>
          <w:szCs w:val="28"/>
          <w:lang w:val="uk-UA"/>
        </w:rPr>
        <w:t>структурно-аналітичний</w:t>
      </w:r>
      <w:r>
        <w:rPr>
          <w:rFonts w:ascii="Times New Roman" w:hAnsi="Times New Roman"/>
          <w:sz w:val="28"/>
          <w:szCs w:val="28"/>
          <w:lang w:val="uk-UA"/>
        </w:rPr>
        <w:t xml:space="preserve"> – при аналізі творів, а саме визначення структури, ідеї, музичної мови та стилю композитора. </w:t>
      </w:r>
    </w:p>
    <w:p w14:paraId="0DBFE59A" w14:textId="77777777" w:rsidR="00186EC3" w:rsidRPr="00186EC3" w:rsidRDefault="00186EC3" w:rsidP="006530A3">
      <w:pPr>
        <w:widowControl w:val="0"/>
        <w:spacing w:after="0" w:line="360" w:lineRule="auto"/>
        <w:ind w:firstLine="709"/>
        <w:jc w:val="both"/>
        <w:rPr>
          <w:rFonts w:ascii="Times New Roman" w:hAnsi="Times New Roman"/>
          <w:bCs/>
          <w:sz w:val="28"/>
          <w:szCs w:val="28"/>
          <w:lang w:val="uk-UA"/>
        </w:rPr>
      </w:pPr>
      <w:r>
        <w:rPr>
          <w:rFonts w:ascii="Times New Roman" w:hAnsi="Times New Roman"/>
          <w:b/>
          <w:bCs/>
          <w:sz w:val="28"/>
          <w:szCs w:val="28"/>
          <w:lang w:val="uk-UA"/>
        </w:rPr>
        <w:t xml:space="preserve">Практичне значення роботи. </w:t>
      </w:r>
      <w:r>
        <w:rPr>
          <w:rFonts w:ascii="Times New Roman" w:hAnsi="Times New Roman"/>
          <w:bCs/>
          <w:sz w:val="28"/>
          <w:szCs w:val="28"/>
          <w:lang w:val="uk-UA"/>
        </w:rPr>
        <w:t xml:space="preserve">Окремі положення роботи можуть бути використані в якості методичного матеріалу в педагогічній роботі в класі по спеціальності. Дослідження також може бути корисним для виконавців на ударних інструментах, під час формування репертуару на основі музики </w:t>
      </w:r>
      <w:r>
        <w:rPr>
          <w:rFonts w:ascii="Times New Roman" w:hAnsi="Times New Roman"/>
          <w:sz w:val="28"/>
          <w:szCs w:val="28"/>
          <w:lang w:val="uk-UA"/>
        </w:rPr>
        <w:t>ХХ століття</w:t>
      </w:r>
      <w:r w:rsidR="004537DD">
        <w:rPr>
          <w:rFonts w:ascii="Times New Roman" w:hAnsi="Times New Roman"/>
          <w:sz w:val="28"/>
          <w:szCs w:val="28"/>
          <w:lang w:val="uk-UA"/>
        </w:rPr>
        <w:t>.</w:t>
      </w:r>
    </w:p>
    <w:p w14:paraId="15D80191" w14:textId="77777777" w:rsidR="00064B54" w:rsidRDefault="00836F81" w:rsidP="006530A3">
      <w:pPr>
        <w:widowControl w:val="0"/>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Апробація дослідження. </w:t>
      </w:r>
      <w:r>
        <w:rPr>
          <w:rFonts w:ascii="Times New Roman" w:hAnsi="Times New Roman"/>
          <w:sz w:val="28"/>
          <w:szCs w:val="28"/>
          <w:lang w:val="uk-UA"/>
        </w:rPr>
        <w:t xml:space="preserve">Проходила у рамках VII Всеукраїнської науково-практичної конференції «Музичний твір у синтезі теоретичного та виконавського осмислення» 3-4 квітня 2023 року, м. Дніпро. За матеріалами конференції опубліковані тези «Ансамблі для ударних інструментів в культурній панорамі ХХ століття». </w:t>
      </w:r>
    </w:p>
    <w:p w14:paraId="3734A947" w14:textId="362A1AFD" w:rsidR="00836F81" w:rsidRDefault="00836F81" w:rsidP="006530A3">
      <w:pPr>
        <w:widowControl w:val="0"/>
        <w:spacing w:after="0" w:line="360" w:lineRule="auto"/>
        <w:ind w:firstLine="709"/>
        <w:jc w:val="both"/>
        <w:rPr>
          <w:rFonts w:ascii="Times New Roman" w:hAnsi="Times New Roman"/>
          <w:bCs/>
          <w:sz w:val="28"/>
          <w:szCs w:val="28"/>
          <w:lang w:val="uk-UA"/>
        </w:rPr>
      </w:pPr>
      <w:r>
        <w:rPr>
          <w:rFonts w:ascii="Times New Roman" w:hAnsi="Times New Roman"/>
          <w:b/>
          <w:bCs/>
          <w:sz w:val="28"/>
          <w:szCs w:val="28"/>
          <w:lang w:val="uk-UA"/>
        </w:rPr>
        <w:t xml:space="preserve">Структура роботи. </w:t>
      </w:r>
      <w:r>
        <w:rPr>
          <w:rFonts w:ascii="Times New Roman" w:hAnsi="Times New Roman"/>
          <w:bCs/>
          <w:sz w:val="28"/>
          <w:szCs w:val="28"/>
          <w:lang w:val="uk-UA"/>
        </w:rPr>
        <w:t>Робота складається зі вступу, основної частини з двох розділів (4 підрозділи), висновків та списку використаних джерел</w:t>
      </w:r>
      <w:r w:rsidR="006530A3">
        <w:rPr>
          <w:rFonts w:ascii="Times New Roman" w:hAnsi="Times New Roman"/>
          <w:bCs/>
          <w:sz w:val="28"/>
          <w:szCs w:val="28"/>
          <w:lang w:val="uk-UA"/>
        </w:rPr>
        <w:t xml:space="preserve"> (55 </w:t>
      </w:r>
      <w:r w:rsidR="006530A3">
        <w:rPr>
          <w:rFonts w:ascii="Times New Roman" w:hAnsi="Times New Roman"/>
          <w:bCs/>
          <w:sz w:val="28"/>
          <w:szCs w:val="28"/>
          <w:lang w:val="uk-UA"/>
        </w:rPr>
        <w:lastRenderedPageBreak/>
        <w:t>позицій). Загальний обсяг роботи – 5</w:t>
      </w:r>
      <w:r w:rsidR="002B70AB">
        <w:rPr>
          <w:rFonts w:ascii="Times New Roman" w:hAnsi="Times New Roman"/>
          <w:bCs/>
          <w:sz w:val="28"/>
          <w:szCs w:val="28"/>
          <w:lang w:val="uk-UA"/>
        </w:rPr>
        <w:t>5</w:t>
      </w:r>
      <w:r w:rsidR="006530A3">
        <w:rPr>
          <w:rFonts w:ascii="Times New Roman" w:hAnsi="Times New Roman"/>
          <w:bCs/>
          <w:sz w:val="28"/>
          <w:szCs w:val="28"/>
          <w:lang w:val="uk-UA"/>
        </w:rPr>
        <w:t xml:space="preserve"> сторінок, з них – основного тексту – 48 сторінок.</w:t>
      </w:r>
    </w:p>
    <w:p w14:paraId="40C3623B" w14:textId="77777777" w:rsidR="006530A3" w:rsidRDefault="006530A3" w:rsidP="006530A3">
      <w:pPr>
        <w:widowControl w:val="0"/>
        <w:spacing w:after="0" w:line="360" w:lineRule="auto"/>
        <w:ind w:firstLine="709"/>
        <w:jc w:val="both"/>
        <w:rPr>
          <w:rFonts w:ascii="Times New Roman" w:hAnsi="Times New Roman"/>
          <w:bCs/>
          <w:sz w:val="28"/>
          <w:szCs w:val="28"/>
          <w:lang w:val="uk-UA"/>
        </w:rPr>
      </w:pPr>
    </w:p>
    <w:p w14:paraId="5DDBB250" w14:textId="77777777" w:rsidR="006530A3" w:rsidRDefault="006530A3" w:rsidP="006530A3">
      <w:pPr>
        <w:widowControl w:val="0"/>
        <w:spacing w:after="0" w:line="360" w:lineRule="auto"/>
        <w:ind w:firstLine="709"/>
        <w:jc w:val="both"/>
        <w:rPr>
          <w:rFonts w:ascii="Times New Roman" w:hAnsi="Times New Roman"/>
          <w:bCs/>
          <w:sz w:val="28"/>
          <w:szCs w:val="28"/>
          <w:lang w:val="uk-UA"/>
        </w:rPr>
      </w:pPr>
    </w:p>
    <w:p w14:paraId="60DBAE72" w14:textId="229C364B" w:rsidR="006530A3" w:rsidRPr="006530A3" w:rsidRDefault="006530A3" w:rsidP="006530A3">
      <w:pPr>
        <w:widowControl w:val="0"/>
        <w:spacing w:after="0" w:line="360" w:lineRule="auto"/>
        <w:ind w:firstLine="709"/>
        <w:jc w:val="both"/>
        <w:rPr>
          <w:rFonts w:ascii="Times New Roman" w:hAnsi="Times New Roman"/>
          <w:sz w:val="28"/>
          <w:szCs w:val="28"/>
          <w:lang w:val="uk-UA"/>
        </w:rPr>
        <w:sectPr w:rsidR="006530A3" w:rsidRPr="006530A3" w:rsidSect="006B44FD">
          <w:endnotePr>
            <w:numFmt w:val="decimal"/>
          </w:endnotePr>
          <w:pgSz w:w="11906" w:h="16838"/>
          <w:pgMar w:top="1134" w:right="1134" w:bottom="1134" w:left="1701" w:header="709" w:footer="720" w:gutter="0"/>
          <w:cols w:space="720"/>
          <w:titlePg/>
        </w:sectPr>
      </w:pPr>
    </w:p>
    <w:p w14:paraId="66C03609" w14:textId="77777777" w:rsidR="00836F81" w:rsidRDefault="00836F81" w:rsidP="006530A3">
      <w:pPr>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lastRenderedPageBreak/>
        <w:t>РОЗДІЛ 1</w:t>
      </w:r>
    </w:p>
    <w:p w14:paraId="76E5E350" w14:textId="77777777" w:rsidR="00836F81" w:rsidRDefault="00836F81" w:rsidP="006530A3">
      <w:pPr>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МУЗИКА ДЛЯ АНСАМБЛЮ ПЕРКУСІЙНИХ ІНСТРУМЕНТІВ: ІСТОРІОГРАФІЧНИЙ АСПЕКТ</w:t>
      </w:r>
    </w:p>
    <w:p w14:paraId="6C4E716A" w14:textId="77777777" w:rsidR="00836F81" w:rsidRDefault="00836F81" w:rsidP="006530A3">
      <w:pPr>
        <w:spacing w:after="0" w:line="360" w:lineRule="auto"/>
        <w:ind w:firstLine="709"/>
        <w:jc w:val="center"/>
        <w:rPr>
          <w:rFonts w:ascii="Times New Roman" w:hAnsi="Times New Roman"/>
          <w:b/>
          <w:bCs/>
          <w:sz w:val="28"/>
          <w:szCs w:val="28"/>
          <w:lang w:val="uk-UA"/>
        </w:rPr>
      </w:pPr>
    </w:p>
    <w:p w14:paraId="1861EB5E" w14:textId="77777777" w:rsidR="00836F81" w:rsidRDefault="00836F81" w:rsidP="006530A3">
      <w:pPr>
        <w:pStyle w:val="a3"/>
        <w:numPr>
          <w:ilvl w:val="1"/>
          <w:numId w:val="1"/>
        </w:numPr>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Роль перкусійних інструментів </w:t>
      </w:r>
      <w:r w:rsidR="008C754A">
        <w:rPr>
          <w:rFonts w:ascii="Times New Roman" w:hAnsi="Times New Roman"/>
          <w:b/>
          <w:sz w:val="28"/>
          <w:szCs w:val="28"/>
          <w:lang w:val="uk-UA"/>
        </w:rPr>
        <w:t>у творчості композиторів XIX</w:t>
      </w:r>
      <w:r w:rsidR="00064B54">
        <w:rPr>
          <w:rFonts w:ascii="Times New Roman" w:hAnsi="Times New Roman"/>
          <w:b/>
          <w:sz w:val="28"/>
          <w:szCs w:val="28"/>
          <w:lang w:val="uk-UA"/>
        </w:rPr>
        <w:t> </w:t>
      </w:r>
      <w:r w:rsidR="008C754A">
        <w:rPr>
          <w:rFonts w:ascii="Times New Roman" w:hAnsi="Times New Roman"/>
          <w:b/>
          <w:sz w:val="28"/>
          <w:szCs w:val="28"/>
          <w:lang w:val="uk-UA"/>
        </w:rPr>
        <w:t>століття</w:t>
      </w:r>
    </w:p>
    <w:p w14:paraId="7F8F325C" w14:textId="77777777" w:rsidR="00790DDE" w:rsidRDefault="00064B54" w:rsidP="006530A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Ударні інструменти по праву вважаються одними з найстаріших інструментів в історії музичної культури. Тим не менш їхній академічний шлях, особливо в якості солюючого або рівноправно-ансамблевого інструмента розпочався лише </w:t>
      </w:r>
      <w:r w:rsidR="00FC37E3">
        <w:rPr>
          <w:rFonts w:ascii="Times New Roman" w:hAnsi="Times New Roman"/>
          <w:sz w:val="28"/>
          <w:szCs w:val="28"/>
          <w:lang w:val="uk-UA"/>
        </w:rPr>
        <w:t xml:space="preserve">трохи більше </w:t>
      </w:r>
      <w:r>
        <w:rPr>
          <w:rFonts w:ascii="Times New Roman" w:hAnsi="Times New Roman"/>
          <w:sz w:val="28"/>
          <w:szCs w:val="28"/>
          <w:lang w:val="uk-UA"/>
        </w:rPr>
        <w:t>пар</w:t>
      </w:r>
      <w:r w:rsidR="00FC37E3">
        <w:rPr>
          <w:rFonts w:ascii="Times New Roman" w:hAnsi="Times New Roman"/>
          <w:sz w:val="28"/>
          <w:szCs w:val="28"/>
          <w:lang w:val="uk-UA"/>
        </w:rPr>
        <w:t>и</w:t>
      </w:r>
      <w:r>
        <w:rPr>
          <w:rFonts w:ascii="Times New Roman" w:hAnsi="Times New Roman"/>
          <w:sz w:val="28"/>
          <w:szCs w:val="28"/>
          <w:lang w:val="uk-UA"/>
        </w:rPr>
        <w:t xml:space="preserve"> століть тому.</w:t>
      </w:r>
    </w:p>
    <w:p w14:paraId="338C02FC" w14:textId="53E02148" w:rsidR="00790DDE" w:rsidRPr="00790DDE" w:rsidRDefault="00790DDE"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своєму есе «Огляд композицій, написаних для ансамблю ударних інструментів» Майкл Розен стверджує: «Простежити початки ансамблю ударних інструментів – це фактично простежити витоки самої музики; адже перші інструменти людини належали до групи ударних»</w:t>
      </w:r>
      <w:r w:rsidRPr="00790DDE">
        <w:rPr>
          <w:rFonts w:ascii="Times New Roman" w:eastAsia="SimSun" w:hAnsi="Times New Roman"/>
          <w:kern w:val="1"/>
          <w:sz w:val="28"/>
          <w:szCs w:val="28"/>
          <w:lang w:val="uk-UA"/>
        </w:rPr>
        <w:t xml:space="preserve"> </w:t>
      </w:r>
      <w:r w:rsidRPr="009D7847">
        <w:rPr>
          <w:rFonts w:ascii="Times New Roman" w:eastAsia="SimSun" w:hAnsi="Times New Roman"/>
          <w:kern w:val="1"/>
          <w:sz w:val="28"/>
          <w:szCs w:val="28"/>
          <w:lang w:val="uk-UA"/>
        </w:rPr>
        <w:t>[</w:t>
      </w:r>
      <w:r w:rsidR="0060462D">
        <w:rPr>
          <w:rFonts w:ascii="Times New Roman" w:eastAsia="SimSun" w:hAnsi="Times New Roman"/>
          <w:kern w:val="1"/>
          <w:sz w:val="28"/>
          <w:szCs w:val="28"/>
          <w:lang w:val="uk-UA"/>
        </w:rPr>
        <w:t>4</w:t>
      </w:r>
      <w:r w:rsidR="0060462D" w:rsidRPr="0060462D">
        <w:rPr>
          <w:rFonts w:ascii="Times New Roman" w:eastAsia="SimSun" w:hAnsi="Times New Roman"/>
          <w:kern w:val="1"/>
          <w:sz w:val="28"/>
          <w:szCs w:val="28"/>
        </w:rPr>
        <w:t>7</w:t>
      </w:r>
      <w:r w:rsidRPr="009D7847">
        <w:rPr>
          <w:rFonts w:ascii="Times New Roman" w:eastAsia="SimSun" w:hAnsi="Times New Roman"/>
          <w:kern w:val="1"/>
          <w:sz w:val="28"/>
          <w:szCs w:val="28"/>
          <w:lang w:val="uk-UA"/>
        </w:rPr>
        <w:t>].</w:t>
      </w:r>
      <w:r w:rsidRPr="00790DDE">
        <w:rPr>
          <w:rFonts w:ascii="Times New Roman" w:eastAsia="SimSun" w:hAnsi="Times New Roman"/>
          <w:kern w:val="1"/>
          <w:sz w:val="28"/>
          <w:szCs w:val="28"/>
          <w:lang w:val="uk-UA"/>
        </w:rPr>
        <w:t xml:space="preserve"> </w:t>
      </w:r>
    </w:p>
    <w:p w14:paraId="1D5B584A" w14:textId="32A7366F" w:rsidR="00836F81" w:rsidRPr="00064B54" w:rsidRDefault="00064B54" w:rsidP="006530A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вказує</w:t>
      </w:r>
      <w:r w:rsidR="00633C46">
        <w:rPr>
          <w:rFonts w:ascii="Times New Roman" w:hAnsi="Times New Roman"/>
          <w:sz w:val="28"/>
          <w:szCs w:val="28"/>
          <w:lang w:val="uk-UA"/>
        </w:rPr>
        <w:t xml:space="preserve"> </w:t>
      </w:r>
      <w:r w:rsidR="009D7847">
        <w:rPr>
          <w:rFonts w:ascii="Times New Roman" w:hAnsi="Times New Roman"/>
          <w:sz w:val="28"/>
          <w:szCs w:val="28"/>
          <w:lang w:val="uk-UA"/>
        </w:rPr>
        <w:t>Веслі</w:t>
      </w:r>
      <w:r w:rsidR="00633C46">
        <w:rPr>
          <w:rFonts w:ascii="Times New Roman" w:hAnsi="Times New Roman"/>
          <w:sz w:val="28"/>
          <w:szCs w:val="28"/>
          <w:lang w:val="uk-UA"/>
        </w:rPr>
        <w:t xml:space="preserve"> Паркер</w:t>
      </w:r>
      <w:r w:rsidR="00834CEA">
        <w:rPr>
          <w:rFonts w:ascii="Times New Roman" w:eastAsia="SimSun" w:hAnsi="Times New Roman"/>
          <w:kern w:val="1"/>
          <w:sz w:val="28"/>
          <w:szCs w:val="28"/>
          <w:lang w:val="uk-UA"/>
        </w:rPr>
        <w:t>,</w:t>
      </w:r>
      <w:r w:rsidR="009D7847">
        <w:rPr>
          <w:rFonts w:ascii="Times New Roman" w:eastAsia="SimSun" w:hAnsi="Times New Roman"/>
          <w:kern w:val="1"/>
          <w:sz w:val="28"/>
          <w:szCs w:val="28"/>
          <w:lang w:val="uk-UA"/>
        </w:rPr>
        <w:t xml:space="preserve"> н</w:t>
      </w:r>
      <w:r w:rsidR="00836F81">
        <w:rPr>
          <w:rFonts w:ascii="Times New Roman" w:eastAsia="SimSun" w:hAnsi="Times New Roman"/>
          <w:kern w:val="1"/>
          <w:sz w:val="28"/>
          <w:szCs w:val="28"/>
          <w:lang w:val="uk-UA"/>
        </w:rPr>
        <w:t xml:space="preserve">айбільш поширені оркестрові ударні інструменти прийшли з турецьких військових оркестрів (яничарська музика), де армія марширувала з басовими барабанами, тарілками, трикутниками та турецьким півмісяцем (інструмент, який погано переходив до оркестрової перкусії). Моцарт використовує ці інструменти в «Викраденні з сералю» (1782), щоб передати екзотичну атмосферу турецького сералю. </w:t>
      </w:r>
      <w:r w:rsidR="006530A3">
        <w:rPr>
          <w:rFonts w:ascii="Times New Roman" w:eastAsia="SimSun" w:hAnsi="Times New Roman"/>
          <w:kern w:val="1"/>
          <w:sz w:val="28"/>
          <w:szCs w:val="28"/>
          <w:lang w:val="uk-UA"/>
        </w:rPr>
        <w:t>«</w:t>
      </w:r>
      <w:r w:rsidR="00836F81">
        <w:rPr>
          <w:rFonts w:ascii="Times New Roman" w:eastAsia="SimSun" w:hAnsi="Times New Roman"/>
          <w:kern w:val="1"/>
          <w:sz w:val="28"/>
          <w:szCs w:val="28"/>
          <w:lang w:val="uk-UA"/>
        </w:rPr>
        <w:t xml:space="preserve">Бетховен також посилається на оркестри яничарів у четвертій частині своєї 9-ї симфонії, де він використовує трикутник, що представляє турецький </w:t>
      </w:r>
      <w:r w:rsidR="00836F81" w:rsidRPr="00633C46">
        <w:rPr>
          <w:rFonts w:ascii="Times New Roman" w:eastAsia="SimSun" w:hAnsi="Times New Roman"/>
          <w:kern w:val="1"/>
          <w:sz w:val="28"/>
          <w:szCs w:val="28"/>
          <w:lang w:val="uk-UA"/>
        </w:rPr>
        <w:t>марш</w:t>
      </w:r>
      <w:r w:rsidR="006530A3">
        <w:rPr>
          <w:rFonts w:ascii="Times New Roman" w:eastAsia="SimSun" w:hAnsi="Times New Roman"/>
          <w:kern w:val="1"/>
          <w:sz w:val="28"/>
          <w:szCs w:val="28"/>
          <w:lang w:val="uk-UA"/>
        </w:rPr>
        <w:t>»</w:t>
      </w:r>
      <w:r w:rsidR="0060462D">
        <w:rPr>
          <w:rFonts w:ascii="Times New Roman" w:eastAsia="SimSun" w:hAnsi="Times New Roman"/>
          <w:kern w:val="1"/>
          <w:sz w:val="28"/>
          <w:szCs w:val="28"/>
          <w:lang w:val="uk-UA"/>
        </w:rPr>
        <w:t xml:space="preserve"> [3</w:t>
      </w:r>
      <w:r w:rsidR="0060462D" w:rsidRPr="0060462D">
        <w:rPr>
          <w:rFonts w:ascii="Times New Roman" w:eastAsia="SimSun" w:hAnsi="Times New Roman"/>
          <w:kern w:val="1"/>
          <w:sz w:val="28"/>
          <w:szCs w:val="28"/>
          <w:lang w:val="uk-UA"/>
        </w:rPr>
        <w:t>8</w:t>
      </w:r>
      <w:r w:rsidR="00834CEA" w:rsidRPr="00633C46">
        <w:rPr>
          <w:rFonts w:ascii="Times New Roman" w:eastAsia="SimSun" w:hAnsi="Times New Roman"/>
          <w:kern w:val="1"/>
          <w:sz w:val="28"/>
          <w:szCs w:val="28"/>
          <w:lang w:val="uk-UA"/>
        </w:rPr>
        <w:t>, 21].</w:t>
      </w:r>
      <w:r w:rsidR="00836F81">
        <w:rPr>
          <w:rFonts w:ascii="Times New Roman" w:eastAsia="SimSun" w:hAnsi="Times New Roman"/>
          <w:kern w:val="1"/>
          <w:sz w:val="28"/>
          <w:szCs w:val="28"/>
          <w:lang w:val="uk-UA"/>
        </w:rPr>
        <w:t xml:space="preserve"> </w:t>
      </w:r>
    </w:p>
    <w:p w14:paraId="5456C115" w14:textId="77777777" w:rsidR="001E4FFC" w:rsidRDefault="00FC37E3" w:rsidP="006530A3">
      <w:pPr>
        <w:tabs>
          <w:tab w:val="left" w:pos="51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 ХІХ столітті розвиток </w:t>
      </w:r>
      <w:r w:rsidR="00836F81">
        <w:rPr>
          <w:rFonts w:ascii="Times New Roman" w:eastAsia="SimSun" w:hAnsi="Times New Roman"/>
          <w:kern w:val="1"/>
          <w:sz w:val="28"/>
          <w:szCs w:val="28"/>
          <w:lang w:val="uk-UA"/>
        </w:rPr>
        <w:t xml:space="preserve">ударних інструментів </w:t>
      </w:r>
      <w:r>
        <w:rPr>
          <w:rFonts w:ascii="Times New Roman" w:eastAsia="SimSun" w:hAnsi="Times New Roman"/>
          <w:kern w:val="1"/>
          <w:sz w:val="28"/>
          <w:szCs w:val="28"/>
          <w:lang w:val="uk-UA"/>
        </w:rPr>
        <w:t>значно прискорюється. Так, починають використовуватися механічні л</w:t>
      </w:r>
      <w:r w:rsidR="00836F81">
        <w:rPr>
          <w:rFonts w:ascii="Times New Roman" w:eastAsia="SimSun" w:hAnsi="Times New Roman"/>
          <w:kern w:val="1"/>
          <w:sz w:val="28"/>
          <w:szCs w:val="28"/>
          <w:lang w:val="uk-UA"/>
        </w:rPr>
        <w:t>итаври, бічний барабан стає постійним учасником оркестру, а також зростає попит на великі басові барабани.</w:t>
      </w:r>
      <w:r>
        <w:rPr>
          <w:rFonts w:ascii="Times New Roman" w:eastAsia="SimSun" w:hAnsi="Times New Roman"/>
          <w:kern w:val="1"/>
          <w:sz w:val="28"/>
          <w:szCs w:val="28"/>
          <w:lang w:val="uk-UA"/>
        </w:rPr>
        <w:t xml:space="preserve"> В цьому процесі безумовно велику роль заграла Франція, яку без перебільшення можна вважати культурним центром розвитку ударних інструментів у XIX столітті. Як можемо спостерігати інновації, </w:t>
      </w:r>
      <w:r w:rsidR="009D7847">
        <w:rPr>
          <w:rFonts w:ascii="Times New Roman" w:eastAsia="SimSun" w:hAnsi="Times New Roman"/>
          <w:kern w:val="1"/>
          <w:sz w:val="28"/>
          <w:szCs w:val="28"/>
          <w:lang w:val="uk-UA"/>
        </w:rPr>
        <w:t>пов’язані</w:t>
      </w:r>
      <w:r>
        <w:rPr>
          <w:rFonts w:ascii="Times New Roman" w:eastAsia="SimSun" w:hAnsi="Times New Roman"/>
          <w:kern w:val="1"/>
          <w:sz w:val="28"/>
          <w:szCs w:val="28"/>
          <w:lang w:val="uk-UA"/>
        </w:rPr>
        <w:t xml:space="preserve"> з </w:t>
      </w:r>
      <w:r>
        <w:rPr>
          <w:rFonts w:ascii="Times New Roman" w:eastAsia="SimSun" w:hAnsi="Times New Roman"/>
          <w:kern w:val="1"/>
          <w:sz w:val="28"/>
          <w:szCs w:val="28"/>
          <w:lang w:val="uk-UA"/>
        </w:rPr>
        <w:lastRenderedPageBreak/>
        <w:t xml:space="preserve">ударними інструментами </w:t>
      </w:r>
      <w:r w:rsidR="009D7847">
        <w:rPr>
          <w:rFonts w:ascii="Times New Roman" w:eastAsia="SimSun" w:hAnsi="Times New Roman"/>
          <w:kern w:val="1"/>
          <w:sz w:val="28"/>
          <w:szCs w:val="28"/>
          <w:lang w:val="uk-UA"/>
        </w:rPr>
        <w:t>відбуваються</w:t>
      </w:r>
      <w:r>
        <w:rPr>
          <w:rFonts w:ascii="Times New Roman" w:eastAsia="SimSun" w:hAnsi="Times New Roman"/>
          <w:kern w:val="1"/>
          <w:sz w:val="28"/>
          <w:szCs w:val="28"/>
          <w:lang w:val="uk-UA"/>
        </w:rPr>
        <w:t xml:space="preserve"> в рамках театральної або кантатно-ораторіальної музики та мають прикладну, </w:t>
      </w:r>
      <w:r w:rsidR="009D7847">
        <w:rPr>
          <w:rFonts w:ascii="Times New Roman" w:eastAsia="SimSun" w:hAnsi="Times New Roman"/>
          <w:kern w:val="1"/>
          <w:sz w:val="28"/>
          <w:szCs w:val="28"/>
          <w:lang w:val="uk-UA"/>
        </w:rPr>
        <w:t>прикрашальну</w:t>
      </w:r>
      <w:r>
        <w:rPr>
          <w:rFonts w:ascii="Times New Roman" w:eastAsia="SimSun" w:hAnsi="Times New Roman"/>
          <w:kern w:val="1"/>
          <w:sz w:val="28"/>
          <w:szCs w:val="28"/>
          <w:lang w:val="uk-UA"/>
        </w:rPr>
        <w:t xml:space="preserve"> роль. </w:t>
      </w:r>
    </w:p>
    <w:p w14:paraId="1F3A374B" w14:textId="77777777" w:rsidR="00836F81" w:rsidRDefault="00836F81" w:rsidP="006530A3">
      <w:pPr>
        <w:tabs>
          <w:tab w:val="left" w:pos="51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Композитори також використовують безліч допоміжних інструментів, таких як </w:t>
      </w:r>
      <w:r w:rsidRPr="001E4FFC">
        <w:rPr>
          <w:rFonts w:ascii="Times New Roman" w:eastAsia="SimSun" w:hAnsi="Times New Roman"/>
          <w:i/>
          <w:iCs/>
          <w:kern w:val="1"/>
          <w:sz w:val="28"/>
          <w:szCs w:val="28"/>
          <w:lang w:val="uk-UA"/>
        </w:rPr>
        <w:t>дзвіночки</w:t>
      </w:r>
      <w:r w:rsidR="00FC37E3" w:rsidRPr="001E4FFC">
        <w:rPr>
          <w:rFonts w:ascii="Times New Roman" w:eastAsia="SimSun" w:hAnsi="Times New Roman"/>
          <w:i/>
          <w:iCs/>
          <w:kern w:val="1"/>
          <w:sz w:val="28"/>
          <w:szCs w:val="28"/>
          <w:lang w:val="uk-UA"/>
        </w:rPr>
        <w:t>, набатний дзвін</w:t>
      </w:r>
      <w:r w:rsidR="00FC37E3">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 xml:space="preserve">та </w:t>
      </w:r>
      <w:r w:rsidRPr="001E4FFC">
        <w:rPr>
          <w:rFonts w:ascii="Times New Roman" w:eastAsia="SimSun" w:hAnsi="Times New Roman"/>
          <w:i/>
          <w:iCs/>
          <w:kern w:val="1"/>
          <w:sz w:val="28"/>
          <w:szCs w:val="28"/>
          <w:lang w:val="uk-UA"/>
        </w:rPr>
        <w:t>батіг</w:t>
      </w:r>
      <w:r w:rsidR="00FC37E3">
        <w:rPr>
          <w:rFonts w:ascii="Times New Roman" w:eastAsia="SimSun" w:hAnsi="Times New Roman"/>
          <w:kern w:val="1"/>
          <w:sz w:val="28"/>
          <w:szCs w:val="28"/>
          <w:lang w:val="uk-UA"/>
        </w:rPr>
        <w:t xml:space="preserve"> (Ж.-Ж. Кастнер, опера «Голоси Парижу»), високий і низький </w:t>
      </w:r>
      <w:r w:rsidR="00FC37E3" w:rsidRPr="001E4FFC">
        <w:rPr>
          <w:rFonts w:ascii="Times New Roman" w:eastAsia="SimSun" w:hAnsi="Times New Roman"/>
          <w:i/>
          <w:iCs/>
          <w:kern w:val="1"/>
          <w:sz w:val="28"/>
          <w:szCs w:val="28"/>
          <w:lang w:val="uk-UA"/>
        </w:rPr>
        <w:t>трикутник</w:t>
      </w:r>
      <w:r w:rsidR="00FC37E3">
        <w:rPr>
          <w:rFonts w:ascii="Times New Roman" w:eastAsia="SimSun" w:hAnsi="Times New Roman"/>
          <w:kern w:val="1"/>
          <w:sz w:val="28"/>
          <w:szCs w:val="28"/>
          <w:lang w:val="uk-UA"/>
        </w:rPr>
        <w:t xml:space="preserve"> (Ф.-А. Буальдьє, опера «Багдадський каліф»), </w:t>
      </w:r>
      <w:r w:rsidR="00FC37E3" w:rsidRPr="001E4FFC">
        <w:rPr>
          <w:rFonts w:ascii="Times New Roman" w:eastAsia="SimSun" w:hAnsi="Times New Roman"/>
          <w:i/>
          <w:iCs/>
          <w:kern w:val="1"/>
          <w:sz w:val="28"/>
          <w:szCs w:val="28"/>
          <w:lang w:val="uk-UA"/>
        </w:rPr>
        <w:t>кастаньєти</w:t>
      </w:r>
      <w:r w:rsidR="00FC37E3">
        <w:rPr>
          <w:rFonts w:ascii="Times New Roman" w:eastAsia="SimSun" w:hAnsi="Times New Roman"/>
          <w:kern w:val="1"/>
          <w:sz w:val="28"/>
          <w:szCs w:val="28"/>
          <w:lang w:val="uk-UA"/>
        </w:rPr>
        <w:t xml:space="preserve"> (Ж. Бізе, «Кармен-сюїта»). </w:t>
      </w:r>
      <w:r>
        <w:rPr>
          <w:rFonts w:ascii="Times New Roman" w:eastAsia="SimSun" w:hAnsi="Times New Roman"/>
          <w:kern w:val="1"/>
          <w:sz w:val="28"/>
          <w:szCs w:val="28"/>
          <w:lang w:val="uk-UA"/>
        </w:rPr>
        <w:t xml:space="preserve">Рання романтична епоха також є </w:t>
      </w:r>
      <w:r w:rsidR="00FC37E3">
        <w:rPr>
          <w:rFonts w:ascii="Times New Roman" w:eastAsia="SimSun" w:hAnsi="Times New Roman"/>
          <w:kern w:val="1"/>
          <w:sz w:val="28"/>
          <w:szCs w:val="28"/>
          <w:lang w:val="uk-UA"/>
        </w:rPr>
        <w:t>часом</w:t>
      </w:r>
      <w:r>
        <w:rPr>
          <w:rFonts w:ascii="Times New Roman" w:eastAsia="SimSun" w:hAnsi="Times New Roman"/>
          <w:kern w:val="1"/>
          <w:sz w:val="28"/>
          <w:szCs w:val="28"/>
          <w:lang w:val="uk-UA"/>
        </w:rPr>
        <w:t xml:space="preserve">, коли </w:t>
      </w:r>
      <w:r w:rsidR="00FC37E3">
        <w:rPr>
          <w:rFonts w:ascii="Times New Roman" w:eastAsia="SimSun" w:hAnsi="Times New Roman"/>
          <w:kern w:val="1"/>
          <w:sz w:val="28"/>
          <w:szCs w:val="28"/>
          <w:lang w:val="uk-UA"/>
        </w:rPr>
        <w:t>до оркестру вводяться</w:t>
      </w:r>
      <w:r>
        <w:rPr>
          <w:rFonts w:ascii="Times New Roman" w:eastAsia="SimSun" w:hAnsi="Times New Roman"/>
          <w:kern w:val="1"/>
          <w:sz w:val="28"/>
          <w:szCs w:val="28"/>
          <w:lang w:val="uk-UA"/>
        </w:rPr>
        <w:t xml:space="preserve"> </w:t>
      </w:r>
      <w:r w:rsidRPr="001E4FFC">
        <w:rPr>
          <w:rFonts w:ascii="Times New Roman" w:eastAsia="SimSun" w:hAnsi="Times New Roman"/>
          <w:i/>
          <w:iCs/>
          <w:kern w:val="1"/>
          <w:sz w:val="28"/>
          <w:szCs w:val="28"/>
          <w:lang w:val="uk-UA"/>
        </w:rPr>
        <w:t>три литаври</w:t>
      </w:r>
      <w:r w:rsidR="00FC37E3" w:rsidRPr="00FC37E3">
        <w:rPr>
          <w:rFonts w:ascii="Times New Roman" w:eastAsia="SimSun" w:hAnsi="Times New Roman"/>
          <w:kern w:val="1"/>
          <w:sz w:val="28"/>
          <w:szCs w:val="28"/>
          <w:lang w:val="uk-UA"/>
        </w:rPr>
        <w:t xml:space="preserve"> </w:t>
      </w:r>
      <w:r w:rsidR="00FC37E3">
        <w:rPr>
          <w:rFonts w:ascii="Times New Roman" w:eastAsia="SimSun" w:hAnsi="Times New Roman"/>
          <w:kern w:val="1"/>
          <w:sz w:val="28"/>
          <w:szCs w:val="28"/>
          <w:lang w:val="uk-UA"/>
        </w:rPr>
        <w:t>(Д. Обер опера «Німа з Портічі» (1828))</w:t>
      </w:r>
      <w:r>
        <w:rPr>
          <w:rFonts w:ascii="Times New Roman" w:eastAsia="SimSun" w:hAnsi="Times New Roman"/>
          <w:kern w:val="1"/>
          <w:sz w:val="28"/>
          <w:szCs w:val="28"/>
          <w:lang w:val="uk-UA"/>
        </w:rPr>
        <w:t>. Згодом композитори почали писати твори для більшої кількості інструментів.</w:t>
      </w:r>
      <w:r w:rsidR="00FC37E3">
        <w:rPr>
          <w:rFonts w:ascii="Times New Roman" w:eastAsia="SimSun" w:hAnsi="Times New Roman"/>
          <w:kern w:val="1"/>
          <w:sz w:val="28"/>
          <w:szCs w:val="28"/>
          <w:lang w:val="uk-UA"/>
        </w:rPr>
        <w:t xml:space="preserve"> Наприклад, </w:t>
      </w:r>
      <w:r>
        <w:rPr>
          <w:rFonts w:ascii="Times New Roman" w:eastAsia="SimSun" w:hAnsi="Times New Roman"/>
          <w:kern w:val="1"/>
          <w:sz w:val="28"/>
          <w:szCs w:val="28"/>
          <w:lang w:val="uk-UA"/>
        </w:rPr>
        <w:t>Л</w:t>
      </w:r>
      <w:r w:rsidR="00FC37E3">
        <w:rPr>
          <w:rFonts w:ascii="Times New Roman" w:eastAsia="SimSun" w:hAnsi="Times New Roman"/>
          <w:kern w:val="1"/>
          <w:sz w:val="28"/>
          <w:szCs w:val="28"/>
          <w:lang w:val="uk-UA"/>
        </w:rPr>
        <w:t>. </w:t>
      </w:r>
      <w:r>
        <w:rPr>
          <w:rFonts w:ascii="Times New Roman" w:eastAsia="SimSun" w:hAnsi="Times New Roman"/>
          <w:kern w:val="1"/>
          <w:sz w:val="28"/>
          <w:szCs w:val="28"/>
          <w:lang w:val="uk-UA"/>
        </w:rPr>
        <w:t>Шпор</w:t>
      </w:r>
      <w:r w:rsidR="00FC37E3">
        <w:rPr>
          <w:rFonts w:ascii="Times New Roman" w:eastAsia="SimSun" w:hAnsi="Times New Roman"/>
          <w:kern w:val="1"/>
          <w:sz w:val="28"/>
          <w:szCs w:val="28"/>
          <w:lang w:val="uk-UA"/>
        </w:rPr>
        <w:t xml:space="preserve"> у своїй ораторії «Голгофа» </w:t>
      </w:r>
      <w:r>
        <w:rPr>
          <w:rFonts w:ascii="Times New Roman" w:eastAsia="SimSun" w:hAnsi="Times New Roman"/>
          <w:kern w:val="1"/>
          <w:sz w:val="28"/>
          <w:szCs w:val="28"/>
          <w:lang w:val="uk-UA"/>
        </w:rPr>
        <w:t>пише партії для шести литавр</w:t>
      </w:r>
      <w:r w:rsidR="00FC37E3">
        <w:rPr>
          <w:rFonts w:ascii="Times New Roman" w:eastAsia="SimSun" w:hAnsi="Times New Roman"/>
          <w:kern w:val="1"/>
          <w:sz w:val="28"/>
          <w:szCs w:val="28"/>
          <w:lang w:val="uk-UA"/>
        </w:rPr>
        <w:t>.</w:t>
      </w:r>
    </w:p>
    <w:p w14:paraId="687CCC48" w14:textId="77777777" w:rsidR="006530A3"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Згодом на сцені з’явився такий інструмент як </w:t>
      </w:r>
      <w:r w:rsidRPr="001E4FFC">
        <w:rPr>
          <w:rFonts w:ascii="Times New Roman" w:eastAsia="SimSun" w:hAnsi="Times New Roman"/>
          <w:i/>
          <w:iCs/>
          <w:kern w:val="1"/>
          <w:sz w:val="28"/>
          <w:szCs w:val="28"/>
          <w:lang w:val="uk-UA"/>
        </w:rPr>
        <w:t>ксилофон</w:t>
      </w:r>
      <w:r>
        <w:rPr>
          <w:rFonts w:ascii="Times New Roman" w:eastAsia="SimSun" w:hAnsi="Times New Roman"/>
          <w:kern w:val="1"/>
          <w:sz w:val="28"/>
          <w:szCs w:val="28"/>
          <w:lang w:val="uk-UA"/>
        </w:rPr>
        <w:t>. Цілком можливо, що К.</w:t>
      </w:r>
      <w:r w:rsidR="006530A3">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Сен-Санс був натхненний грою цих виконавців і тому </w:t>
      </w:r>
      <w:r w:rsidR="000631FA">
        <w:rPr>
          <w:rFonts w:ascii="Times New Roman" w:eastAsia="SimSun" w:hAnsi="Times New Roman"/>
          <w:kern w:val="1"/>
          <w:sz w:val="28"/>
          <w:szCs w:val="28"/>
          <w:lang w:val="uk-UA"/>
        </w:rPr>
        <w:t>використовує</w:t>
      </w:r>
      <w:r>
        <w:rPr>
          <w:rFonts w:ascii="Times New Roman" w:eastAsia="SimSun" w:hAnsi="Times New Roman"/>
          <w:kern w:val="1"/>
          <w:sz w:val="28"/>
          <w:szCs w:val="28"/>
          <w:lang w:val="uk-UA"/>
        </w:rPr>
        <w:t xml:space="preserve"> інструмент у своєму відомому «Танці смерті».</w:t>
      </w:r>
    </w:p>
    <w:p w14:paraId="0D7993F4" w14:textId="1D6B3F22" w:rsidR="00836F81" w:rsidRPr="006530A3"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Г</w:t>
      </w:r>
      <w:r w:rsidR="001E4FFC">
        <w:rPr>
          <w:rFonts w:ascii="Times New Roman" w:eastAsia="SimSun" w:hAnsi="Times New Roman"/>
          <w:kern w:val="1"/>
          <w:sz w:val="28"/>
          <w:szCs w:val="28"/>
          <w:lang w:val="uk-UA"/>
        </w:rPr>
        <w:t>. </w:t>
      </w:r>
      <w:r>
        <w:rPr>
          <w:rFonts w:ascii="Times New Roman" w:eastAsia="SimSun" w:hAnsi="Times New Roman"/>
          <w:kern w:val="1"/>
          <w:sz w:val="28"/>
          <w:szCs w:val="28"/>
          <w:lang w:val="uk-UA"/>
        </w:rPr>
        <w:t>Берліоз був не тільки добре відомий своїми інноваціями в ударній секції, але він також написав підручник, що поясню</w:t>
      </w:r>
      <w:r w:rsidR="001E4FFC">
        <w:rPr>
          <w:rFonts w:ascii="Times New Roman" w:eastAsia="SimSun" w:hAnsi="Times New Roman"/>
          <w:kern w:val="1"/>
          <w:sz w:val="28"/>
          <w:szCs w:val="28"/>
          <w:lang w:val="uk-UA"/>
        </w:rPr>
        <w:t>є</w:t>
      </w:r>
      <w:r>
        <w:rPr>
          <w:rFonts w:ascii="Times New Roman" w:eastAsia="SimSun" w:hAnsi="Times New Roman"/>
          <w:kern w:val="1"/>
          <w:sz w:val="28"/>
          <w:szCs w:val="28"/>
          <w:lang w:val="uk-UA"/>
        </w:rPr>
        <w:t xml:space="preserve"> технологію інструментів та оркестровку, як</w:t>
      </w:r>
      <w:r w:rsidR="001E4FFC">
        <w:rPr>
          <w:rFonts w:ascii="Times New Roman" w:eastAsia="SimSun" w:hAnsi="Times New Roman"/>
          <w:kern w:val="1"/>
          <w:sz w:val="28"/>
          <w:szCs w:val="28"/>
          <w:lang w:val="uk-UA"/>
        </w:rPr>
        <w:t>ий</w:t>
      </w:r>
      <w:r>
        <w:rPr>
          <w:rFonts w:ascii="Times New Roman" w:eastAsia="SimSun" w:hAnsi="Times New Roman"/>
          <w:kern w:val="1"/>
          <w:sz w:val="28"/>
          <w:szCs w:val="28"/>
          <w:lang w:val="uk-UA"/>
        </w:rPr>
        <w:t xml:space="preserve"> він назвав «Трактат про інструментування»</w:t>
      </w:r>
      <w:r w:rsidRPr="00822807">
        <w:rPr>
          <w:rFonts w:ascii="Times New Roman" w:eastAsia="SimSun" w:hAnsi="Times New Roman"/>
          <w:kern w:val="1"/>
          <w:sz w:val="28"/>
          <w:szCs w:val="28"/>
          <w:lang w:val="uk-UA"/>
        </w:rPr>
        <w:t>.</w:t>
      </w:r>
      <w:r w:rsidRPr="004475BB">
        <w:rPr>
          <w:rFonts w:ascii="Times New Roman" w:eastAsia="SimSun" w:hAnsi="Times New Roman"/>
          <w:kern w:val="1"/>
          <w:sz w:val="28"/>
          <w:szCs w:val="28"/>
          <w:lang w:val="uk-UA"/>
        </w:rPr>
        <w:t xml:space="preserve"> </w:t>
      </w:r>
      <w:r w:rsidR="006530A3">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Коли справа доходить до ударних, Берліоз ділить перкусію на дві групи: перша з фіксованою висотою звучання. Наприклад, Берліозу приписують введення </w:t>
      </w:r>
      <w:r w:rsidR="001E4FFC">
        <w:rPr>
          <w:rFonts w:ascii="Times New Roman" w:eastAsia="SimSun" w:hAnsi="Times New Roman"/>
          <w:kern w:val="1"/>
          <w:sz w:val="28"/>
          <w:szCs w:val="28"/>
          <w:lang w:val="uk-UA"/>
        </w:rPr>
        <w:t xml:space="preserve">в оркестр </w:t>
      </w:r>
      <w:r w:rsidR="001E4FFC" w:rsidRPr="001E4FFC">
        <w:rPr>
          <w:rFonts w:ascii="Times New Roman" w:eastAsia="SimSun" w:hAnsi="Times New Roman"/>
          <w:i/>
          <w:iCs/>
          <w:kern w:val="1"/>
          <w:sz w:val="28"/>
          <w:szCs w:val="28"/>
          <w:lang w:val="uk-UA"/>
        </w:rPr>
        <w:t>тарілок</w:t>
      </w:r>
      <w:r>
        <w:rPr>
          <w:rFonts w:ascii="Times New Roman" w:eastAsia="SimSun" w:hAnsi="Times New Roman"/>
          <w:kern w:val="1"/>
          <w:sz w:val="28"/>
          <w:szCs w:val="28"/>
          <w:lang w:val="uk-UA"/>
        </w:rPr>
        <w:t xml:space="preserve"> в його творі «Ромео і Джульєтта» (1839). Друга група</w:t>
      </w:r>
      <w:r w:rsidR="001E4FFC">
        <w:rPr>
          <w:rFonts w:ascii="Times New Roman" w:eastAsia="SimSun" w:hAnsi="Times New Roman"/>
          <w:kern w:val="1"/>
          <w:sz w:val="28"/>
          <w:szCs w:val="28"/>
          <w:lang w:val="uk-UA"/>
        </w:rPr>
        <w:t xml:space="preserve"> – </w:t>
      </w:r>
      <w:r>
        <w:rPr>
          <w:rFonts w:ascii="Times New Roman" w:eastAsia="SimSun" w:hAnsi="Times New Roman"/>
          <w:kern w:val="1"/>
          <w:sz w:val="28"/>
          <w:szCs w:val="28"/>
          <w:lang w:val="uk-UA"/>
        </w:rPr>
        <w:t>це музичні інструмент</w:t>
      </w:r>
      <w:r w:rsidR="000631FA">
        <w:rPr>
          <w:rFonts w:ascii="Times New Roman" w:eastAsia="SimSun" w:hAnsi="Times New Roman"/>
          <w:kern w:val="1"/>
          <w:sz w:val="28"/>
          <w:szCs w:val="28"/>
          <w:lang w:val="uk-UA"/>
        </w:rPr>
        <w:t>и, які можуть або надавати спеціальні ефекти</w:t>
      </w:r>
      <w:r>
        <w:rPr>
          <w:rFonts w:ascii="Times New Roman" w:eastAsia="SimSun" w:hAnsi="Times New Roman"/>
          <w:kern w:val="1"/>
          <w:sz w:val="28"/>
          <w:szCs w:val="28"/>
          <w:lang w:val="uk-UA"/>
        </w:rPr>
        <w:t>, або грати ритм</w:t>
      </w:r>
      <w:r w:rsidR="006530A3">
        <w:rPr>
          <w:rFonts w:ascii="Times New Roman" w:eastAsia="SimSun" w:hAnsi="Times New Roman"/>
          <w:kern w:val="1"/>
          <w:sz w:val="28"/>
          <w:szCs w:val="28"/>
          <w:lang w:val="uk-UA"/>
        </w:rPr>
        <w:t>»</w:t>
      </w:r>
      <w:r w:rsidR="00DD14E1">
        <w:rPr>
          <w:rFonts w:ascii="Times New Roman" w:eastAsia="SimSun" w:hAnsi="Times New Roman"/>
          <w:kern w:val="1"/>
          <w:sz w:val="28"/>
          <w:szCs w:val="28"/>
        </w:rPr>
        <w:t xml:space="preserve"> [</w:t>
      </w:r>
      <w:r w:rsidR="00DD14E1" w:rsidRPr="00DD14E1">
        <w:rPr>
          <w:rFonts w:ascii="Times New Roman" w:eastAsia="SimSun" w:hAnsi="Times New Roman"/>
          <w:kern w:val="1"/>
          <w:sz w:val="28"/>
          <w:szCs w:val="28"/>
        </w:rPr>
        <w:t>8</w:t>
      </w:r>
      <w:r w:rsidRPr="00822807">
        <w:rPr>
          <w:rFonts w:ascii="Times New Roman" w:eastAsia="SimSun" w:hAnsi="Times New Roman"/>
          <w:kern w:val="1"/>
          <w:sz w:val="28"/>
          <w:szCs w:val="28"/>
        </w:rPr>
        <w:t>, 47]</w:t>
      </w:r>
      <w:r>
        <w:rPr>
          <w:rFonts w:ascii="Times New Roman" w:eastAsia="SimSun" w:hAnsi="Times New Roman"/>
          <w:kern w:val="1"/>
          <w:sz w:val="28"/>
          <w:szCs w:val="28"/>
          <w:lang w:val="uk-UA"/>
        </w:rPr>
        <w:t xml:space="preserve">. </w:t>
      </w:r>
    </w:p>
    <w:p w14:paraId="0C2DB28A" w14:textId="2E7D0506" w:rsidR="00836F81" w:rsidRPr="00822807"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До того часу, коли </w:t>
      </w:r>
      <w:r w:rsidR="001E4FFC">
        <w:rPr>
          <w:rFonts w:ascii="Times New Roman" w:eastAsia="SimSun" w:hAnsi="Times New Roman"/>
          <w:kern w:val="1"/>
          <w:sz w:val="28"/>
          <w:szCs w:val="28"/>
          <w:lang w:val="uk-UA"/>
        </w:rPr>
        <w:t>трактат Берліоза</w:t>
      </w:r>
      <w:r>
        <w:rPr>
          <w:rFonts w:ascii="Times New Roman" w:eastAsia="SimSun" w:hAnsi="Times New Roman"/>
          <w:kern w:val="1"/>
          <w:sz w:val="28"/>
          <w:szCs w:val="28"/>
          <w:lang w:val="uk-UA"/>
        </w:rPr>
        <w:t xml:space="preserve"> був опублікований в 1844 році, </w:t>
      </w:r>
      <w:r w:rsidR="000631FA">
        <w:rPr>
          <w:rFonts w:ascii="Times New Roman" w:eastAsia="SimSun" w:hAnsi="Times New Roman"/>
          <w:kern w:val="1"/>
          <w:sz w:val="28"/>
          <w:szCs w:val="28"/>
          <w:lang w:val="uk-UA"/>
        </w:rPr>
        <w:t>литаври</w:t>
      </w:r>
      <w:r>
        <w:rPr>
          <w:rFonts w:ascii="Times New Roman" w:eastAsia="SimSun" w:hAnsi="Times New Roman"/>
          <w:kern w:val="1"/>
          <w:sz w:val="28"/>
          <w:szCs w:val="28"/>
          <w:lang w:val="uk-UA"/>
        </w:rPr>
        <w:t xml:space="preserve"> мали діапазон квінти.</w:t>
      </w:r>
      <w:r w:rsidR="009D7847">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 xml:space="preserve">Берліоз дуже сильно відчував, що ударна секція, особливо </w:t>
      </w:r>
      <w:r w:rsidR="000631FA">
        <w:rPr>
          <w:rFonts w:ascii="Times New Roman" w:eastAsia="SimSun" w:hAnsi="Times New Roman"/>
          <w:kern w:val="1"/>
          <w:sz w:val="28"/>
          <w:szCs w:val="28"/>
          <w:lang w:val="uk-UA"/>
        </w:rPr>
        <w:t>литаври</w:t>
      </w:r>
      <w:r>
        <w:rPr>
          <w:rFonts w:ascii="Times New Roman" w:eastAsia="SimSun" w:hAnsi="Times New Roman"/>
          <w:kern w:val="1"/>
          <w:sz w:val="28"/>
          <w:szCs w:val="28"/>
          <w:lang w:val="uk-UA"/>
        </w:rPr>
        <w:t xml:space="preserve">, не використовується належним чином, тому він </w:t>
      </w:r>
      <w:r w:rsidR="001E4FFC">
        <w:rPr>
          <w:rFonts w:ascii="Times New Roman" w:eastAsia="SimSun" w:hAnsi="Times New Roman"/>
          <w:kern w:val="1"/>
          <w:sz w:val="28"/>
          <w:szCs w:val="28"/>
          <w:lang w:val="uk-UA"/>
        </w:rPr>
        <w:t>пропонував удосконалення, о</w:t>
      </w:r>
      <w:r>
        <w:rPr>
          <w:rFonts w:ascii="Times New Roman" w:eastAsia="SimSun" w:hAnsi="Times New Roman"/>
          <w:kern w:val="1"/>
          <w:sz w:val="28"/>
          <w:szCs w:val="28"/>
          <w:lang w:val="uk-UA"/>
        </w:rPr>
        <w:t>собливо з точки зору використання паличок</w:t>
      </w:r>
      <w:r w:rsidR="001E4FFC">
        <w:rPr>
          <w:rFonts w:ascii="Times New Roman" w:eastAsia="SimSun" w:hAnsi="Times New Roman"/>
          <w:kern w:val="1"/>
          <w:sz w:val="28"/>
          <w:szCs w:val="28"/>
          <w:lang w:val="uk-UA"/>
        </w:rPr>
        <w:t xml:space="preserve">. Композитор </w:t>
      </w:r>
      <w:r>
        <w:rPr>
          <w:rFonts w:ascii="Times New Roman" w:eastAsia="SimSun" w:hAnsi="Times New Roman"/>
          <w:kern w:val="1"/>
          <w:sz w:val="28"/>
          <w:szCs w:val="28"/>
          <w:lang w:val="uk-UA"/>
        </w:rPr>
        <w:t xml:space="preserve">багато розмірковував над тим, що було б правильним матеріалом паличок для </w:t>
      </w:r>
      <w:r w:rsidR="000631FA">
        <w:rPr>
          <w:rFonts w:ascii="Times New Roman" w:eastAsia="SimSun" w:hAnsi="Times New Roman"/>
          <w:kern w:val="1"/>
          <w:sz w:val="28"/>
          <w:szCs w:val="28"/>
          <w:lang w:val="uk-UA"/>
        </w:rPr>
        <w:t>литавр</w:t>
      </w:r>
      <w:r>
        <w:rPr>
          <w:rFonts w:ascii="Times New Roman" w:eastAsia="SimSun" w:hAnsi="Times New Roman"/>
          <w:kern w:val="1"/>
          <w:sz w:val="28"/>
          <w:szCs w:val="28"/>
          <w:lang w:val="uk-UA"/>
        </w:rPr>
        <w:t xml:space="preserve">. Сюди входила шкіра, обмотана деревом, губки, коркові кульки на ручках, фланелеві диски, вовняна пряжа або шерсть ягнят. </w:t>
      </w:r>
      <w:r w:rsidR="006530A3">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У той час було </w:t>
      </w:r>
      <w:r w:rsidR="001E4FFC">
        <w:rPr>
          <w:rFonts w:ascii="Times New Roman" w:eastAsia="SimSun" w:hAnsi="Times New Roman"/>
          <w:kern w:val="1"/>
          <w:sz w:val="28"/>
          <w:szCs w:val="28"/>
          <w:lang w:val="uk-UA"/>
        </w:rPr>
        <w:t>дуже</w:t>
      </w:r>
      <w:r>
        <w:rPr>
          <w:rFonts w:ascii="Times New Roman" w:eastAsia="SimSun" w:hAnsi="Times New Roman"/>
          <w:kern w:val="1"/>
          <w:sz w:val="28"/>
          <w:szCs w:val="28"/>
          <w:lang w:val="uk-UA"/>
        </w:rPr>
        <w:t xml:space="preserve"> важливо, щоб </w:t>
      </w:r>
      <w:r w:rsidR="000631FA">
        <w:rPr>
          <w:rFonts w:ascii="Times New Roman" w:eastAsia="SimSun" w:hAnsi="Times New Roman"/>
          <w:kern w:val="1"/>
          <w:sz w:val="28"/>
          <w:szCs w:val="28"/>
          <w:lang w:val="uk-UA"/>
        </w:rPr>
        <w:t>литаврист</w:t>
      </w:r>
      <w:r>
        <w:rPr>
          <w:rFonts w:ascii="Times New Roman" w:eastAsia="SimSun" w:hAnsi="Times New Roman"/>
          <w:kern w:val="1"/>
          <w:sz w:val="28"/>
          <w:szCs w:val="28"/>
          <w:lang w:val="uk-UA"/>
        </w:rPr>
        <w:t xml:space="preserve"> володів безліччю </w:t>
      </w:r>
      <w:r>
        <w:rPr>
          <w:rFonts w:ascii="Times New Roman" w:eastAsia="SimSun" w:hAnsi="Times New Roman"/>
          <w:kern w:val="1"/>
          <w:sz w:val="28"/>
          <w:szCs w:val="28"/>
          <w:lang w:val="uk-UA"/>
        </w:rPr>
        <w:lastRenderedPageBreak/>
        <w:t>паличок</w:t>
      </w:r>
      <w:r w:rsidR="001E4FFC">
        <w:rPr>
          <w:rFonts w:ascii="Times New Roman" w:eastAsia="SimSun" w:hAnsi="Times New Roman"/>
          <w:kern w:val="1"/>
          <w:sz w:val="28"/>
          <w:szCs w:val="28"/>
          <w:lang w:val="uk-UA"/>
        </w:rPr>
        <w:t xml:space="preserve"> і й</w:t>
      </w:r>
      <w:r>
        <w:rPr>
          <w:rFonts w:ascii="Times New Roman" w:eastAsia="SimSun" w:hAnsi="Times New Roman"/>
          <w:kern w:val="1"/>
          <w:sz w:val="28"/>
          <w:szCs w:val="28"/>
          <w:lang w:val="uk-UA"/>
        </w:rPr>
        <w:t>мовірно, саме завдяки інноваціям Берліоза сьогодні використовуються м'які палички на литаврах і басовому барабані</w:t>
      </w:r>
      <w:r w:rsidR="006530A3">
        <w:rPr>
          <w:rFonts w:ascii="Times New Roman" w:eastAsia="SimSun" w:hAnsi="Times New Roman"/>
          <w:kern w:val="1"/>
          <w:sz w:val="28"/>
          <w:szCs w:val="28"/>
          <w:lang w:val="uk-UA"/>
        </w:rPr>
        <w:t>»</w:t>
      </w:r>
      <w:r w:rsidR="001E4FFC">
        <w:rPr>
          <w:rFonts w:ascii="Times New Roman" w:eastAsia="SimSun" w:hAnsi="Times New Roman"/>
          <w:kern w:val="1"/>
          <w:sz w:val="28"/>
          <w:szCs w:val="28"/>
          <w:lang w:val="uk-UA"/>
        </w:rPr>
        <w:t xml:space="preserve"> </w:t>
      </w:r>
      <w:r w:rsidR="00DD14E1">
        <w:rPr>
          <w:rFonts w:ascii="Times New Roman" w:eastAsia="SimSun" w:hAnsi="Times New Roman"/>
          <w:kern w:val="1"/>
          <w:sz w:val="28"/>
          <w:szCs w:val="28"/>
          <w:lang w:val="uk-UA"/>
        </w:rPr>
        <w:t>[</w:t>
      </w:r>
      <w:r w:rsidR="00DD14E1" w:rsidRPr="00DD14E1">
        <w:rPr>
          <w:rFonts w:ascii="Times New Roman" w:eastAsia="SimSun" w:hAnsi="Times New Roman"/>
          <w:kern w:val="1"/>
          <w:sz w:val="28"/>
          <w:szCs w:val="28"/>
          <w:lang w:val="uk-UA"/>
        </w:rPr>
        <w:t>8</w:t>
      </w:r>
      <w:r w:rsidRPr="00822807">
        <w:rPr>
          <w:rFonts w:ascii="Times New Roman" w:eastAsia="SimSun" w:hAnsi="Times New Roman"/>
          <w:kern w:val="1"/>
          <w:sz w:val="28"/>
          <w:szCs w:val="28"/>
          <w:lang w:val="uk-UA"/>
        </w:rPr>
        <w:t>, 48].</w:t>
      </w:r>
      <w:r>
        <w:rPr>
          <w:rFonts w:ascii="Times New Roman" w:eastAsia="SimSun" w:hAnsi="Times New Roman"/>
          <w:kern w:val="1"/>
          <w:sz w:val="28"/>
          <w:szCs w:val="28"/>
          <w:lang w:val="uk-UA"/>
        </w:rPr>
        <w:t xml:space="preserve"> </w:t>
      </w:r>
    </w:p>
    <w:p w14:paraId="502702C4" w14:textId="77842E26"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 1830 році відбулася прем'єра «Фантастичної симфонії» в Паризькій консерваторії, а разом з нею відбувся і величезний стрибок для ударної секції того часу. </w:t>
      </w:r>
      <w:r w:rsidR="001E4FFC">
        <w:rPr>
          <w:rFonts w:ascii="Times New Roman" w:eastAsia="SimSun" w:hAnsi="Times New Roman"/>
          <w:kern w:val="1"/>
          <w:sz w:val="28"/>
          <w:szCs w:val="28"/>
          <w:lang w:val="uk-UA"/>
        </w:rPr>
        <w:t>Цей твір</w:t>
      </w:r>
      <w:r>
        <w:rPr>
          <w:rFonts w:ascii="Times New Roman" w:eastAsia="SimSun" w:hAnsi="Times New Roman"/>
          <w:kern w:val="1"/>
          <w:sz w:val="28"/>
          <w:szCs w:val="28"/>
          <w:lang w:val="uk-UA"/>
        </w:rPr>
        <w:t xml:space="preserve"> ставить багато викликів перед будь-яким литавристом. Перша</w:t>
      </w:r>
      <w:r w:rsidR="00077E20">
        <w:rPr>
          <w:rFonts w:ascii="Times New Roman" w:eastAsia="SimSun" w:hAnsi="Times New Roman"/>
          <w:kern w:val="1"/>
          <w:sz w:val="28"/>
          <w:szCs w:val="28"/>
          <w:lang w:val="uk-UA"/>
        </w:rPr>
        <w:t xml:space="preserve"> та друга</w:t>
      </w:r>
      <w:r>
        <w:rPr>
          <w:rFonts w:ascii="Times New Roman" w:eastAsia="SimSun" w:hAnsi="Times New Roman"/>
          <w:kern w:val="1"/>
          <w:sz w:val="28"/>
          <w:szCs w:val="28"/>
          <w:lang w:val="uk-UA"/>
        </w:rPr>
        <w:t xml:space="preserve"> частин</w:t>
      </w:r>
      <w:r w:rsidR="00077E20">
        <w:rPr>
          <w:rFonts w:ascii="Times New Roman" w:eastAsia="SimSun" w:hAnsi="Times New Roman"/>
          <w:kern w:val="1"/>
          <w:sz w:val="28"/>
          <w:szCs w:val="28"/>
          <w:lang w:val="uk-UA"/>
        </w:rPr>
        <w:t>и</w:t>
      </w:r>
      <w:r>
        <w:rPr>
          <w:rFonts w:ascii="Times New Roman" w:eastAsia="SimSun" w:hAnsi="Times New Roman"/>
          <w:kern w:val="1"/>
          <w:sz w:val="28"/>
          <w:szCs w:val="28"/>
          <w:lang w:val="uk-UA"/>
        </w:rPr>
        <w:t xml:space="preserve"> досить стандартн</w:t>
      </w:r>
      <w:r w:rsidR="00077E20">
        <w:rPr>
          <w:rFonts w:ascii="Times New Roman" w:eastAsia="SimSun" w:hAnsi="Times New Roman"/>
          <w:kern w:val="1"/>
          <w:sz w:val="28"/>
          <w:szCs w:val="28"/>
          <w:lang w:val="uk-UA"/>
        </w:rPr>
        <w:t xml:space="preserve">і </w:t>
      </w:r>
      <w:r>
        <w:rPr>
          <w:rFonts w:ascii="Times New Roman" w:eastAsia="SimSun" w:hAnsi="Times New Roman"/>
          <w:kern w:val="1"/>
          <w:sz w:val="28"/>
          <w:szCs w:val="28"/>
          <w:lang w:val="uk-UA"/>
        </w:rPr>
        <w:t xml:space="preserve">для </w:t>
      </w:r>
      <w:r w:rsidR="00077E20">
        <w:rPr>
          <w:rFonts w:ascii="Times New Roman" w:eastAsia="SimSun" w:hAnsi="Times New Roman"/>
          <w:kern w:val="1"/>
          <w:sz w:val="28"/>
          <w:szCs w:val="28"/>
          <w:lang w:val="uk-UA"/>
        </w:rPr>
        <w:t>свого</w:t>
      </w:r>
      <w:r>
        <w:rPr>
          <w:rFonts w:ascii="Times New Roman" w:eastAsia="SimSun" w:hAnsi="Times New Roman"/>
          <w:kern w:val="1"/>
          <w:sz w:val="28"/>
          <w:szCs w:val="28"/>
          <w:lang w:val="uk-UA"/>
        </w:rPr>
        <w:t xml:space="preserve"> часу</w:t>
      </w:r>
      <w:r w:rsidR="00077E20">
        <w:rPr>
          <w:rFonts w:ascii="Times New Roman" w:eastAsia="SimSun" w:hAnsi="Times New Roman"/>
          <w:kern w:val="1"/>
          <w:sz w:val="28"/>
          <w:szCs w:val="28"/>
          <w:lang w:val="uk-UA"/>
        </w:rPr>
        <w:t xml:space="preserve">, але у </w:t>
      </w:r>
      <w:r>
        <w:rPr>
          <w:rFonts w:ascii="Times New Roman" w:eastAsia="SimSun" w:hAnsi="Times New Roman"/>
          <w:kern w:val="1"/>
          <w:sz w:val="28"/>
          <w:szCs w:val="28"/>
          <w:lang w:val="uk-UA"/>
        </w:rPr>
        <w:t>третій частині композитор вимагає трьох гравців</w:t>
      </w:r>
      <w:r w:rsidR="00077E20">
        <w:rPr>
          <w:rFonts w:ascii="Times New Roman" w:eastAsia="SimSun" w:hAnsi="Times New Roman"/>
          <w:kern w:val="1"/>
          <w:sz w:val="28"/>
          <w:szCs w:val="28"/>
          <w:lang w:val="uk-UA"/>
        </w:rPr>
        <w:t xml:space="preserve"> – </w:t>
      </w:r>
      <w:r>
        <w:rPr>
          <w:rFonts w:ascii="Times New Roman" w:eastAsia="SimSun" w:hAnsi="Times New Roman"/>
          <w:kern w:val="1"/>
          <w:sz w:val="28"/>
          <w:szCs w:val="28"/>
          <w:lang w:val="uk-UA"/>
        </w:rPr>
        <w:t>двох на сцені та одного поза сценою. У четвертій частині Берліоз бажає приглушеного ефекту звучання на литаврах</w:t>
      </w:r>
      <w:r w:rsidR="00077E20">
        <w:rPr>
          <w:rFonts w:ascii="Times New Roman" w:eastAsia="SimSun" w:hAnsi="Times New Roman"/>
          <w:kern w:val="1"/>
          <w:sz w:val="28"/>
          <w:szCs w:val="28"/>
          <w:lang w:val="uk-UA"/>
        </w:rPr>
        <w:t xml:space="preserve"> задля чого використовуються палички з </w:t>
      </w:r>
      <w:r>
        <w:rPr>
          <w:rFonts w:ascii="Times New Roman" w:eastAsia="SimSun" w:hAnsi="Times New Roman"/>
          <w:kern w:val="1"/>
          <w:sz w:val="28"/>
          <w:szCs w:val="28"/>
          <w:lang w:val="uk-UA"/>
        </w:rPr>
        <w:t>теляч</w:t>
      </w:r>
      <w:r w:rsidR="00077E20">
        <w:rPr>
          <w:rFonts w:ascii="Times New Roman" w:eastAsia="SimSun" w:hAnsi="Times New Roman"/>
          <w:kern w:val="1"/>
          <w:sz w:val="28"/>
          <w:szCs w:val="28"/>
          <w:lang w:val="uk-UA"/>
        </w:rPr>
        <w:t>ою</w:t>
      </w:r>
      <w:r>
        <w:rPr>
          <w:rFonts w:ascii="Times New Roman" w:eastAsia="SimSun" w:hAnsi="Times New Roman"/>
          <w:kern w:val="1"/>
          <w:sz w:val="28"/>
          <w:szCs w:val="28"/>
          <w:lang w:val="uk-UA"/>
        </w:rPr>
        <w:t xml:space="preserve"> шкір</w:t>
      </w:r>
      <w:r w:rsidR="00077E20">
        <w:rPr>
          <w:rFonts w:ascii="Times New Roman" w:eastAsia="SimSun" w:hAnsi="Times New Roman"/>
          <w:kern w:val="1"/>
          <w:sz w:val="28"/>
          <w:szCs w:val="28"/>
          <w:lang w:val="uk-UA"/>
        </w:rPr>
        <w:t>ою</w:t>
      </w:r>
      <w:r>
        <w:rPr>
          <w:rFonts w:ascii="Times New Roman" w:eastAsia="SimSun" w:hAnsi="Times New Roman"/>
          <w:kern w:val="1"/>
          <w:sz w:val="28"/>
          <w:szCs w:val="28"/>
          <w:lang w:val="uk-UA"/>
        </w:rPr>
        <w:t xml:space="preserve">. У п'ятій частині </w:t>
      </w:r>
      <w:r w:rsidR="00077E20">
        <w:rPr>
          <w:rFonts w:ascii="Times New Roman" w:eastAsia="SimSun" w:hAnsi="Times New Roman"/>
          <w:kern w:val="1"/>
          <w:sz w:val="28"/>
          <w:szCs w:val="28"/>
          <w:lang w:val="uk-UA"/>
        </w:rPr>
        <w:t>композитор передписує</w:t>
      </w:r>
      <w:r>
        <w:rPr>
          <w:rFonts w:ascii="Times New Roman" w:eastAsia="SimSun" w:hAnsi="Times New Roman"/>
          <w:kern w:val="1"/>
          <w:sz w:val="28"/>
          <w:szCs w:val="28"/>
          <w:lang w:val="uk-UA"/>
        </w:rPr>
        <w:t xml:space="preserve"> грати твердими, або обтягнутим шкірою паличками</w:t>
      </w:r>
      <w:r w:rsidR="00077E20">
        <w:rPr>
          <w:rFonts w:ascii="Times New Roman" w:eastAsia="SimSun" w:hAnsi="Times New Roman"/>
          <w:kern w:val="1"/>
          <w:sz w:val="28"/>
          <w:szCs w:val="28"/>
          <w:lang w:val="uk-UA"/>
        </w:rPr>
        <w:t xml:space="preserve">, </w:t>
      </w:r>
      <w:r w:rsidR="006530A3">
        <w:rPr>
          <w:rFonts w:ascii="Times New Roman" w:eastAsia="SimSun" w:hAnsi="Times New Roman"/>
          <w:kern w:val="1"/>
          <w:sz w:val="28"/>
          <w:szCs w:val="28"/>
          <w:lang w:val="uk-UA"/>
        </w:rPr>
        <w:t>«</w:t>
      </w:r>
      <w:r w:rsidR="00077E20">
        <w:rPr>
          <w:rFonts w:ascii="Times New Roman" w:eastAsia="SimSun" w:hAnsi="Times New Roman"/>
          <w:kern w:val="1"/>
          <w:sz w:val="28"/>
          <w:szCs w:val="28"/>
          <w:lang w:val="uk-UA"/>
        </w:rPr>
        <w:t>адже їхнє звучання викликає</w:t>
      </w:r>
      <w:r>
        <w:rPr>
          <w:rFonts w:ascii="Times New Roman" w:eastAsia="SimSun" w:hAnsi="Times New Roman"/>
          <w:kern w:val="1"/>
          <w:sz w:val="28"/>
          <w:szCs w:val="28"/>
          <w:lang w:val="uk-UA"/>
        </w:rPr>
        <w:t xml:space="preserve"> моторошне відчуття</w:t>
      </w:r>
      <w:r w:rsidR="006530A3">
        <w:rPr>
          <w:rFonts w:ascii="Times New Roman" w:eastAsia="SimSun" w:hAnsi="Times New Roman"/>
          <w:kern w:val="1"/>
          <w:sz w:val="28"/>
          <w:szCs w:val="28"/>
          <w:lang w:val="uk-UA"/>
        </w:rPr>
        <w:t>»</w:t>
      </w:r>
      <w:r w:rsidR="00077E20">
        <w:rPr>
          <w:rFonts w:ascii="Times New Roman" w:eastAsia="SimSun" w:hAnsi="Times New Roman"/>
          <w:kern w:val="1"/>
          <w:sz w:val="28"/>
          <w:szCs w:val="28"/>
          <w:lang w:val="uk-UA"/>
        </w:rPr>
        <w:t xml:space="preserve"> </w:t>
      </w:r>
      <w:r w:rsidR="00DD14E1">
        <w:rPr>
          <w:rFonts w:ascii="Times New Roman" w:eastAsia="SimSun" w:hAnsi="Times New Roman"/>
          <w:kern w:val="1"/>
          <w:sz w:val="28"/>
          <w:szCs w:val="28"/>
          <w:lang w:val="uk-UA"/>
        </w:rPr>
        <w:t>[</w:t>
      </w:r>
      <w:r w:rsidR="00DD14E1" w:rsidRPr="00DD14E1">
        <w:rPr>
          <w:rFonts w:ascii="Times New Roman" w:eastAsia="SimSun" w:hAnsi="Times New Roman"/>
          <w:kern w:val="1"/>
          <w:sz w:val="28"/>
          <w:szCs w:val="28"/>
          <w:lang w:val="uk-UA"/>
        </w:rPr>
        <w:t>8</w:t>
      </w:r>
      <w:r w:rsidRPr="00077E20">
        <w:rPr>
          <w:rFonts w:ascii="Times New Roman" w:eastAsia="SimSun" w:hAnsi="Times New Roman"/>
          <w:kern w:val="1"/>
          <w:sz w:val="28"/>
          <w:szCs w:val="28"/>
          <w:lang w:val="uk-UA"/>
        </w:rPr>
        <w:t>, 49]</w:t>
      </w:r>
      <w:r>
        <w:rPr>
          <w:rFonts w:ascii="Times New Roman" w:eastAsia="SimSun" w:hAnsi="Times New Roman"/>
          <w:kern w:val="1"/>
          <w:sz w:val="28"/>
          <w:szCs w:val="28"/>
          <w:lang w:val="uk-UA"/>
        </w:rPr>
        <w:t xml:space="preserve">. </w:t>
      </w:r>
      <w:r w:rsidR="00077E20">
        <w:rPr>
          <w:rFonts w:ascii="Times New Roman" w:eastAsia="SimSun" w:hAnsi="Times New Roman"/>
          <w:kern w:val="1"/>
          <w:sz w:val="28"/>
          <w:szCs w:val="28"/>
          <w:lang w:val="uk-UA"/>
        </w:rPr>
        <w:t>Таким чином у цій симфонії ми бачимо розширення трактування ударного інструмента, пов’язане з варіативними параметрами – зміною паличок, які працюють на досягнення певного художнього ефекту відповідно до програми твору.</w:t>
      </w:r>
    </w:p>
    <w:p w14:paraId="03A2009C" w14:textId="77777777"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Ще о</w:t>
      </w:r>
      <w:r w:rsidR="00077E20">
        <w:rPr>
          <w:rFonts w:ascii="Times New Roman" w:eastAsia="SimSun" w:hAnsi="Times New Roman"/>
          <w:kern w:val="1"/>
          <w:sz w:val="28"/>
          <w:szCs w:val="28"/>
          <w:lang w:val="uk-UA"/>
        </w:rPr>
        <w:t xml:space="preserve">дна важлива </w:t>
      </w:r>
      <w:r>
        <w:rPr>
          <w:rFonts w:ascii="Times New Roman" w:eastAsia="SimSun" w:hAnsi="Times New Roman"/>
          <w:kern w:val="1"/>
          <w:sz w:val="28"/>
          <w:szCs w:val="28"/>
          <w:lang w:val="uk-UA"/>
        </w:rPr>
        <w:t>композиці</w:t>
      </w:r>
      <w:r w:rsidR="00077E20">
        <w:rPr>
          <w:rFonts w:ascii="Times New Roman" w:eastAsia="SimSun" w:hAnsi="Times New Roman"/>
          <w:kern w:val="1"/>
          <w:sz w:val="28"/>
          <w:szCs w:val="28"/>
          <w:lang w:val="uk-UA"/>
        </w:rPr>
        <w:t xml:space="preserve">я для формування техніки </w:t>
      </w:r>
      <w:r>
        <w:rPr>
          <w:rFonts w:ascii="Times New Roman" w:eastAsia="SimSun" w:hAnsi="Times New Roman"/>
          <w:kern w:val="1"/>
          <w:sz w:val="28"/>
          <w:szCs w:val="28"/>
          <w:lang w:val="uk-UA"/>
        </w:rPr>
        <w:t>письма</w:t>
      </w:r>
      <w:r w:rsidR="00077E20">
        <w:rPr>
          <w:rFonts w:ascii="Times New Roman" w:eastAsia="SimSun" w:hAnsi="Times New Roman"/>
          <w:kern w:val="1"/>
          <w:sz w:val="28"/>
          <w:szCs w:val="28"/>
          <w:lang w:val="uk-UA"/>
        </w:rPr>
        <w:t xml:space="preserve"> для ударних інструментів – це «</w:t>
      </w:r>
      <w:r>
        <w:rPr>
          <w:rFonts w:ascii="Times New Roman" w:eastAsia="SimSun" w:hAnsi="Times New Roman"/>
          <w:kern w:val="1"/>
          <w:sz w:val="28"/>
          <w:szCs w:val="28"/>
          <w:lang w:val="uk-UA"/>
        </w:rPr>
        <w:t>Реквієм</w:t>
      </w:r>
      <w:r w:rsidR="00077E20">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Берліоза (1837). Ударні інструменти</w:t>
      </w:r>
      <w:r w:rsidR="00077E20">
        <w:rPr>
          <w:rFonts w:ascii="Times New Roman" w:eastAsia="SimSun" w:hAnsi="Times New Roman"/>
          <w:kern w:val="1"/>
          <w:sz w:val="28"/>
          <w:szCs w:val="28"/>
          <w:lang w:val="uk-UA"/>
        </w:rPr>
        <w:t>, які обирає композитор для нього –</w:t>
      </w:r>
      <w:r>
        <w:rPr>
          <w:rFonts w:ascii="Times New Roman" w:eastAsia="SimSun" w:hAnsi="Times New Roman"/>
          <w:kern w:val="1"/>
          <w:sz w:val="28"/>
          <w:szCs w:val="28"/>
          <w:lang w:val="uk-UA"/>
        </w:rPr>
        <w:t xml:space="preserve"> не дуже різноманітні за способом використання, але кількість гравців на кожному інструменті приголомшує. Берліоз просить використовувати чотири там-тама, два басових барабани, десять пар тарілок і шістнадцять литавр, на яких будуть грати десять литавристів, і все це на сцені. Вся перкусійна секція вимагає загалом 26 </w:t>
      </w:r>
      <w:r w:rsidR="00077E20">
        <w:rPr>
          <w:rFonts w:ascii="Times New Roman" w:eastAsia="SimSun" w:hAnsi="Times New Roman"/>
          <w:kern w:val="1"/>
          <w:sz w:val="28"/>
          <w:szCs w:val="28"/>
          <w:lang w:val="uk-UA"/>
        </w:rPr>
        <w:t xml:space="preserve">виконавців і це </w:t>
      </w:r>
      <w:r>
        <w:rPr>
          <w:rFonts w:ascii="Times New Roman" w:eastAsia="SimSun" w:hAnsi="Times New Roman"/>
          <w:kern w:val="1"/>
          <w:sz w:val="28"/>
          <w:szCs w:val="28"/>
          <w:lang w:val="uk-UA"/>
        </w:rPr>
        <w:t>одна з найбільших ударних секцій, яку ще не бачив оркестровий світ</w:t>
      </w:r>
      <w:r w:rsidR="00077E20">
        <w:rPr>
          <w:rFonts w:ascii="Times New Roman" w:eastAsia="SimSun" w:hAnsi="Times New Roman"/>
          <w:kern w:val="1"/>
          <w:sz w:val="28"/>
          <w:szCs w:val="28"/>
          <w:lang w:val="uk-UA"/>
        </w:rPr>
        <w:t xml:space="preserve"> на той час!</w:t>
      </w:r>
      <w:r>
        <w:rPr>
          <w:rFonts w:ascii="Times New Roman" w:eastAsia="SimSun" w:hAnsi="Times New Roman"/>
          <w:kern w:val="1"/>
          <w:sz w:val="28"/>
          <w:szCs w:val="28"/>
          <w:lang w:val="uk-UA"/>
        </w:rPr>
        <w:t xml:space="preserve"> Розглядаючи партії литавр «Реквієму» Берліоза, легко помітити, як йому вдавалося </w:t>
      </w:r>
      <w:r w:rsidR="00077E20">
        <w:rPr>
          <w:rFonts w:ascii="Times New Roman" w:eastAsia="SimSun" w:hAnsi="Times New Roman"/>
          <w:kern w:val="1"/>
          <w:sz w:val="28"/>
          <w:szCs w:val="28"/>
          <w:lang w:val="uk-UA"/>
        </w:rPr>
        <w:t>використати</w:t>
      </w:r>
      <w:r>
        <w:rPr>
          <w:rFonts w:ascii="Times New Roman" w:eastAsia="SimSun" w:hAnsi="Times New Roman"/>
          <w:kern w:val="1"/>
          <w:sz w:val="28"/>
          <w:szCs w:val="28"/>
          <w:lang w:val="uk-UA"/>
        </w:rPr>
        <w:t xml:space="preserve"> кожни</w:t>
      </w:r>
      <w:r w:rsidR="00077E20">
        <w:rPr>
          <w:rFonts w:ascii="Times New Roman" w:eastAsia="SimSun" w:hAnsi="Times New Roman"/>
          <w:kern w:val="1"/>
          <w:sz w:val="28"/>
          <w:szCs w:val="28"/>
          <w:lang w:val="uk-UA"/>
        </w:rPr>
        <w:t>й</w:t>
      </w:r>
      <w:r>
        <w:rPr>
          <w:rFonts w:ascii="Times New Roman" w:eastAsia="SimSun" w:hAnsi="Times New Roman"/>
          <w:kern w:val="1"/>
          <w:sz w:val="28"/>
          <w:szCs w:val="28"/>
          <w:lang w:val="uk-UA"/>
        </w:rPr>
        <w:t xml:space="preserve"> інструмент, щоб створювати</w:t>
      </w:r>
      <w:r w:rsidR="00077E20">
        <w:rPr>
          <w:rFonts w:ascii="Times New Roman" w:eastAsia="SimSun" w:hAnsi="Times New Roman"/>
          <w:kern w:val="1"/>
          <w:sz w:val="28"/>
          <w:szCs w:val="28"/>
          <w:lang w:val="uk-UA"/>
        </w:rPr>
        <w:t xml:space="preserve"> або підкреслювати</w:t>
      </w:r>
      <w:r>
        <w:rPr>
          <w:rFonts w:ascii="Times New Roman" w:eastAsia="SimSun" w:hAnsi="Times New Roman"/>
          <w:kern w:val="1"/>
          <w:sz w:val="28"/>
          <w:szCs w:val="28"/>
          <w:lang w:val="uk-UA"/>
        </w:rPr>
        <w:t xml:space="preserve"> гармоні</w:t>
      </w:r>
      <w:r w:rsidR="00077E20">
        <w:rPr>
          <w:rFonts w:ascii="Times New Roman" w:eastAsia="SimSun" w:hAnsi="Times New Roman"/>
          <w:kern w:val="1"/>
          <w:sz w:val="28"/>
          <w:szCs w:val="28"/>
          <w:lang w:val="uk-UA"/>
        </w:rPr>
        <w:t>ю</w:t>
      </w:r>
      <w:r>
        <w:rPr>
          <w:rFonts w:ascii="Times New Roman" w:eastAsia="SimSun" w:hAnsi="Times New Roman"/>
          <w:kern w:val="1"/>
          <w:sz w:val="28"/>
          <w:szCs w:val="28"/>
          <w:lang w:val="uk-UA"/>
        </w:rPr>
        <w:t xml:space="preserve"> та мелод</w:t>
      </w:r>
      <w:r w:rsidR="00077E20">
        <w:rPr>
          <w:rFonts w:ascii="Times New Roman" w:eastAsia="SimSun" w:hAnsi="Times New Roman"/>
          <w:kern w:val="1"/>
          <w:sz w:val="28"/>
          <w:szCs w:val="28"/>
          <w:lang w:val="uk-UA"/>
        </w:rPr>
        <w:t>ичні лінії</w:t>
      </w:r>
      <w:r>
        <w:rPr>
          <w:rFonts w:ascii="Times New Roman" w:eastAsia="SimSun" w:hAnsi="Times New Roman"/>
          <w:kern w:val="1"/>
          <w:sz w:val="28"/>
          <w:szCs w:val="28"/>
          <w:lang w:val="uk-UA"/>
        </w:rPr>
        <w:t xml:space="preserve">. </w:t>
      </w:r>
    </w:p>
    <w:p w14:paraId="78FE0742" w14:textId="77777777" w:rsidR="00883024"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Литаври по</w:t>
      </w:r>
      <w:r w:rsidR="00077E20">
        <w:rPr>
          <w:rFonts w:ascii="Times New Roman" w:eastAsia="SimSun" w:hAnsi="Times New Roman"/>
          <w:kern w:val="1"/>
          <w:sz w:val="28"/>
          <w:szCs w:val="28"/>
          <w:lang w:val="uk-UA"/>
        </w:rPr>
        <w:t xml:space="preserve">чинають </w:t>
      </w:r>
      <w:r>
        <w:rPr>
          <w:rFonts w:ascii="Times New Roman" w:eastAsia="SimSun" w:hAnsi="Times New Roman"/>
          <w:kern w:val="1"/>
          <w:sz w:val="28"/>
          <w:szCs w:val="28"/>
          <w:lang w:val="uk-UA"/>
        </w:rPr>
        <w:t>використову</w:t>
      </w:r>
      <w:r w:rsidR="00077E20">
        <w:rPr>
          <w:rFonts w:ascii="Times New Roman" w:eastAsia="SimSun" w:hAnsi="Times New Roman"/>
          <w:kern w:val="1"/>
          <w:sz w:val="28"/>
          <w:szCs w:val="28"/>
          <w:lang w:val="uk-UA"/>
        </w:rPr>
        <w:t xml:space="preserve">ватися також як </w:t>
      </w:r>
      <w:r>
        <w:rPr>
          <w:rFonts w:ascii="Times New Roman" w:eastAsia="SimSun" w:hAnsi="Times New Roman"/>
          <w:kern w:val="1"/>
          <w:sz w:val="28"/>
          <w:szCs w:val="28"/>
          <w:lang w:val="uk-UA"/>
        </w:rPr>
        <w:t>мелод</w:t>
      </w:r>
      <w:r w:rsidR="00077E20">
        <w:rPr>
          <w:rFonts w:ascii="Times New Roman" w:eastAsia="SimSun" w:hAnsi="Times New Roman"/>
          <w:kern w:val="1"/>
          <w:sz w:val="28"/>
          <w:szCs w:val="28"/>
          <w:lang w:val="uk-UA"/>
        </w:rPr>
        <w:t xml:space="preserve">ичний </w:t>
      </w:r>
      <w:r>
        <w:rPr>
          <w:rFonts w:ascii="Times New Roman" w:eastAsia="SimSun" w:hAnsi="Times New Roman"/>
          <w:kern w:val="1"/>
          <w:sz w:val="28"/>
          <w:szCs w:val="28"/>
          <w:lang w:val="uk-UA"/>
        </w:rPr>
        <w:t xml:space="preserve">інструмент. </w:t>
      </w:r>
      <w:r w:rsidR="00077E20">
        <w:rPr>
          <w:rFonts w:ascii="Times New Roman" w:eastAsia="SimSun" w:hAnsi="Times New Roman"/>
          <w:kern w:val="1"/>
          <w:sz w:val="28"/>
          <w:szCs w:val="28"/>
          <w:lang w:val="uk-UA"/>
        </w:rPr>
        <w:t xml:space="preserve">Так, </w:t>
      </w:r>
      <w:r>
        <w:rPr>
          <w:rFonts w:ascii="Times New Roman" w:eastAsia="SimSun" w:hAnsi="Times New Roman"/>
          <w:kern w:val="1"/>
          <w:sz w:val="28"/>
          <w:szCs w:val="28"/>
          <w:lang w:val="uk-UA"/>
        </w:rPr>
        <w:t>Дж</w:t>
      </w:r>
      <w:r w:rsidR="00077E20">
        <w:rPr>
          <w:rFonts w:ascii="Times New Roman" w:eastAsia="SimSun" w:hAnsi="Times New Roman"/>
          <w:kern w:val="1"/>
          <w:sz w:val="28"/>
          <w:szCs w:val="28"/>
          <w:lang w:val="uk-UA"/>
        </w:rPr>
        <w:t>. </w:t>
      </w:r>
      <w:r>
        <w:rPr>
          <w:rFonts w:ascii="Times New Roman" w:eastAsia="SimSun" w:hAnsi="Times New Roman"/>
          <w:kern w:val="1"/>
          <w:sz w:val="28"/>
          <w:szCs w:val="28"/>
          <w:lang w:val="uk-UA"/>
        </w:rPr>
        <w:t>Мейєрбер надає литаврам мелод</w:t>
      </w:r>
      <w:r w:rsidR="00077E20">
        <w:rPr>
          <w:rFonts w:ascii="Times New Roman" w:eastAsia="SimSun" w:hAnsi="Times New Roman"/>
          <w:kern w:val="1"/>
          <w:sz w:val="28"/>
          <w:szCs w:val="28"/>
          <w:lang w:val="uk-UA"/>
        </w:rPr>
        <w:t xml:space="preserve">ичну </w:t>
      </w:r>
      <w:r>
        <w:rPr>
          <w:rFonts w:ascii="Times New Roman" w:eastAsia="SimSun" w:hAnsi="Times New Roman"/>
          <w:kern w:val="1"/>
          <w:sz w:val="28"/>
          <w:szCs w:val="28"/>
          <w:lang w:val="uk-UA"/>
        </w:rPr>
        <w:t xml:space="preserve">лінію в 4-му акті своєї опери «Роберт-диявол» (1831). Приблизно в цей </w:t>
      </w:r>
      <w:r w:rsidR="00077E20">
        <w:rPr>
          <w:rFonts w:ascii="Times New Roman" w:eastAsia="SimSun" w:hAnsi="Times New Roman"/>
          <w:kern w:val="1"/>
          <w:sz w:val="28"/>
          <w:szCs w:val="28"/>
          <w:lang w:val="uk-UA"/>
        </w:rPr>
        <w:t xml:space="preserve">же </w:t>
      </w:r>
      <w:r>
        <w:rPr>
          <w:rFonts w:ascii="Times New Roman" w:eastAsia="SimSun" w:hAnsi="Times New Roman"/>
          <w:kern w:val="1"/>
          <w:sz w:val="28"/>
          <w:szCs w:val="28"/>
          <w:lang w:val="uk-UA"/>
        </w:rPr>
        <w:t>час</w:t>
      </w:r>
      <w:r w:rsidR="00077E20">
        <w:rPr>
          <w:rFonts w:ascii="Times New Roman" w:eastAsia="SimSun" w:hAnsi="Times New Roman"/>
          <w:kern w:val="1"/>
          <w:sz w:val="28"/>
          <w:szCs w:val="28"/>
          <w:lang w:val="uk-UA"/>
        </w:rPr>
        <w:t xml:space="preserve"> на світ з’явилася</w:t>
      </w:r>
      <w:r>
        <w:rPr>
          <w:rFonts w:ascii="Times New Roman" w:eastAsia="SimSun" w:hAnsi="Times New Roman"/>
          <w:kern w:val="1"/>
          <w:sz w:val="28"/>
          <w:szCs w:val="28"/>
          <w:lang w:val="uk-UA"/>
        </w:rPr>
        <w:t xml:space="preserve"> одна з перших книг з методу гри на литаврах</w:t>
      </w:r>
      <w:r w:rsidR="00077E20">
        <w:rPr>
          <w:rFonts w:ascii="Times New Roman" w:eastAsia="SimSun" w:hAnsi="Times New Roman"/>
          <w:kern w:val="1"/>
          <w:sz w:val="28"/>
          <w:szCs w:val="28"/>
          <w:lang w:val="uk-UA"/>
        </w:rPr>
        <w:t xml:space="preserve"> – «Méthode de </w:t>
      </w:r>
      <w:r w:rsidR="00077E20">
        <w:rPr>
          <w:rFonts w:ascii="Times New Roman" w:eastAsia="SimSun" w:hAnsi="Times New Roman"/>
          <w:kern w:val="1"/>
          <w:sz w:val="28"/>
          <w:szCs w:val="28"/>
          <w:lang w:val="uk-UA"/>
        </w:rPr>
        <w:lastRenderedPageBreak/>
        <w:t xml:space="preserve">Timbales», </w:t>
      </w:r>
      <w:r>
        <w:rPr>
          <w:rFonts w:ascii="Times New Roman" w:eastAsia="SimSun" w:hAnsi="Times New Roman"/>
          <w:kern w:val="1"/>
          <w:sz w:val="28"/>
          <w:szCs w:val="28"/>
          <w:lang w:val="uk-UA"/>
        </w:rPr>
        <w:t>опублікована Ж</w:t>
      </w:r>
      <w:r w:rsidR="00077E20">
        <w:rPr>
          <w:rFonts w:ascii="Times New Roman" w:eastAsia="SimSun" w:hAnsi="Times New Roman"/>
          <w:kern w:val="1"/>
          <w:sz w:val="28"/>
          <w:szCs w:val="28"/>
          <w:lang w:val="uk-UA"/>
        </w:rPr>
        <w:t>.</w:t>
      </w:r>
      <w:r>
        <w:rPr>
          <w:rFonts w:ascii="Times New Roman" w:eastAsia="SimSun" w:hAnsi="Times New Roman"/>
          <w:kern w:val="1"/>
          <w:sz w:val="28"/>
          <w:szCs w:val="28"/>
          <w:lang w:val="uk-UA"/>
        </w:rPr>
        <w:t>-Ж</w:t>
      </w:r>
      <w:r w:rsidR="00077E20">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Кастнером в Парижі </w:t>
      </w:r>
      <w:r w:rsidR="00077E20">
        <w:rPr>
          <w:rFonts w:ascii="Times New Roman" w:eastAsia="SimSun" w:hAnsi="Times New Roman"/>
          <w:kern w:val="1"/>
          <w:sz w:val="28"/>
          <w:szCs w:val="28"/>
          <w:lang w:val="uk-UA"/>
        </w:rPr>
        <w:t xml:space="preserve">у </w:t>
      </w:r>
      <w:r>
        <w:rPr>
          <w:rFonts w:ascii="Times New Roman" w:eastAsia="SimSun" w:hAnsi="Times New Roman"/>
          <w:kern w:val="1"/>
          <w:sz w:val="28"/>
          <w:szCs w:val="28"/>
          <w:lang w:val="uk-UA"/>
        </w:rPr>
        <w:t>1845 році</w:t>
      </w:r>
      <w:r w:rsidR="00077E20">
        <w:rPr>
          <w:rFonts w:ascii="Times New Roman" w:eastAsia="SimSun" w:hAnsi="Times New Roman"/>
          <w:kern w:val="1"/>
          <w:sz w:val="28"/>
          <w:szCs w:val="28"/>
          <w:lang w:val="uk-UA"/>
        </w:rPr>
        <w:t xml:space="preserve"> та </w:t>
      </w:r>
      <w:r>
        <w:rPr>
          <w:rFonts w:ascii="Times New Roman" w:eastAsia="SimSun" w:hAnsi="Times New Roman"/>
          <w:kern w:val="1"/>
          <w:sz w:val="28"/>
          <w:szCs w:val="28"/>
          <w:lang w:val="uk-UA"/>
        </w:rPr>
        <w:t>присвячен</w:t>
      </w:r>
      <w:r w:rsidR="00077E20">
        <w:rPr>
          <w:rFonts w:ascii="Times New Roman" w:eastAsia="SimSun" w:hAnsi="Times New Roman"/>
          <w:kern w:val="1"/>
          <w:sz w:val="28"/>
          <w:szCs w:val="28"/>
          <w:lang w:val="uk-UA"/>
        </w:rPr>
        <w:t>а</w:t>
      </w:r>
      <w:r>
        <w:rPr>
          <w:rFonts w:ascii="Times New Roman" w:eastAsia="SimSun" w:hAnsi="Times New Roman"/>
          <w:kern w:val="1"/>
          <w:sz w:val="28"/>
          <w:szCs w:val="28"/>
          <w:lang w:val="uk-UA"/>
        </w:rPr>
        <w:t xml:space="preserve"> М. Пуссару, </w:t>
      </w:r>
      <w:r w:rsidR="00077E20">
        <w:rPr>
          <w:rFonts w:ascii="Times New Roman" w:eastAsia="SimSun" w:hAnsi="Times New Roman"/>
          <w:kern w:val="1"/>
          <w:sz w:val="28"/>
          <w:szCs w:val="28"/>
          <w:lang w:val="uk-UA"/>
        </w:rPr>
        <w:t>відомому</w:t>
      </w:r>
      <w:r>
        <w:rPr>
          <w:rFonts w:ascii="Times New Roman" w:eastAsia="SimSun" w:hAnsi="Times New Roman"/>
          <w:kern w:val="1"/>
          <w:sz w:val="28"/>
          <w:szCs w:val="28"/>
          <w:lang w:val="uk-UA"/>
        </w:rPr>
        <w:t xml:space="preserve"> литавристу того часу. </w:t>
      </w:r>
    </w:p>
    <w:p w14:paraId="44695DB8" w14:textId="77777777"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Ф</w:t>
      </w:r>
      <w:r w:rsidR="00077E20">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Мендельсон </w:t>
      </w:r>
      <w:r w:rsidR="00077E20">
        <w:rPr>
          <w:rFonts w:ascii="Times New Roman" w:eastAsia="SimSun" w:hAnsi="Times New Roman"/>
          <w:kern w:val="1"/>
          <w:sz w:val="28"/>
          <w:szCs w:val="28"/>
          <w:lang w:val="uk-UA"/>
        </w:rPr>
        <w:t>також</w:t>
      </w:r>
      <w:r>
        <w:rPr>
          <w:rFonts w:ascii="Times New Roman" w:eastAsia="SimSun" w:hAnsi="Times New Roman"/>
          <w:kern w:val="1"/>
          <w:sz w:val="28"/>
          <w:szCs w:val="28"/>
          <w:lang w:val="uk-UA"/>
        </w:rPr>
        <w:t xml:space="preserve"> писав для литавр</w:t>
      </w:r>
      <w:r w:rsidR="00077E20">
        <w:rPr>
          <w:rFonts w:ascii="Times New Roman" w:eastAsia="SimSun" w:hAnsi="Times New Roman"/>
          <w:kern w:val="1"/>
          <w:sz w:val="28"/>
          <w:szCs w:val="28"/>
          <w:lang w:val="uk-UA"/>
        </w:rPr>
        <w:t xml:space="preserve">. Йому належить </w:t>
      </w:r>
      <w:r>
        <w:rPr>
          <w:rFonts w:ascii="Times New Roman" w:eastAsia="SimSun" w:hAnsi="Times New Roman"/>
          <w:kern w:val="1"/>
          <w:sz w:val="28"/>
          <w:szCs w:val="28"/>
          <w:lang w:val="uk-UA"/>
        </w:rPr>
        <w:t>знамените соло</w:t>
      </w:r>
      <w:r w:rsidR="00077E20">
        <w:rPr>
          <w:rFonts w:ascii="Times New Roman" w:eastAsia="SimSun" w:hAnsi="Times New Roman"/>
          <w:kern w:val="1"/>
          <w:sz w:val="28"/>
          <w:szCs w:val="28"/>
          <w:lang w:val="uk-UA"/>
        </w:rPr>
        <w:t xml:space="preserve"> литавр</w:t>
      </w:r>
      <w:r>
        <w:rPr>
          <w:rFonts w:ascii="Times New Roman" w:eastAsia="SimSun" w:hAnsi="Times New Roman"/>
          <w:kern w:val="1"/>
          <w:sz w:val="28"/>
          <w:szCs w:val="28"/>
          <w:lang w:val="uk-UA"/>
        </w:rPr>
        <w:t xml:space="preserve"> у Четвертій симфонії. Р</w:t>
      </w:r>
      <w:r w:rsidR="00077E20">
        <w:rPr>
          <w:rFonts w:ascii="Times New Roman" w:eastAsia="SimSun" w:hAnsi="Times New Roman"/>
          <w:kern w:val="1"/>
          <w:sz w:val="28"/>
          <w:szCs w:val="28"/>
          <w:lang w:val="uk-UA"/>
        </w:rPr>
        <w:t>. </w:t>
      </w:r>
      <w:r>
        <w:rPr>
          <w:rFonts w:ascii="Times New Roman" w:eastAsia="SimSun" w:hAnsi="Times New Roman"/>
          <w:kern w:val="1"/>
          <w:sz w:val="28"/>
          <w:szCs w:val="28"/>
          <w:lang w:val="uk-UA"/>
        </w:rPr>
        <w:t>Вагнер</w:t>
      </w:r>
      <w:r w:rsidR="00077E20">
        <w:rPr>
          <w:rFonts w:ascii="Times New Roman" w:eastAsia="SimSun" w:hAnsi="Times New Roman"/>
          <w:kern w:val="1"/>
          <w:sz w:val="28"/>
          <w:szCs w:val="28"/>
          <w:lang w:val="uk-UA"/>
        </w:rPr>
        <w:t xml:space="preserve"> також надавав великого значення ударним інструментам</w:t>
      </w:r>
      <w:r w:rsidR="00883024">
        <w:rPr>
          <w:rFonts w:ascii="Times New Roman" w:eastAsia="SimSun" w:hAnsi="Times New Roman"/>
          <w:kern w:val="1"/>
          <w:sz w:val="28"/>
          <w:szCs w:val="28"/>
          <w:lang w:val="uk-UA"/>
        </w:rPr>
        <w:t>. Композитор використовував трикутник, глокеншпіль і тарілки в «Мейстерзінгерах» (1868). Він також програмно використовує ударну секцію у «Золоті Рейна» (1869), де звучання тарілок асоціюється з золотом. Вагнер</w:t>
      </w:r>
      <w:r w:rsidR="00077E20">
        <w:rPr>
          <w:rFonts w:ascii="Times New Roman" w:eastAsia="SimSun" w:hAnsi="Times New Roman"/>
          <w:kern w:val="1"/>
          <w:sz w:val="28"/>
          <w:szCs w:val="28"/>
          <w:lang w:val="uk-UA"/>
        </w:rPr>
        <w:t xml:space="preserve"> часто</w:t>
      </w:r>
      <w:r>
        <w:rPr>
          <w:rFonts w:ascii="Times New Roman" w:eastAsia="SimSun" w:hAnsi="Times New Roman"/>
          <w:kern w:val="1"/>
          <w:sz w:val="28"/>
          <w:szCs w:val="28"/>
          <w:lang w:val="uk-UA"/>
        </w:rPr>
        <w:t xml:space="preserve"> використовував двох литавристів з парою інструментів</w:t>
      </w:r>
      <w:r w:rsidR="00077E20">
        <w:rPr>
          <w:rFonts w:ascii="Times New Roman" w:eastAsia="SimSun" w:hAnsi="Times New Roman"/>
          <w:kern w:val="1"/>
          <w:sz w:val="28"/>
          <w:szCs w:val="28"/>
          <w:lang w:val="uk-UA"/>
        </w:rPr>
        <w:t>, наприклад у Поховальному марші з опери «Смерть богів».</w:t>
      </w:r>
      <w:r w:rsidR="00883024">
        <w:rPr>
          <w:rFonts w:ascii="Times New Roman" w:eastAsia="SimSun" w:hAnsi="Times New Roman"/>
          <w:kern w:val="1"/>
          <w:sz w:val="28"/>
          <w:szCs w:val="28"/>
          <w:lang w:val="uk-UA"/>
        </w:rPr>
        <w:t xml:space="preserve"> В опері «Парсифаль» композитор</w:t>
      </w:r>
      <w:r>
        <w:rPr>
          <w:rFonts w:ascii="Times New Roman" w:eastAsia="SimSun" w:hAnsi="Times New Roman"/>
          <w:kern w:val="1"/>
          <w:sz w:val="28"/>
          <w:szCs w:val="28"/>
          <w:lang w:val="uk-UA"/>
        </w:rPr>
        <w:t xml:space="preserve"> </w:t>
      </w:r>
      <w:r w:rsidR="00883024">
        <w:rPr>
          <w:rFonts w:ascii="Times New Roman" w:eastAsia="SimSun" w:hAnsi="Times New Roman"/>
          <w:kern w:val="1"/>
          <w:sz w:val="28"/>
          <w:szCs w:val="28"/>
          <w:lang w:val="uk-UA"/>
        </w:rPr>
        <w:t>пропонує</w:t>
      </w:r>
      <w:r>
        <w:rPr>
          <w:rFonts w:ascii="Times New Roman" w:eastAsia="SimSun" w:hAnsi="Times New Roman"/>
          <w:kern w:val="1"/>
          <w:sz w:val="28"/>
          <w:szCs w:val="28"/>
          <w:lang w:val="uk-UA"/>
        </w:rPr>
        <w:t xml:space="preserve"> приглушити литавр</w:t>
      </w:r>
      <w:r w:rsidR="00883024">
        <w:rPr>
          <w:rFonts w:ascii="Times New Roman" w:eastAsia="SimSun" w:hAnsi="Times New Roman"/>
          <w:kern w:val="1"/>
          <w:sz w:val="28"/>
          <w:szCs w:val="28"/>
          <w:lang w:val="uk-UA"/>
        </w:rPr>
        <w:t>и, а у</w:t>
      </w:r>
      <w:r>
        <w:rPr>
          <w:rFonts w:ascii="Times New Roman" w:eastAsia="SimSun" w:hAnsi="Times New Roman"/>
          <w:kern w:val="1"/>
          <w:sz w:val="28"/>
          <w:szCs w:val="28"/>
          <w:lang w:val="uk-UA"/>
        </w:rPr>
        <w:t xml:space="preserve"> «Зігфрід</w:t>
      </w:r>
      <w:r w:rsidR="00883024">
        <w:rPr>
          <w:rFonts w:ascii="Times New Roman" w:eastAsia="SimSun" w:hAnsi="Times New Roman"/>
          <w:kern w:val="1"/>
          <w:sz w:val="28"/>
          <w:szCs w:val="28"/>
          <w:lang w:val="uk-UA"/>
        </w:rPr>
        <w:t>і</w:t>
      </w:r>
      <w:r>
        <w:rPr>
          <w:rFonts w:ascii="Times New Roman" w:eastAsia="SimSun" w:hAnsi="Times New Roman"/>
          <w:kern w:val="1"/>
          <w:sz w:val="28"/>
          <w:szCs w:val="28"/>
          <w:lang w:val="uk-UA"/>
        </w:rPr>
        <w:t xml:space="preserve">» </w:t>
      </w:r>
      <w:r w:rsidR="00883024">
        <w:rPr>
          <w:rFonts w:ascii="Times New Roman" w:eastAsia="SimSun" w:hAnsi="Times New Roman"/>
          <w:kern w:val="1"/>
          <w:sz w:val="28"/>
          <w:szCs w:val="28"/>
          <w:lang w:val="uk-UA"/>
        </w:rPr>
        <w:t xml:space="preserve">створює достатньо розвинуті </w:t>
      </w:r>
      <w:r>
        <w:rPr>
          <w:rFonts w:ascii="Times New Roman" w:eastAsia="SimSun" w:hAnsi="Times New Roman"/>
          <w:kern w:val="1"/>
          <w:sz w:val="28"/>
          <w:szCs w:val="28"/>
          <w:lang w:val="uk-UA"/>
        </w:rPr>
        <w:t xml:space="preserve">мелодії </w:t>
      </w:r>
      <w:r w:rsidR="00883024">
        <w:rPr>
          <w:rFonts w:ascii="Times New Roman" w:eastAsia="SimSun" w:hAnsi="Times New Roman"/>
          <w:kern w:val="1"/>
          <w:sz w:val="28"/>
          <w:szCs w:val="28"/>
          <w:lang w:val="uk-UA"/>
        </w:rPr>
        <w:t>для</w:t>
      </w:r>
      <w:r>
        <w:rPr>
          <w:rFonts w:ascii="Times New Roman" w:eastAsia="SimSun" w:hAnsi="Times New Roman"/>
          <w:kern w:val="1"/>
          <w:sz w:val="28"/>
          <w:szCs w:val="28"/>
          <w:lang w:val="uk-UA"/>
        </w:rPr>
        <w:t xml:space="preserve"> литавр</w:t>
      </w:r>
      <w:r w:rsidR="00883024">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w:t>
      </w:r>
    </w:p>
    <w:p w14:paraId="193D47AB" w14:textId="77777777" w:rsidR="00836F81" w:rsidRPr="00883024" w:rsidRDefault="00836F81" w:rsidP="006530A3">
      <w:pPr>
        <w:spacing w:after="0" w:line="360" w:lineRule="auto"/>
        <w:ind w:firstLine="709"/>
        <w:jc w:val="both"/>
        <w:rPr>
          <w:rFonts w:ascii="Times New Roman" w:eastAsia="SimSun" w:hAnsi="Times New Roman"/>
          <w:kern w:val="1"/>
          <w:sz w:val="28"/>
          <w:szCs w:val="28"/>
        </w:rPr>
      </w:pPr>
      <w:r>
        <w:rPr>
          <w:rFonts w:ascii="Times New Roman" w:eastAsia="SimSun" w:hAnsi="Times New Roman"/>
          <w:kern w:val="1"/>
          <w:sz w:val="28"/>
          <w:szCs w:val="28"/>
          <w:lang w:val="uk-UA"/>
        </w:rPr>
        <w:t>Д</w:t>
      </w:r>
      <w:r w:rsidR="00883024">
        <w:rPr>
          <w:rFonts w:ascii="Times New Roman" w:eastAsia="SimSun" w:hAnsi="Times New Roman"/>
          <w:kern w:val="1"/>
          <w:sz w:val="28"/>
          <w:szCs w:val="28"/>
          <w:lang w:val="uk-UA"/>
        </w:rPr>
        <w:t>ж. </w:t>
      </w:r>
      <w:r>
        <w:rPr>
          <w:rFonts w:ascii="Times New Roman" w:eastAsia="SimSun" w:hAnsi="Times New Roman"/>
          <w:kern w:val="1"/>
          <w:sz w:val="28"/>
          <w:szCs w:val="28"/>
          <w:lang w:val="uk-UA"/>
        </w:rPr>
        <w:t xml:space="preserve">Верді використовував </w:t>
      </w:r>
      <w:r w:rsidR="00883024">
        <w:rPr>
          <w:rFonts w:ascii="Times New Roman" w:eastAsia="SimSun" w:hAnsi="Times New Roman"/>
          <w:kern w:val="1"/>
          <w:sz w:val="28"/>
          <w:szCs w:val="28"/>
          <w:lang w:val="uk-UA"/>
        </w:rPr>
        <w:t>три</w:t>
      </w:r>
      <w:r>
        <w:rPr>
          <w:rFonts w:ascii="Times New Roman" w:eastAsia="SimSun" w:hAnsi="Times New Roman"/>
          <w:kern w:val="1"/>
          <w:sz w:val="28"/>
          <w:szCs w:val="28"/>
          <w:lang w:val="uk-UA"/>
        </w:rPr>
        <w:t xml:space="preserve"> литаври, але </w:t>
      </w:r>
      <w:r w:rsidR="00883024">
        <w:rPr>
          <w:rFonts w:ascii="Times New Roman" w:eastAsia="SimSun" w:hAnsi="Times New Roman"/>
          <w:kern w:val="1"/>
          <w:sz w:val="28"/>
          <w:szCs w:val="28"/>
          <w:lang w:val="uk-UA"/>
        </w:rPr>
        <w:t>переважно не використовував</w:t>
      </w:r>
      <w:r>
        <w:rPr>
          <w:rFonts w:ascii="Times New Roman" w:eastAsia="SimSun" w:hAnsi="Times New Roman"/>
          <w:kern w:val="1"/>
          <w:sz w:val="28"/>
          <w:szCs w:val="28"/>
          <w:lang w:val="uk-UA"/>
        </w:rPr>
        <w:t xml:space="preserve"> змін</w:t>
      </w:r>
      <w:r w:rsidR="00883024">
        <w:rPr>
          <w:rFonts w:ascii="Times New Roman" w:eastAsia="SimSun" w:hAnsi="Times New Roman"/>
          <w:kern w:val="1"/>
          <w:sz w:val="28"/>
          <w:szCs w:val="28"/>
          <w:lang w:val="uk-UA"/>
        </w:rPr>
        <w:t>у</w:t>
      </w:r>
      <w:r>
        <w:rPr>
          <w:rFonts w:ascii="Times New Roman" w:eastAsia="SimSun" w:hAnsi="Times New Roman"/>
          <w:kern w:val="1"/>
          <w:sz w:val="28"/>
          <w:szCs w:val="28"/>
          <w:lang w:val="uk-UA"/>
        </w:rPr>
        <w:t xml:space="preserve"> налаштування</w:t>
      </w:r>
      <w:r w:rsidR="00883024">
        <w:rPr>
          <w:rFonts w:ascii="Times New Roman" w:eastAsia="SimSun" w:hAnsi="Times New Roman"/>
          <w:kern w:val="1"/>
          <w:sz w:val="28"/>
          <w:szCs w:val="28"/>
          <w:lang w:val="uk-UA"/>
        </w:rPr>
        <w:t>. К. </w:t>
      </w:r>
      <w:r>
        <w:rPr>
          <w:rFonts w:ascii="Times New Roman" w:eastAsia="SimSun" w:hAnsi="Times New Roman"/>
          <w:kern w:val="1"/>
          <w:sz w:val="28"/>
          <w:szCs w:val="28"/>
          <w:lang w:val="uk-UA"/>
        </w:rPr>
        <w:t xml:space="preserve">Сен-Санс також написав соло для литавр у «Вакханалі» з </w:t>
      </w:r>
      <w:r w:rsidR="00883024">
        <w:rPr>
          <w:rFonts w:ascii="Times New Roman" w:eastAsia="SimSun" w:hAnsi="Times New Roman"/>
          <w:kern w:val="1"/>
          <w:sz w:val="28"/>
          <w:szCs w:val="28"/>
          <w:lang w:val="uk-UA"/>
        </w:rPr>
        <w:t xml:space="preserve">опери </w:t>
      </w:r>
      <w:r>
        <w:rPr>
          <w:rFonts w:ascii="Times New Roman" w:eastAsia="SimSun" w:hAnsi="Times New Roman"/>
          <w:kern w:val="1"/>
          <w:sz w:val="28"/>
          <w:szCs w:val="28"/>
          <w:lang w:val="uk-UA"/>
        </w:rPr>
        <w:t>«Самсон</w:t>
      </w:r>
      <w:r w:rsidR="00883024">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і Даліл</w:t>
      </w:r>
      <w:r w:rsidR="00883024">
        <w:rPr>
          <w:rFonts w:ascii="Times New Roman" w:eastAsia="SimSun" w:hAnsi="Times New Roman"/>
          <w:kern w:val="1"/>
          <w:sz w:val="28"/>
          <w:szCs w:val="28"/>
          <w:lang w:val="uk-UA"/>
        </w:rPr>
        <w:t>а</w:t>
      </w:r>
      <w:r>
        <w:rPr>
          <w:rFonts w:ascii="Times New Roman" w:eastAsia="SimSun" w:hAnsi="Times New Roman"/>
          <w:kern w:val="1"/>
          <w:sz w:val="28"/>
          <w:szCs w:val="28"/>
          <w:lang w:val="uk-UA"/>
        </w:rPr>
        <w:t>» (1877)</w:t>
      </w:r>
      <w:r w:rsidR="00883024" w:rsidRPr="00883024">
        <w:rPr>
          <w:rFonts w:ascii="Times New Roman" w:eastAsia="SimSun" w:hAnsi="Times New Roman"/>
          <w:kern w:val="1"/>
          <w:sz w:val="28"/>
          <w:szCs w:val="28"/>
        </w:rPr>
        <w:t>.</w:t>
      </w:r>
    </w:p>
    <w:p w14:paraId="5EF32D35" w14:textId="7840FC13"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В цей період використовувалися також інші ударні інструменти, крім литавр. Бічний барабан, який все ще був досить популярним у військових оркестрах, почав </w:t>
      </w:r>
      <w:r w:rsidR="00883024">
        <w:rPr>
          <w:rFonts w:ascii="Times New Roman" w:eastAsia="SimSun" w:hAnsi="Times New Roman"/>
          <w:kern w:val="1"/>
          <w:sz w:val="28"/>
          <w:szCs w:val="28"/>
        </w:rPr>
        <w:t>ви</w:t>
      </w:r>
      <w:r w:rsidR="00883024">
        <w:rPr>
          <w:rFonts w:ascii="Times New Roman" w:eastAsia="SimSun" w:hAnsi="Times New Roman"/>
          <w:kern w:val="1"/>
          <w:sz w:val="28"/>
          <w:szCs w:val="28"/>
          <w:lang w:val="uk-UA"/>
        </w:rPr>
        <w:t>користовуватися й</w:t>
      </w:r>
      <w:r>
        <w:rPr>
          <w:rFonts w:ascii="Times New Roman" w:eastAsia="SimSun" w:hAnsi="Times New Roman"/>
          <w:kern w:val="1"/>
          <w:sz w:val="28"/>
          <w:szCs w:val="28"/>
          <w:lang w:val="uk-UA"/>
        </w:rPr>
        <w:t xml:space="preserve"> в оркестр</w:t>
      </w:r>
      <w:r w:rsidR="00883024">
        <w:rPr>
          <w:rFonts w:ascii="Times New Roman" w:eastAsia="SimSun" w:hAnsi="Times New Roman"/>
          <w:kern w:val="1"/>
          <w:sz w:val="28"/>
          <w:szCs w:val="28"/>
          <w:lang w:val="uk-UA"/>
        </w:rPr>
        <w:t>і</w:t>
      </w:r>
      <w:r>
        <w:rPr>
          <w:rFonts w:ascii="Times New Roman" w:eastAsia="SimSun" w:hAnsi="Times New Roman"/>
          <w:kern w:val="1"/>
          <w:sz w:val="28"/>
          <w:szCs w:val="28"/>
          <w:lang w:val="uk-UA"/>
        </w:rPr>
        <w:t>.</w:t>
      </w:r>
      <w:r w:rsidR="000631FA">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Дж</w:t>
      </w:r>
      <w:r w:rsidR="00883024">
        <w:rPr>
          <w:rFonts w:ascii="Times New Roman" w:eastAsia="SimSun" w:hAnsi="Times New Roman"/>
          <w:kern w:val="1"/>
          <w:sz w:val="28"/>
          <w:szCs w:val="28"/>
          <w:lang w:val="uk-UA"/>
        </w:rPr>
        <w:t>. </w:t>
      </w:r>
      <w:r>
        <w:rPr>
          <w:rFonts w:ascii="Times New Roman" w:eastAsia="SimSun" w:hAnsi="Times New Roman"/>
          <w:kern w:val="1"/>
          <w:sz w:val="28"/>
          <w:szCs w:val="28"/>
          <w:lang w:val="uk-UA"/>
        </w:rPr>
        <w:t>Россіні приписують відродження бічного барабана в Італії, і до моменту його прибуття в оркестр його розміри змінилися від перебування на полі бою. Діаметр, а також іноді глибина зменшувалися. Оболонка зазвичай була зроблена більше з латуні, ніж з дерева, і К</w:t>
      </w:r>
      <w:r w:rsidR="00883024">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Уорд з Англії </w:t>
      </w:r>
      <w:r w:rsidR="00883024">
        <w:rPr>
          <w:rFonts w:ascii="Times New Roman" w:eastAsia="SimSun" w:hAnsi="Times New Roman"/>
          <w:kern w:val="1"/>
          <w:sz w:val="28"/>
          <w:szCs w:val="28"/>
          <w:lang w:val="uk-UA"/>
        </w:rPr>
        <w:t>почав</w:t>
      </w:r>
      <w:r>
        <w:rPr>
          <w:rFonts w:ascii="Times New Roman" w:eastAsia="SimSun" w:hAnsi="Times New Roman"/>
          <w:kern w:val="1"/>
          <w:sz w:val="28"/>
          <w:szCs w:val="28"/>
          <w:lang w:val="uk-UA"/>
        </w:rPr>
        <w:t xml:space="preserve"> використовувати гвинти, щоб допомогти затягнути поверхню, а не традиційну мотузку, хоча барабани з натягом мотузки все ще були популярні серед військових оркестрів</w:t>
      </w:r>
      <w:r w:rsidRPr="00834CEA">
        <w:rPr>
          <w:rFonts w:ascii="Times New Roman" w:eastAsia="SimSun" w:hAnsi="Times New Roman"/>
          <w:kern w:val="1"/>
          <w:sz w:val="28"/>
          <w:szCs w:val="28"/>
          <w:lang w:val="uk-UA"/>
        </w:rPr>
        <w:t>.</w:t>
      </w:r>
      <w:r w:rsidR="00883024" w:rsidRPr="00834CEA">
        <w:rPr>
          <w:rFonts w:ascii="Times New Roman" w:eastAsia="SimSun" w:hAnsi="Times New Roman"/>
          <w:kern w:val="1"/>
          <w:sz w:val="28"/>
          <w:szCs w:val="28"/>
          <w:lang w:val="uk-UA"/>
        </w:rPr>
        <w:t xml:space="preserve"> Як зазначає</w:t>
      </w:r>
      <w:r w:rsidR="00834CEA" w:rsidRPr="00834CEA">
        <w:rPr>
          <w:rFonts w:ascii="Times New Roman" w:hAnsi="Times New Roman"/>
          <w:bCs/>
          <w:sz w:val="28"/>
          <w:szCs w:val="28"/>
          <w:lang w:val="uk-UA"/>
        </w:rPr>
        <w:t xml:space="preserve"> </w:t>
      </w:r>
      <w:r w:rsidR="00834CEA">
        <w:rPr>
          <w:rFonts w:ascii="Times New Roman" w:hAnsi="Times New Roman"/>
          <w:bCs/>
          <w:sz w:val="28"/>
          <w:szCs w:val="28"/>
          <w:lang w:val="uk-UA"/>
        </w:rPr>
        <w:t>Джек Сміт</w:t>
      </w:r>
      <w:r w:rsidR="00834CEA">
        <w:rPr>
          <w:rFonts w:ascii="Times New Roman" w:eastAsia="SimSun" w:hAnsi="Times New Roman"/>
          <w:kern w:val="1"/>
          <w:sz w:val="28"/>
          <w:szCs w:val="28"/>
          <w:lang w:val="uk-UA"/>
        </w:rPr>
        <w:t xml:space="preserve">, </w:t>
      </w:r>
      <w:r w:rsidR="006530A3">
        <w:rPr>
          <w:rFonts w:ascii="Times New Roman" w:eastAsia="SimSun" w:hAnsi="Times New Roman"/>
          <w:kern w:val="1"/>
          <w:sz w:val="28"/>
          <w:szCs w:val="28"/>
          <w:lang w:val="uk-UA"/>
        </w:rPr>
        <w:t>«</w:t>
      </w:r>
      <w:r w:rsidR="00834CEA">
        <w:rPr>
          <w:rFonts w:ascii="Times New Roman" w:eastAsia="SimSun" w:hAnsi="Times New Roman"/>
          <w:kern w:val="1"/>
          <w:sz w:val="28"/>
          <w:szCs w:val="28"/>
          <w:lang w:val="uk-UA"/>
        </w:rPr>
        <w:t>у</w:t>
      </w:r>
      <w:r w:rsidRPr="00834CEA">
        <w:rPr>
          <w:rFonts w:ascii="Times New Roman" w:eastAsia="SimSun" w:hAnsi="Times New Roman"/>
          <w:kern w:val="1"/>
          <w:sz w:val="28"/>
          <w:szCs w:val="28"/>
          <w:lang w:val="uk-UA"/>
        </w:rPr>
        <w:t xml:space="preserve"> той час як</w:t>
      </w:r>
      <w:r>
        <w:rPr>
          <w:rFonts w:ascii="Times New Roman" w:eastAsia="SimSun" w:hAnsi="Times New Roman"/>
          <w:kern w:val="1"/>
          <w:sz w:val="28"/>
          <w:szCs w:val="28"/>
          <w:lang w:val="uk-UA"/>
        </w:rPr>
        <w:t xml:space="preserve"> внутрішній бічний барабан почав розвиватися, військовий бічний барабан все ще </w:t>
      </w:r>
      <w:r w:rsidR="000631FA">
        <w:rPr>
          <w:rFonts w:ascii="Times New Roman" w:eastAsia="SimSun" w:hAnsi="Times New Roman"/>
          <w:kern w:val="1"/>
          <w:sz w:val="28"/>
          <w:szCs w:val="28"/>
          <w:lang w:val="uk-UA"/>
        </w:rPr>
        <w:t>використовувався</w:t>
      </w:r>
      <w:r>
        <w:rPr>
          <w:rFonts w:ascii="Times New Roman" w:eastAsia="SimSun" w:hAnsi="Times New Roman"/>
          <w:kern w:val="1"/>
          <w:sz w:val="28"/>
          <w:szCs w:val="28"/>
          <w:lang w:val="uk-UA"/>
        </w:rPr>
        <w:t>, а також використовувались міцні, короткі палиці для гри на нахиленому барабані, коли він спирався на стегно гравців</w:t>
      </w:r>
      <w:r w:rsidR="006530A3">
        <w:rPr>
          <w:rFonts w:ascii="Times New Roman" w:eastAsia="SimSun" w:hAnsi="Times New Roman"/>
          <w:kern w:val="1"/>
          <w:sz w:val="28"/>
          <w:szCs w:val="28"/>
          <w:lang w:val="uk-UA"/>
        </w:rPr>
        <w:t>»</w:t>
      </w:r>
      <w:r w:rsidR="007215DA">
        <w:rPr>
          <w:rFonts w:ascii="Times New Roman" w:eastAsia="SimSun" w:hAnsi="Times New Roman"/>
          <w:kern w:val="1"/>
          <w:sz w:val="28"/>
          <w:szCs w:val="28"/>
        </w:rPr>
        <w:t xml:space="preserve"> [</w:t>
      </w:r>
      <w:r w:rsidR="007215DA" w:rsidRPr="007215DA">
        <w:rPr>
          <w:rFonts w:ascii="Times New Roman" w:eastAsia="SimSun" w:hAnsi="Times New Roman"/>
          <w:kern w:val="1"/>
          <w:sz w:val="28"/>
          <w:szCs w:val="28"/>
        </w:rPr>
        <w:t>52</w:t>
      </w:r>
      <w:r w:rsidRPr="00687532">
        <w:rPr>
          <w:rFonts w:ascii="Times New Roman" w:eastAsia="SimSun" w:hAnsi="Times New Roman"/>
          <w:kern w:val="1"/>
          <w:sz w:val="28"/>
          <w:szCs w:val="28"/>
        </w:rPr>
        <w:t>, 45]</w:t>
      </w:r>
      <w:r>
        <w:rPr>
          <w:rFonts w:ascii="Times New Roman" w:eastAsia="SimSun" w:hAnsi="Times New Roman"/>
          <w:kern w:val="1"/>
          <w:sz w:val="28"/>
          <w:szCs w:val="28"/>
          <w:lang w:val="uk-UA"/>
        </w:rPr>
        <w:t xml:space="preserve">. </w:t>
      </w:r>
    </w:p>
    <w:p w14:paraId="321A2C09" w14:textId="77777777"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Басовий барабан також почав розвиватися, і він був двох видів. Перший нагадував турецький барабан</w:t>
      </w:r>
      <w:r w:rsidR="00883024">
        <w:rPr>
          <w:rFonts w:ascii="Times New Roman" w:eastAsia="SimSun" w:hAnsi="Times New Roman"/>
          <w:kern w:val="1"/>
          <w:sz w:val="28"/>
          <w:szCs w:val="28"/>
          <w:lang w:val="uk-UA"/>
        </w:rPr>
        <w:t xml:space="preserve">. Він був </w:t>
      </w:r>
      <w:r>
        <w:rPr>
          <w:rFonts w:ascii="Times New Roman" w:eastAsia="SimSun" w:hAnsi="Times New Roman"/>
          <w:kern w:val="1"/>
          <w:sz w:val="28"/>
          <w:szCs w:val="28"/>
          <w:lang w:val="uk-UA"/>
        </w:rPr>
        <w:t xml:space="preserve">глибоким і циліндричним, а другий нагадував барабан Х. Г. Дістіна, який часто був дуже великим. Слова </w:t>
      </w:r>
      <w:r>
        <w:rPr>
          <w:rFonts w:ascii="Times New Roman" w:eastAsia="SimSun" w:hAnsi="Times New Roman"/>
          <w:kern w:val="1"/>
          <w:sz w:val="28"/>
          <w:szCs w:val="28"/>
          <w:lang w:val="uk-UA"/>
        </w:rPr>
        <w:lastRenderedPageBreak/>
        <w:t xml:space="preserve">Gran Cassa або Cassa, потенційно могли бути призначені композитором для використання тільки басового барабана, або для використання як тарілок, так і басового барабана, і завданням їм грати однакові ноти. </w:t>
      </w:r>
    </w:p>
    <w:p w14:paraId="311830AF" w14:textId="6CE02C45"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Г</w:t>
      </w:r>
      <w:r w:rsidR="00883024">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Малер також багато додав у світ ударних. </w:t>
      </w:r>
      <w:r w:rsidR="00883024">
        <w:rPr>
          <w:rFonts w:ascii="Times New Roman" w:eastAsia="SimSun" w:hAnsi="Times New Roman"/>
          <w:kern w:val="1"/>
          <w:sz w:val="28"/>
          <w:szCs w:val="28"/>
          <w:lang w:val="uk-UA"/>
        </w:rPr>
        <w:t xml:space="preserve">Його </w:t>
      </w:r>
      <w:r>
        <w:rPr>
          <w:rFonts w:ascii="Times New Roman" w:eastAsia="SimSun" w:hAnsi="Times New Roman"/>
          <w:kern w:val="1"/>
          <w:sz w:val="28"/>
          <w:szCs w:val="28"/>
          <w:lang w:val="uk-UA"/>
        </w:rPr>
        <w:t>Симфоні</w:t>
      </w:r>
      <w:r w:rsidR="00883024">
        <w:rPr>
          <w:rFonts w:ascii="Times New Roman" w:eastAsia="SimSun" w:hAnsi="Times New Roman"/>
          <w:kern w:val="1"/>
          <w:sz w:val="28"/>
          <w:szCs w:val="28"/>
          <w:lang w:val="uk-UA"/>
        </w:rPr>
        <w:t>ю №</w:t>
      </w:r>
      <w:r>
        <w:rPr>
          <w:rFonts w:ascii="Times New Roman" w:eastAsia="SimSun" w:hAnsi="Times New Roman"/>
          <w:kern w:val="1"/>
          <w:sz w:val="28"/>
          <w:szCs w:val="28"/>
          <w:lang w:val="uk-UA"/>
        </w:rPr>
        <w:t xml:space="preserve">1 (1889) </w:t>
      </w:r>
      <w:r w:rsidR="00883024">
        <w:rPr>
          <w:rFonts w:ascii="Times New Roman" w:eastAsia="SimSun" w:hAnsi="Times New Roman"/>
          <w:kern w:val="1"/>
          <w:sz w:val="28"/>
          <w:szCs w:val="28"/>
          <w:lang w:val="uk-UA"/>
        </w:rPr>
        <w:t xml:space="preserve">відкриваю </w:t>
      </w:r>
      <w:r>
        <w:rPr>
          <w:rFonts w:ascii="Times New Roman" w:eastAsia="SimSun" w:hAnsi="Times New Roman"/>
          <w:kern w:val="1"/>
          <w:sz w:val="28"/>
          <w:szCs w:val="28"/>
          <w:lang w:val="uk-UA"/>
        </w:rPr>
        <w:t xml:space="preserve">литаври соло. </w:t>
      </w:r>
      <w:r w:rsidR="00883024">
        <w:rPr>
          <w:rFonts w:ascii="Times New Roman" w:eastAsia="SimSun" w:hAnsi="Times New Roman"/>
          <w:kern w:val="1"/>
          <w:sz w:val="28"/>
          <w:szCs w:val="28"/>
          <w:lang w:val="uk-UA"/>
        </w:rPr>
        <w:t xml:space="preserve">Також тут використовуються </w:t>
      </w:r>
      <w:r>
        <w:rPr>
          <w:rFonts w:ascii="Times New Roman" w:eastAsia="SimSun" w:hAnsi="Times New Roman"/>
          <w:kern w:val="1"/>
          <w:sz w:val="28"/>
          <w:szCs w:val="28"/>
          <w:lang w:val="uk-UA"/>
        </w:rPr>
        <w:t>басов</w:t>
      </w:r>
      <w:r w:rsidR="00883024">
        <w:rPr>
          <w:rFonts w:ascii="Times New Roman" w:eastAsia="SimSun" w:hAnsi="Times New Roman"/>
          <w:kern w:val="1"/>
          <w:sz w:val="28"/>
          <w:szCs w:val="28"/>
          <w:lang w:val="uk-UA"/>
        </w:rPr>
        <w:t>ий</w:t>
      </w:r>
      <w:r>
        <w:rPr>
          <w:rFonts w:ascii="Times New Roman" w:eastAsia="SimSun" w:hAnsi="Times New Roman"/>
          <w:kern w:val="1"/>
          <w:sz w:val="28"/>
          <w:szCs w:val="28"/>
          <w:lang w:val="uk-UA"/>
        </w:rPr>
        <w:t xml:space="preserve"> барабан і таріл</w:t>
      </w:r>
      <w:r w:rsidR="00883024">
        <w:rPr>
          <w:rFonts w:ascii="Times New Roman" w:eastAsia="SimSun" w:hAnsi="Times New Roman"/>
          <w:kern w:val="1"/>
          <w:sz w:val="28"/>
          <w:szCs w:val="28"/>
          <w:lang w:val="uk-UA"/>
        </w:rPr>
        <w:t xml:space="preserve">ки. </w:t>
      </w:r>
      <w:r>
        <w:rPr>
          <w:rFonts w:ascii="Times New Roman" w:eastAsia="SimSun" w:hAnsi="Times New Roman"/>
          <w:kern w:val="1"/>
          <w:sz w:val="28"/>
          <w:szCs w:val="28"/>
          <w:lang w:val="uk-UA"/>
        </w:rPr>
        <w:t>У першій частині литаври здебільшого просто задають настрій</w:t>
      </w:r>
      <w:r w:rsidR="00883024">
        <w:rPr>
          <w:rFonts w:ascii="Times New Roman" w:eastAsia="SimSun" w:hAnsi="Times New Roman"/>
          <w:kern w:val="1"/>
          <w:sz w:val="28"/>
          <w:szCs w:val="28"/>
          <w:lang w:val="uk-UA"/>
        </w:rPr>
        <w:t>, проте д</w:t>
      </w:r>
      <w:r>
        <w:rPr>
          <w:rFonts w:ascii="Times New Roman" w:eastAsia="SimSun" w:hAnsi="Times New Roman"/>
          <w:kern w:val="1"/>
          <w:sz w:val="28"/>
          <w:szCs w:val="28"/>
          <w:lang w:val="uk-UA"/>
        </w:rPr>
        <w:t xml:space="preserve">алі литаври </w:t>
      </w:r>
      <w:r w:rsidR="00883024">
        <w:rPr>
          <w:rFonts w:ascii="Times New Roman" w:eastAsia="SimSun" w:hAnsi="Times New Roman"/>
          <w:kern w:val="1"/>
          <w:sz w:val="28"/>
          <w:szCs w:val="28"/>
          <w:lang w:val="uk-UA"/>
        </w:rPr>
        <w:t>ніби «</w:t>
      </w:r>
      <w:r>
        <w:rPr>
          <w:rFonts w:ascii="Times New Roman" w:eastAsia="SimSun" w:hAnsi="Times New Roman"/>
          <w:kern w:val="1"/>
          <w:sz w:val="28"/>
          <w:szCs w:val="28"/>
          <w:lang w:val="uk-UA"/>
        </w:rPr>
        <w:t>підштов</w:t>
      </w:r>
      <w:r w:rsidR="00883024">
        <w:rPr>
          <w:rFonts w:ascii="Times New Roman" w:eastAsia="SimSun" w:hAnsi="Times New Roman"/>
          <w:kern w:val="1"/>
          <w:sz w:val="28"/>
          <w:szCs w:val="28"/>
          <w:lang w:val="uk-UA"/>
        </w:rPr>
        <w:t>хують»</w:t>
      </w:r>
      <w:r>
        <w:rPr>
          <w:rFonts w:ascii="Times New Roman" w:eastAsia="SimSun" w:hAnsi="Times New Roman"/>
          <w:kern w:val="1"/>
          <w:sz w:val="28"/>
          <w:szCs w:val="28"/>
          <w:lang w:val="uk-UA"/>
        </w:rPr>
        <w:t xml:space="preserve"> оркестр вперед</w:t>
      </w:r>
      <w:r w:rsidR="006530A3">
        <w:rPr>
          <w:rFonts w:ascii="Times New Roman" w:eastAsia="SimSun" w:hAnsi="Times New Roman"/>
          <w:kern w:val="1"/>
          <w:sz w:val="28"/>
          <w:szCs w:val="28"/>
          <w:lang w:val="uk-UA"/>
        </w:rPr>
        <w:t xml:space="preserve"> </w:t>
      </w:r>
      <w:r w:rsidR="00C5612B">
        <w:rPr>
          <w:rFonts w:ascii="Times New Roman" w:eastAsia="SimSun" w:hAnsi="Times New Roman"/>
          <w:kern w:val="1"/>
          <w:sz w:val="28"/>
          <w:szCs w:val="28"/>
          <w:lang w:val="uk-UA"/>
        </w:rPr>
        <w:t>[</w:t>
      </w:r>
      <w:r w:rsidR="00C5612B" w:rsidRPr="006530A3">
        <w:rPr>
          <w:rFonts w:ascii="Times New Roman" w:eastAsia="SimSun" w:hAnsi="Times New Roman"/>
          <w:kern w:val="1"/>
          <w:sz w:val="28"/>
          <w:szCs w:val="28"/>
        </w:rPr>
        <w:t>52</w:t>
      </w:r>
      <w:r w:rsidRPr="00687532">
        <w:rPr>
          <w:rFonts w:ascii="Times New Roman" w:eastAsia="SimSun" w:hAnsi="Times New Roman"/>
          <w:kern w:val="1"/>
          <w:sz w:val="28"/>
          <w:szCs w:val="28"/>
          <w:lang w:val="uk-UA"/>
        </w:rPr>
        <w:t>]</w:t>
      </w:r>
      <w:r>
        <w:rPr>
          <w:rFonts w:ascii="Times New Roman" w:eastAsia="SimSun" w:hAnsi="Times New Roman"/>
          <w:kern w:val="1"/>
          <w:sz w:val="28"/>
          <w:szCs w:val="28"/>
          <w:lang w:val="uk-UA"/>
        </w:rPr>
        <w:t>.</w:t>
      </w:r>
    </w:p>
    <w:p w14:paraId="08107422" w14:textId="77777777" w:rsidR="00790DDE" w:rsidRDefault="00790DDE" w:rsidP="006530A3">
      <w:pPr>
        <w:spacing w:after="0" w:line="360" w:lineRule="auto"/>
        <w:ind w:firstLine="709"/>
        <w:jc w:val="both"/>
        <w:rPr>
          <w:rFonts w:ascii="Times New Roman" w:eastAsia="SimSun" w:hAnsi="Times New Roman"/>
          <w:kern w:val="1"/>
          <w:sz w:val="28"/>
          <w:szCs w:val="28"/>
          <w:lang w:val="uk-UA"/>
        </w:rPr>
      </w:pPr>
    </w:p>
    <w:p w14:paraId="7A43E58F" w14:textId="77777777" w:rsidR="00836F81" w:rsidRPr="00716684" w:rsidRDefault="008C754A" w:rsidP="006530A3">
      <w:pPr>
        <w:pStyle w:val="a3"/>
        <w:numPr>
          <w:ilvl w:val="1"/>
          <w:numId w:val="1"/>
        </w:numPr>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Ансамблеві функції перкусійних інструментів </w:t>
      </w:r>
      <w:r w:rsidR="00836F81">
        <w:rPr>
          <w:rFonts w:ascii="Times New Roman" w:hAnsi="Times New Roman"/>
          <w:b/>
          <w:sz w:val="28"/>
          <w:szCs w:val="28"/>
          <w:lang w:val="uk-UA"/>
        </w:rPr>
        <w:t>у творчості композиторів XX століття</w:t>
      </w:r>
    </w:p>
    <w:p w14:paraId="19CA9B68" w14:textId="77777777" w:rsidR="00D17014" w:rsidRDefault="00D17014" w:rsidP="006530A3">
      <w:pPr>
        <w:spacing w:after="0" w:line="360" w:lineRule="auto"/>
        <w:ind w:firstLine="709"/>
        <w:jc w:val="both"/>
        <w:rPr>
          <w:rFonts w:ascii="Times New Roman" w:eastAsia="SimSun" w:hAnsi="Times New Roman"/>
          <w:kern w:val="1"/>
          <w:sz w:val="28"/>
          <w:szCs w:val="28"/>
          <w:lang w:val="uk-UA"/>
        </w:rPr>
      </w:pPr>
      <w:r w:rsidRPr="00D17014">
        <w:rPr>
          <w:rFonts w:ascii="Times New Roman" w:eastAsia="SimSun" w:hAnsi="Times New Roman"/>
          <w:kern w:val="1"/>
          <w:sz w:val="28"/>
          <w:szCs w:val="28"/>
          <w:lang w:val="uk-UA"/>
        </w:rPr>
        <w:t xml:space="preserve">Композитори </w:t>
      </w:r>
      <w:r>
        <w:rPr>
          <w:rFonts w:ascii="Times New Roman" w:eastAsia="SimSun" w:hAnsi="Times New Roman"/>
          <w:kern w:val="1"/>
          <w:sz w:val="28"/>
          <w:szCs w:val="28"/>
          <w:lang w:val="uk-UA"/>
        </w:rPr>
        <w:t>початку ХХ століття</w:t>
      </w:r>
      <w:r w:rsidRPr="00D17014">
        <w:rPr>
          <w:rFonts w:ascii="Times New Roman" w:eastAsia="SimSun" w:hAnsi="Times New Roman"/>
          <w:kern w:val="1"/>
          <w:sz w:val="28"/>
          <w:szCs w:val="28"/>
          <w:lang w:val="uk-UA"/>
        </w:rPr>
        <w:t xml:space="preserve"> почали включати все більше перкусії у свою оркестровку, для того, щоб показати етнічну ідентичність або підкреслити програмний заголовок. Саме тому перкусійна секція зростала. Так, Й. Штраус став використовувати кілька нетрадиційних інструментів. У своїй опері «Електра» (1908) він використовує батіг для зображення рабського укладу; у «Альпійській симфонії» (1915) він використовує громову машину. Він також, як і багато інших композиторів, починає досліджувати творчий потенціал ксилофона, використовуючи інструмент для пасажів. </w:t>
      </w:r>
    </w:p>
    <w:p w14:paraId="0CB8B362" w14:textId="77777777" w:rsidR="00D17014" w:rsidRDefault="00D17014" w:rsidP="006530A3">
      <w:pPr>
        <w:spacing w:after="0" w:line="360" w:lineRule="auto"/>
        <w:ind w:firstLine="709"/>
        <w:jc w:val="both"/>
        <w:rPr>
          <w:rFonts w:ascii="Times New Roman" w:eastAsia="SimSun" w:hAnsi="Times New Roman"/>
          <w:kern w:val="1"/>
          <w:sz w:val="28"/>
          <w:szCs w:val="28"/>
          <w:lang w:val="uk-UA"/>
        </w:rPr>
      </w:pPr>
      <w:r w:rsidRPr="00D17014">
        <w:rPr>
          <w:rFonts w:ascii="Times New Roman" w:eastAsia="SimSun" w:hAnsi="Times New Roman"/>
          <w:kern w:val="1"/>
          <w:sz w:val="28"/>
          <w:szCs w:val="28"/>
          <w:lang w:val="uk-UA"/>
        </w:rPr>
        <w:t xml:space="preserve">Англійський композитор Г. Холст був експертом з перкусійного письма, можливо. Особливо це актуально в його симфонії «Планети» (1917). Частини в цьому творі досить захоплюючі, соло литавр в Урані вимагає чотирьох литавр, а в Сатурні використовуються два литавристи з трьома інструментами у кожного. Холст також досить барвисто використовує ксилофон в Урані, і куранти в Сатурні. Також в сюїті Холста «Бені Мора» (1910) литаври виконуюють мелодичну функцію. </w:t>
      </w:r>
    </w:p>
    <w:p w14:paraId="24C67ED6" w14:textId="1B85FA81" w:rsidR="00D17014" w:rsidRDefault="00D17014" w:rsidP="006530A3">
      <w:pPr>
        <w:spacing w:after="0" w:line="360" w:lineRule="auto"/>
        <w:ind w:firstLine="709"/>
        <w:jc w:val="both"/>
        <w:rPr>
          <w:rFonts w:ascii="Times New Roman" w:eastAsia="SimSun" w:hAnsi="Times New Roman"/>
          <w:kern w:val="1"/>
          <w:sz w:val="28"/>
          <w:szCs w:val="28"/>
          <w:lang w:val="uk-UA"/>
        </w:rPr>
      </w:pPr>
      <w:r w:rsidRPr="00D17014">
        <w:rPr>
          <w:rFonts w:ascii="Times New Roman" w:eastAsia="SimSun" w:hAnsi="Times New Roman"/>
          <w:kern w:val="1"/>
          <w:sz w:val="28"/>
          <w:szCs w:val="28"/>
          <w:lang w:val="uk-UA"/>
        </w:rPr>
        <w:t>Дж. Пуччіні використовував багато з ударних інструментів у своїх композиціях, особливо в гранд-операх. Він використовував такі інструменти, як бічний барабан, бас-барабан, тар</w:t>
      </w:r>
      <w:r>
        <w:rPr>
          <w:rFonts w:ascii="Times New Roman" w:eastAsia="SimSun" w:hAnsi="Times New Roman"/>
          <w:kern w:val="1"/>
          <w:sz w:val="28"/>
          <w:szCs w:val="28"/>
          <w:lang w:val="uk-UA"/>
        </w:rPr>
        <w:t>і</w:t>
      </w:r>
      <w:r w:rsidRPr="00D17014">
        <w:rPr>
          <w:rFonts w:ascii="Times New Roman" w:eastAsia="SimSun" w:hAnsi="Times New Roman"/>
          <w:kern w:val="1"/>
          <w:sz w:val="28"/>
          <w:szCs w:val="28"/>
          <w:lang w:val="uk-UA"/>
        </w:rPr>
        <w:t xml:space="preserve">лки, там-там, оркестровий ксилофон та оркестровий глокеншпіль, який зазвичай був клавішним </w:t>
      </w:r>
      <w:r w:rsidRPr="00D17014">
        <w:rPr>
          <w:rFonts w:ascii="Times New Roman" w:eastAsia="SimSun" w:hAnsi="Times New Roman"/>
          <w:kern w:val="1"/>
          <w:sz w:val="28"/>
          <w:szCs w:val="28"/>
          <w:lang w:val="uk-UA"/>
        </w:rPr>
        <w:lastRenderedPageBreak/>
        <w:t xml:space="preserve">інструментом і значився як campanelli tasteria. У «Мадам Баттерфляй» (1904) подібні інструменти використовувалися на сцені, а іноді актори глузливо грали, але насправді грали в ямі. Наприклад, glockenspiel, який буде використовуватися на сцені, буде позначений як campanelli giappa. В опері «Турандот» (1924) використовується багато екзотичних інструментів з колекції Ла Скала. У партитурі є партія для серії китайських гонгів. Пуччіні також намагається відтворити індонезійські гамеланські оркестри, використовуючи ксилофон і басовий ксилофон, на додаток до </w:t>
      </w:r>
      <w:r>
        <w:rPr>
          <w:rFonts w:ascii="Times New Roman" w:eastAsia="SimSun" w:hAnsi="Times New Roman"/>
          <w:kern w:val="1"/>
          <w:sz w:val="28"/>
          <w:szCs w:val="28"/>
          <w:lang w:val="uk-UA"/>
        </w:rPr>
        <w:t>глокеншпилів</w:t>
      </w:r>
      <w:r w:rsidRPr="00D17014">
        <w:rPr>
          <w:rFonts w:ascii="Times New Roman" w:eastAsia="SimSun" w:hAnsi="Times New Roman"/>
          <w:kern w:val="1"/>
          <w:sz w:val="28"/>
          <w:szCs w:val="28"/>
          <w:lang w:val="uk-UA"/>
        </w:rPr>
        <w:t xml:space="preserve">. Він також використовує там-там програмно. </w:t>
      </w:r>
      <w:r w:rsidR="006530A3">
        <w:rPr>
          <w:rFonts w:ascii="Times New Roman" w:eastAsia="SimSun" w:hAnsi="Times New Roman"/>
          <w:kern w:val="1"/>
          <w:sz w:val="28"/>
          <w:szCs w:val="28"/>
          <w:lang w:val="uk-UA"/>
        </w:rPr>
        <w:t>«</w:t>
      </w:r>
      <w:r w:rsidRPr="00D17014">
        <w:rPr>
          <w:rFonts w:ascii="Times New Roman" w:eastAsia="SimSun" w:hAnsi="Times New Roman"/>
          <w:kern w:val="1"/>
          <w:sz w:val="28"/>
          <w:szCs w:val="28"/>
          <w:lang w:val="uk-UA"/>
        </w:rPr>
        <w:t>Там-там на сцені грається тричі, щоб означати, що персонаж, Калаф, візьметься за розгадування загадок. Там-там знову грають тричі, коли Тоска кладе три свічки біля трупа Скарпії після її вбивства. Пуччіні також вносить в партитуру деякі інші цікаві звуки. В La Bohème дзвін келихів використовується в ямі і позначається як bicchiere e carillon</w:t>
      </w:r>
      <w:r w:rsidR="006530A3">
        <w:rPr>
          <w:rFonts w:ascii="Times New Roman" w:eastAsia="SimSun" w:hAnsi="Times New Roman"/>
          <w:kern w:val="1"/>
          <w:sz w:val="28"/>
          <w:szCs w:val="28"/>
          <w:lang w:val="uk-UA"/>
        </w:rPr>
        <w:t>»</w:t>
      </w:r>
      <w:r w:rsidRPr="00D17014">
        <w:rPr>
          <w:rFonts w:ascii="Times New Roman" w:eastAsia="SimSun" w:hAnsi="Times New Roman"/>
          <w:kern w:val="1"/>
          <w:sz w:val="28"/>
          <w:szCs w:val="28"/>
          <w:lang w:val="uk-UA"/>
        </w:rPr>
        <w:t xml:space="preserve"> </w:t>
      </w:r>
      <w:r w:rsidR="002C5C04">
        <w:rPr>
          <w:rFonts w:ascii="Times New Roman" w:eastAsia="SimSun" w:hAnsi="Times New Roman"/>
          <w:kern w:val="1"/>
          <w:sz w:val="28"/>
          <w:szCs w:val="28"/>
          <w:lang w:val="uk-UA"/>
        </w:rPr>
        <w:t>[</w:t>
      </w:r>
      <w:r w:rsidR="002C5C04" w:rsidRPr="002C5C04">
        <w:rPr>
          <w:rFonts w:ascii="Times New Roman" w:eastAsia="SimSun" w:hAnsi="Times New Roman"/>
          <w:kern w:val="1"/>
          <w:sz w:val="28"/>
          <w:szCs w:val="28"/>
          <w:lang w:val="uk-UA"/>
        </w:rPr>
        <w:t>52</w:t>
      </w:r>
      <w:r w:rsidRPr="00D17014">
        <w:rPr>
          <w:rFonts w:ascii="Times New Roman" w:eastAsia="SimSun" w:hAnsi="Times New Roman"/>
          <w:kern w:val="1"/>
          <w:sz w:val="28"/>
          <w:szCs w:val="28"/>
          <w:lang w:val="uk-UA"/>
        </w:rPr>
        <w:t xml:space="preserve">, 63]. </w:t>
      </w:r>
    </w:p>
    <w:p w14:paraId="6DFC8F1D" w14:textId="77777777" w:rsidR="00D17014" w:rsidRDefault="00D17014" w:rsidP="006530A3">
      <w:pPr>
        <w:spacing w:after="0" w:line="360" w:lineRule="auto"/>
        <w:ind w:firstLine="709"/>
        <w:jc w:val="both"/>
        <w:rPr>
          <w:rFonts w:ascii="Times New Roman" w:eastAsia="SimSun" w:hAnsi="Times New Roman"/>
          <w:kern w:val="1"/>
          <w:sz w:val="28"/>
          <w:szCs w:val="28"/>
          <w:lang w:val="uk-UA"/>
        </w:rPr>
      </w:pPr>
      <w:r w:rsidRPr="00D17014">
        <w:rPr>
          <w:rFonts w:ascii="Times New Roman" w:eastAsia="SimSun" w:hAnsi="Times New Roman"/>
          <w:kern w:val="1"/>
          <w:sz w:val="28"/>
          <w:szCs w:val="28"/>
          <w:lang w:val="uk-UA"/>
        </w:rPr>
        <w:t>Британський композитор Х</w:t>
      </w:r>
      <w:r>
        <w:rPr>
          <w:rFonts w:ascii="Times New Roman" w:eastAsia="SimSun" w:hAnsi="Times New Roman"/>
          <w:kern w:val="1"/>
          <w:sz w:val="28"/>
          <w:szCs w:val="28"/>
          <w:lang w:val="uk-UA"/>
        </w:rPr>
        <w:t>. </w:t>
      </w:r>
      <w:r w:rsidRPr="00D17014">
        <w:rPr>
          <w:rFonts w:ascii="Times New Roman" w:eastAsia="SimSun" w:hAnsi="Times New Roman"/>
          <w:kern w:val="1"/>
          <w:sz w:val="28"/>
          <w:szCs w:val="28"/>
          <w:lang w:val="uk-UA"/>
        </w:rPr>
        <w:t xml:space="preserve">Брайан в його </w:t>
      </w:r>
      <w:r>
        <w:rPr>
          <w:rFonts w:ascii="Times New Roman" w:eastAsia="SimSun" w:hAnsi="Times New Roman"/>
          <w:kern w:val="1"/>
          <w:sz w:val="28"/>
          <w:szCs w:val="28"/>
          <w:lang w:val="uk-UA"/>
        </w:rPr>
        <w:t>другій</w:t>
      </w:r>
      <w:r w:rsidRPr="00D17014">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с</w:t>
      </w:r>
      <w:r w:rsidRPr="00D17014">
        <w:rPr>
          <w:rFonts w:ascii="Times New Roman" w:eastAsia="SimSun" w:hAnsi="Times New Roman"/>
          <w:kern w:val="1"/>
          <w:sz w:val="28"/>
          <w:szCs w:val="28"/>
          <w:lang w:val="uk-UA"/>
        </w:rPr>
        <w:t>имфоні</w:t>
      </w:r>
      <w:r>
        <w:rPr>
          <w:rFonts w:ascii="Times New Roman" w:eastAsia="SimSun" w:hAnsi="Times New Roman"/>
          <w:kern w:val="1"/>
          <w:sz w:val="28"/>
          <w:szCs w:val="28"/>
          <w:lang w:val="uk-UA"/>
        </w:rPr>
        <w:t>ї</w:t>
      </w:r>
      <w:r w:rsidRPr="00D17014">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w:t>
      </w:r>
      <w:r w:rsidRPr="00D17014">
        <w:rPr>
          <w:rFonts w:ascii="Times New Roman" w:eastAsia="SimSun" w:hAnsi="Times New Roman"/>
          <w:kern w:val="1"/>
          <w:sz w:val="28"/>
          <w:szCs w:val="28"/>
          <w:lang w:val="uk-UA"/>
        </w:rPr>
        <w:t>Готи</w:t>
      </w:r>
      <w:r>
        <w:rPr>
          <w:rFonts w:ascii="Times New Roman" w:eastAsia="SimSun" w:hAnsi="Times New Roman"/>
          <w:kern w:val="1"/>
          <w:sz w:val="28"/>
          <w:szCs w:val="28"/>
          <w:lang w:val="uk-UA"/>
        </w:rPr>
        <w:t>ка»</w:t>
      </w:r>
      <w:r w:rsidRPr="00D17014">
        <w:rPr>
          <w:rFonts w:ascii="Times New Roman" w:eastAsia="SimSun" w:hAnsi="Times New Roman"/>
          <w:kern w:val="1"/>
          <w:sz w:val="28"/>
          <w:szCs w:val="28"/>
          <w:lang w:val="uk-UA"/>
        </w:rPr>
        <w:t xml:space="preserve"> (1927), написав партії для 22 литавр, 2 басових барабанів, довгого барабана, бічного барабана, 6 тарілок, включаючи креш, також гонг, бубон, ксилофон, глокеншпіль, трубчасті дзвони, куранти, громову машину, куранти та тріскачку. </w:t>
      </w:r>
    </w:p>
    <w:p w14:paraId="0D0B2E4B" w14:textId="125E42FA" w:rsidR="00124C53" w:rsidRDefault="00D17014" w:rsidP="006530A3">
      <w:pPr>
        <w:spacing w:after="0" w:line="360" w:lineRule="auto"/>
        <w:ind w:firstLine="709"/>
        <w:jc w:val="both"/>
        <w:rPr>
          <w:rFonts w:ascii="Times New Roman" w:eastAsia="SimSun" w:hAnsi="Times New Roman"/>
          <w:kern w:val="1"/>
          <w:sz w:val="28"/>
          <w:szCs w:val="28"/>
          <w:lang w:val="uk-UA"/>
        </w:rPr>
      </w:pPr>
      <w:r w:rsidRPr="00D17014">
        <w:rPr>
          <w:rFonts w:ascii="Times New Roman" w:eastAsia="SimSun" w:hAnsi="Times New Roman"/>
          <w:kern w:val="1"/>
          <w:sz w:val="28"/>
          <w:szCs w:val="28"/>
          <w:lang w:val="uk-UA"/>
        </w:rPr>
        <w:t>Б.</w:t>
      </w:r>
      <w:r>
        <w:rPr>
          <w:rFonts w:ascii="Times New Roman" w:eastAsia="SimSun" w:hAnsi="Times New Roman"/>
          <w:kern w:val="1"/>
          <w:sz w:val="28"/>
          <w:szCs w:val="28"/>
          <w:lang w:val="uk-UA"/>
        </w:rPr>
        <w:t> </w:t>
      </w:r>
      <w:r w:rsidRPr="00D17014">
        <w:rPr>
          <w:rFonts w:ascii="Times New Roman" w:eastAsia="SimSun" w:hAnsi="Times New Roman"/>
          <w:kern w:val="1"/>
          <w:sz w:val="28"/>
          <w:szCs w:val="28"/>
          <w:lang w:val="uk-UA"/>
        </w:rPr>
        <w:t xml:space="preserve">Барток був ще одним новатором у своєму перкусійному письмі. У його творі «Музика для струнних, перкусії та челести» (1937) литаври гліссандо використовується з тремоло і без нього. У своєму першому фортепіанному концерті  (1926) він пише партію для чотирьох підвішених тарілок різного розміру і просить грати кожну з них різними щіточками, а деякі навіть треба приблизити до ефекту шипіння. Він також використовує маркатоподібний символ для позначення руху від краю до центру бічного барабана. Перкусія також досить ефективно використовується в його сонатах для 2 фортепіано та ударних (1937). В цьому творі є гра на підвісній тарілці як біля куполу так і з краю різними видами паличок. </w:t>
      </w:r>
      <w:r w:rsidR="006530A3">
        <w:rPr>
          <w:rFonts w:ascii="Times New Roman" w:eastAsia="SimSun" w:hAnsi="Times New Roman"/>
          <w:kern w:val="1"/>
          <w:sz w:val="28"/>
          <w:szCs w:val="28"/>
          <w:lang w:val="uk-UA"/>
        </w:rPr>
        <w:t>«</w:t>
      </w:r>
      <w:r w:rsidRPr="00D17014">
        <w:rPr>
          <w:rFonts w:ascii="Times New Roman" w:eastAsia="SimSun" w:hAnsi="Times New Roman"/>
          <w:kern w:val="1"/>
          <w:sz w:val="28"/>
          <w:szCs w:val="28"/>
          <w:lang w:val="uk-UA"/>
        </w:rPr>
        <w:t>Литаври також використовуються мелод</w:t>
      </w:r>
      <w:r w:rsidR="00124C53">
        <w:rPr>
          <w:rFonts w:ascii="Times New Roman" w:eastAsia="SimSun" w:hAnsi="Times New Roman"/>
          <w:kern w:val="1"/>
          <w:sz w:val="28"/>
          <w:szCs w:val="28"/>
          <w:lang w:val="uk-UA"/>
        </w:rPr>
        <w:t>ич</w:t>
      </w:r>
      <w:r w:rsidRPr="00D17014">
        <w:rPr>
          <w:rFonts w:ascii="Times New Roman" w:eastAsia="SimSun" w:hAnsi="Times New Roman"/>
          <w:kern w:val="1"/>
          <w:sz w:val="28"/>
          <w:szCs w:val="28"/>
          <w:lang w:val="uk-UA"/>
        </w:rPr>
        <w:t xml:space="preserve">но, оскільки там-там, ксилофон і литаври </w:t>
      </w:r>
      <w:r w:rsidRPr="00D17014">
        <w:rPr>
          <w:rFonts w:ascii="Times New Roman" w:eastAsia="SimSun" w:hAnsi="Times New Roman"/>
          <w:kern w:val="1"/>
          <w:sz w:val="28"/>
          <w:szCs w:val="28"/>
          <w:lang w:val="uk-UA"/>
        </w:rPr>
        <w:lastRenderedPageBreak/>
        <w:t>перегукуються з фортепіано в різних точках композиції. Підвішена тарілка у фіналі повинна гратися нігтем або лезом кишенькового ножа. У цьому ж творі басовий барабан використовує двоголовий молоток для тремоло, а трикутник просять грати трьома різними паличками: це звичайна металева паличка, тонка дерев</w:t>
      </w:r>
      <w:r w:rsidR="00124C53">
        <w:rPr>
          <w:rFonts w:ascii="Times New Roman" w:eastAsia="SimSun" w:hAnsi="Times New Roman"/>
          <w:kern w:val="1"/>
          <w:sz w:val="28"/>
          <w:szCs w:val="28"/>
          <w:lang w:val="uk-UA"/>
        </w:rPr>
        <w:t>’</w:t>
      </w:r>
      <w:r w:rsidRPr="00D17014">
        <w:rPr>
          <w:rFonts w:ascii="Times New Roman" w:eastAsia="SimSun" w:hAnsi="Times New Roman"/>
          <w:kern w:val="1"/>
          <w:sz w:val="28"/>
          <w:szCs w:val="28"/>
          <w:lang w:val="uk-UA"/>
        </w:rPr>
        <w:t>яна палиця і коротка важка металева паличка</w:t>
      </w:r>
      <w:r w:rsidR="006530A3">
        <w:rPr>
          <w:rFonts w:ascii="Times New Roman" w:eastAsia="SimSun" w:hAnsi="Times New Roman"/>
          <w:kern w:val="1"/>
          <w:sz w:val="28"/>
          <w:szCs w:val="28"/>
          <w:lang w:val="uk-UA"/>
        </w:rPr>
        <w:t>»</w:t>
      </w:r>
      <w:r w:rsidR="00124C53">
        <w:rPr>
          <w:rFonts w:ascii="Times New Roman" w:eastAsia="SimSun" w:hAnsi="Times New Roman"/>
          <w:kern w:val="1"/>
          <w:sz w:val="28"/>
          <w:szCs w:val="28"/>
          <w:lang w:val="uk-UA"/>
        </w:rPr>
        <w:t xml:space="preserve"> </w:t>
      </w:r>
      <w:r w:rsidR="002C5C04">
        <w:rPr>
          <w:rFonts w:ascii="Times New Roman" w:eastAsia="SimSun" w:hAnsi="Times New Roman"/>
          <w:kern w:val="1"/>
          <w:sz w:val="28"/>
          <w:szCs w:val="28"/>
        </w:rPr>
        <w:t>[</w:t>
      </w:r>
      <w:r w:rsidR="002C5C04" w:rsidRPr="002C5C04">
        <w:rPr>
          <w:rFonts w:ascii="Times New Roman" w:eastAsia="SimSun" w:hAnsi="Times New Roman"/>
          <w:kern w:val="1"/>
          <w:sz w:val="28"/>
          <w:szCs w:val="28"/>
        </w:rPr>
        <w:t>52</w:t>
      </w:r>
      <w:r w:rsidRPr="00D17014">
        <w:rPr>
          <w:rFonts w:ascii="Times New Roman" w:eastAsia="SimSun" w:hAnsi="Times New Roman"/>
          <w:kern w:val="1"/>
          <w:sz w:val="28"/>
          <w:szCs w:val="28"/>
        </w:rPr>
        <w:t>, 73]</w:t>
      </w:r>
      <w:r w:rsidRPr="00D17014">
        <w:rPr>
          <w:rFonts w:ascii="Times New Roman" w:eastAsia="SimSun" w:hAnsi="Times New Roman"/>
          <w:kern w:val="1"/>
          <w:sz w:val="28"/>
          <w:szCs w:val="28"/>
          <w:lang w:val="uk-UA"/>
        </w:rPr>
        <w:t xml:space="preserve">. </w:t>
      </w:r>
    </w:p>
    <w:p w14:paraId="00FBB650" w14:textId="77777777" w:rsidR="00124C53" w:rsidRDefault="00124C53"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 першій половині ХХ століття </w:t>
      </w:r>
      <w:r w:rsidR="00D17014" w:rsidRPr="00124C53">
        <w:rPr>
          <w:rFonts w:ascii="Times New Roman" w:eastAsia="SimSun" w:hAnsi="Times New Roman"/>
          <w:kern w:val="1"/>
          <w:sz w:val="28"/>
          <w:szCs w:val="28"/>
          <w:lang w:val="uk-UA"/>
        </w:rPr>
        <w:t>Париж все ще залишався центром інновацій</w:t>
      </w:r>
      <w:r>
        <w:rPr>
          <w:rFonts w:ascii="Times New Roman" w:eastAsia="SimSun" w:hAnsi="Times New Roman"/>
          <w:kern w:val="1"/>
          <w:sz w:val="28"/>
          <w:szCs w:val="28"/>
          <w:lang w:val="uk-UA"/>
        </w:rPr>
        <w:t xml:space="preserve"> в музиці для</w:t>
      </w:r>
      <w:r w:rsidR="00D17014" w:rsidRPr="00124C53">
        <w:rPr>
          <w:rFonts w:ascii="Times New Roman" w:eastAsia="SimSun" w:hAnsi="Times New Roman"/>
          <w:kern w:val="1"/>
          <w:sz w:val="28"/>
          <w:szCs w:val="28"/>
          <w:lang w:val="uk-UA"/>
        </w:rPr>
        <w:t xml:space="preserve"> ударн</w:t>
      </w:r>
      <w:r>
        <w:rPr>
          <w:rFonts w:ascii="Times New Roman" w:eastAsia="SimSun" w:hAnsi="Times New Roman"/>
          <w:kern w:val="1"/>
          <w:sz w:val="28"/>
          <w:szCs w:val="28"/>
          <w:lang w:val="uk-UA"/>
        </w:rPr>
        <w:t>их інструментів</w:t>
      </w:r>
      <w:r w:rsidR="00D17014" w:rsidRPr="00124C53">
        <w:rPr>
          <w:rFonts w:ascii="Times New Roman" w:eastAsia="SimSun" w:hAnsi="Times New Roman"/>
          <w:kern w:val="1"/>
          <w:sz w:val="28"/>
          <w:szCs w:val="28"/>
          <w:lang w:val="uk-UA"/>
        </w:rPr>
        <w:t>. Д</w:t>
      </w:r>
      <w:r>
        <w:rPr>
          <w:rFonts w:ascii="Times New Roman" w:eastAsia="SimSun" w:hAnsi="Times New Roman"/>
          <w:kern w:val="1"/>
          <w:sz w:val="28"/>
          <w:szCs w:val="28"/>
          <w:lang w:val="uk-UA"/>
        </w:rPr>
        <w:t>. </w:t>
      </w:r>
      <w:r w:rsidR="00D17014" w:rsidRPr="00124C53">
        <w:rPr>
          <w:rFonts w:ascii="Times New Roman" w:eastAsia="SimSun" w:hAnsi="Times New Roman"/>
          <w:kern w:val="1"/>
          <w:sz w:val="28"/>
          <w:szCs w:val="28"/>
          <w:lang w:val="uk-UA"/>
        </w:rPr>
        <w:t xml:space="preserve">Мійо був фантастичним композитором для ударних інструментів. Його твір </w:t>
      </w:r>
      <w:r>
        <w:rPr>
          <w:rFonts w:ascii="Times New Roman" w:eastAsia="SimSun" w:hAnsi="Times New Roman"/>
          <w:kern w:val="1"/>
          <w:sz w:val="28"/>
          <w:szCs w:val="28"/>
          <w:lang w:val="uk-UA"/>
        </w:rPr>
        <w:t>«</w:t>
      </w:r>
      <w:r w:rsidR="00D17014" w:rsidRPr="00124C53">
        <w:rPr>
          <w:rFonts w:ascii="Times New Roman" w:eastAsia="SimSun" w:hAnsi="Times New Roman"/>
          <w:kern w:val="1"/>
          <w:sz w:val="28"/>
          <w:szCs w:val="28"/>
          <w:lang w:val="uk-UA"/>
        </w:rPr>
        <w:t>Concerto pour Batterie et Petite Orchestre</w:t>
      </w:r>
      <w:r>
        <w:rPr>
          <w:rFonts w:ascii="Times New Roman" w:eastAsia="SimSun" w:hAnsi="Times New Roman"/>
          <w:kern w:val="1"/>
          <w:sz w:val="28"/>
          <w:szCs w:val="28"/>
          <w:lang w:val="uk-UA"/>
        </w:rPr>
        <w:t>»</w:t>
      </w:r>
      <w:r w:rsidR="00D17014" w:rsidRPr="00124C53">
        <w:rPr>
          <w:rFonts w:ascii="Times New Roman" w:eastAsia="SimSun" w:hAnsi="Times New Roman"/>
          <w:kern w:val="1"/>
          <w:sz w:val="28"/>
          <w:szCs w:val="28"/>
          <w:lang w:val="uk-UA"/>
        </w:rPr>
        <w:t xml:space="preserve"> (1930) був досить екстравагантно написаний у вигляді схем для інструментів і використання паличок. Він вимагав від соло-перкусіоніста гри на 16 інструментах. З іншого боку, у творі Мійо «Христофор Колумб» (1929) ударна секція досить велика, і часто служить єдиним супроводом. Ще одним нововведенням </w:t>
      </w:r>
      <w:r>
        <w:rPr>
          <w:rFonts w:ascii="Times New Roman" w:eastAsia="SimSun" w:hAnsi="Times New Roman"/>
          <w:kern w:val="1"/>
          <w:sz w:val="28"/>
          <w:szCs w:val="28"/>
          <w:lang w:val="uk-UA"/>
        </w:rPr>
        <w:t>композитора</w:t>
      </w:r>
      <w:r w:rsidR="00D17014" w:rsidRPr="00124C53">
        <w:rPr>
          <w:rFonts w:ascii="Times New Roman" w:eastAsia="SimSun" w:hAnsi="Times New Roman"/>
          <w:kern w:val="1"/>
          <w:sz w:val="28"/>
          <w:szCs w:val="28"/>
          <w:lang w:val="uk-UA"/>
        </w:rPr>
        <w:t xml:space="preserve">, було </w:t>
      </w:r>
      <w:r>
        <w:rPr>
          <w:rFonts w:ascii="Times New Roman" w:eastAsia="SimSun" w:hAnsi="Times New Roman"/>
          <w:kern w:val="1"/>
          <w:sz w:val="28"/>
          <w:szCs w:val="28"/>
          <w:lang w:val="uk-UA"/>
        </w:rPr>
        <w:t>використання</w:t>
      </w:r>
      <w:r w:rsidR="00D17014" w:rsidRPr="00124C53">
        <w:rPr>
          <w:rFonts w:ascii="Times New Roman" w:eastAsia="SimSun" w:hAnsi="Times New Roman"/>
          <w:kern w:val="1"/>
          <w:sz w:val="28"/>
          <w:szCs w:val="28"/>
          <w:lang w:val="uk-UA"/>
        </w:rPr>
        <w:t xml:space="preserve"> шістнадцятидюймових литавр пікколо. Хоча Альбану Бергу приписують введення вібрафона в оркестр, Даріус Мійо написав перш</w:t>
      </w:r>
      <w:r>
        <w:rPr>
          <w:rFonts w:ascii="Times New Roman" w:eastAsia="SimSun" w:hAnsi="Times New Roman"/>
          <w:kern w:val="1"/>
          <w:sz w:val="28"/>
          <w:szCs w:val="28"/>
          <w:lang w:val="uk-UA"/>
        </w:rPr>
        <w:t>ий</w:t>
      </w:r>
      <w:r w:rsidR="00D17014" w:rsidRPr="00124C53">
        <w:rPr>
          <w:rFonts w:ascii="Times New Roman" w:eastAsia="SimSun" w:hAnsi="Times New Roman"/>
          <w:kern w:val="1"/>
          <w:sz w:val="28"/>
          <w:szCs w:val="28"/>
          <w:lang w:val="uk-UA"/>
        </w:rPr>
        <w:t xml:space="preserve"> твір для ударних: Концерт для маримби і вібрафона (1947). Він використовує конкретні інструкції щодо гри на інструментах, різних видів паличок, включаючи лляні нитки, пряжу, середню та тверду гуму, а також для ударів брусками. </w:t>
      </w:r>
    </w:p>
    <w:p w14:paraId="538DBDFA" w14:textId="77777777" w:rsidR="00124C53" w:rsidRDefault="00D17014" w:rsidP="006530A3">
      <w:pPr>
        <w:spacing w:after="0" w:line="360" w:lineRule="auto"/>
        <w:ind w:firstLine="709"/>
        <w:jc w:val="both"/>
        <w:rPr>
          <w:rFonts w:ascii="Times New Roman" w:eastAsia="SimSun" w:hAnsi="Times New Roman"/>
          <w:kern w:val="1"/>
          <w:sz w:val="28"/>
          <w:szCs w:val="28"/>
          <w:lang w:val="uk-UA"/>
        </w:rPr>
      </w:pPr>
      <w:r w:rsidRPr="00124C53">
        <w:rPr>
          <w:rFonts w:ascii="Times New Roman" w:eastAsia="SimSun" w:hAnsi="Times New Roman"/>
          <w:kern w:val="1"/>
          <w:sz w:val="28"/>
          <w:szCs w:val="28"/>
          <w:lang w:val="uk-UA"/>
        </w:rPr>
        <w:t xml:space="preserve">Ще одним композитором, який </w:t>
      </w:r>
      <w:r w:rsidR="00124C53">
        <w:rPr>
          <w:rFonts w:ascii="Times New Roman" w:eastAsia="SimSun" w:hAnsi="Times New Roman"/>
          <w:kern w:val="1"/>
          <w:sz w:val="28"/>
          <w:szCs w:val="28"/>
          <w:lang w:val="uk-UA"/>
        </w:rPr>
        <w:t xml:space="preserve">дуже багато уваги приділив </w:t>
      </w:r>
      <w:r w:rsidRPr="00124C53">
        <w:rPr>
          <w:rFonts w:ascii="Times New Roman" w:eastAsia="SimSun" w:hAnsi="Times New Roman"/>
          <w:kern w:val="1"/>
          <w:sz w:val="28"/>
          <w:szCs w:val="28"/>
          <w:lang w:val="uk-UA"/>
        </w:rPr>
        <w:t>ударн</w:t>
      </w:r>
      <w:r w:rsidR="00124C53">
        <w:rPr>
          <w:rFonts w:ascii="Times New Roman" w:eastAsia="SimSun" w:hAnsi="Times New Roman"/>
          <w:kern w:val="1"/>
          <w:sz w:val="28"/>
          <w:szCs w:val="28"/>
          <w:lang w:val="uk-UA"/>
        </w:rPr>
        <w:t xml:space="preserve">им </w:t>
      </w:r>
      <w:r w:rsidRPr="00124C53">
        <w:rPr>
          <w:rFonts w:ascii="Times New Roman" w:eastAsia="SimSun" w:hAnsi="Times New Roman"/>
          <w:kern w:val="1"/>
          <w:sz w:val="28"/>
          <w:szCs w:val="28"/>
          <w:lang w:val="uk-UA"/>
        </w:rPr>
        <w:t>інструмент</w:t>
      </w:r>
      <w:r w:rsidR="00124C53">
        <w:rPr>
          <w:rFonts w:ascii="Times New Roman" w:eastAsia="SimSun" w:hAnsi="Times New Roman"/>
          <w:kern w:val="1"/>
          <w:sz w:val="28"/>
          <w:szCs w:val="28"/>
          <w:lang w:val="uk-UA"/>
        </w:rPr>
        <w:t>ам</w:t>
      </w:r>
      <w:r w:rsidRPr="00124C53">
        <w:rPr>
          <w:rFonts w:ascii="Times New Roman" w:eastAsia="SimSun" w:hAnsi="Times New Roman"/>
          <w:kern w:val="1"/>
          <w:sz w:val="28"/>
          <w:szCs w:val="28"/>
          <w:lang w:val="uk-UA"/>
        </w:rPr>
        <w:t xml:space="preserve">, </w:t>
      </w:r>
      <w:r w:rsidR="00124C53">
        <w:rPr>
          <w:rFonts w:ascii="Times New Roman" w:eastAsia="SimSun" w:hAnsi="Times New Roman"/>
          <w:kern w:val="1"/>
          <w:sz w:val="28"/>
          <w:szCs w:val="28"/>
          <w:lang w:val="uk-UA"/>
        </w:rPr>
        <w:t>був</w:t>
      </w:r>
      <w:r w:rsidRPr="00124C53">
        <w:rPr>
          <w:rFonts w:ascii="Times New Roman" w:eastAsia="SimSun" w:hAnsi="Times New Roman"/>
          <w:kern w:val="1"/>
          <w:sz w:val="28"/>
          <w:szCs w:val="28"/>
          <w:lang w:val="uk-UA"/>
        </w:rPr>
        <w:t xml:space="preserve"> Б</w:t>
      </w:r>
      <w:r w:rsidR="00124C53">
        <w:rPr>
          <w:rFonts w:ascii="Times New Roman" w:eastAsia="SimSun" w:hAnsi="Times New Roman"/>
          <w:kern w:val="1"/>
          <w:sz w:val="28"/>
          <w:szCs w:val="28"/>
          <w:lang w:val="uk-UA"/>
        </w:rPr>
        <w:t>. </w:t>
      </w:r>
      <w:r w:rsidRPr="00124C53">
        <w:rPr>
          <w:rFonts w:ascii="Times New Roman" w:eastAsia="SimSun" w:hAnsi="Times New Roman"/>
          <w:kern w:val="1"/>
          <w:sz w:val="28"/>
          <w:szCs w:val="28"/>
          <w:lang w:val="uk-UA"/>
        </w:rPr>
        <w:t xml:space="preserve">Бріттен, і це особливо очевидно в його творі «Путівник по оркестру для юнацтва» (1947). Можна побачити, як ударна секція повільно зростає і стає ударним ансамблем, що акомпанує оркестру.  </w:t>
      </w:r>
      <w:r w:rsidR="00124C53">
        <w:rPr>
          <w:rFonts w:ascii="Times New Roman" w:eastAsia="SimSun" w:hAnsi="Times New Roman"/>
          <w:kern w:val="1"/>
          <w:sz w:val="28"/>
          <w:szCs w:val="28"/>
          <w:lang w:val="uk-UA"/>
        </w:rPr>
        <w:t>П. </w:t>
      </w:r>
      <w:r w:rsidRPr="00124C53">
        <w:rPr>
          <w:rFonts w:ascii="Times New Roman" w:eastAsia="SimSun" w:hAnsi="Times New Roman"/>
          <w:kern w:val="1"/>
          <w:sz w:val="28"/>
          <w:szCs w:val="28"/>
          <w:lang w:val="uk-UA"/>
        </w:rPr>
        <w:t xml:space="preserve">Хіндеміт також широко використовує перкусію у своїх творах. </w:t>
      </w:r>
      <w:r w:rsidR="00124C53">
        <w:rPr>
          <w:rFonts w:ascii="Times New Roman" w:eastAsia="SimSun" w:hAnsi="Times New Roman"/>
          <w:kern w:val="1"/>
          <w:sz w:val="28"/>
          <w:szCs w:val="28"/>
          <w:lang w:val="uk-UA"/>
        </w:rPr>
        <w:t>В його Камерній музиці</w:t>
      </w:r>
      <w:r w:rsidRPr="00124C53">
        <w:rPr>
          <w:rFonts w:ascii="Times New Roman" w:eastAsia="SimSun" w:hAnsi="Times New Roman"/>
          <w:kern w:val="1"/>
          <w:sz w:val="28"/>
          <w:szCs w:val="28"/>
          <w:lang w:val="uk-UA"/>
        </w:rPr>
        <w:t xml:space="preserve"> </w:t>
      </w:r>
      <w:r w:rsidR="00124C53">
        <w:rPr>
          <w:rFonts w:ascii="Times New Roman" w:eastAsia="SimSun" w:hAnsi="Times New Roman"/>
          <w:kern w:val="1"/>
          <w:sz w:val="28"/>
          <w:szCs w:val="28"/>
          <w:lang w:val="uk-UA"/>
        </w:rPr>
        <w:t>№</w:t>
      </w:r>
      <w:r w:rsidRPr="00124C53">
        <w:rPr>
          <w:rFonts w:ascii="Times New Roman" w:eastAsia="SimSun" w:hAnsi="Times New Roman"/>
          <w:kern w:val="1"/>
          <w:sz w:val="28"/>
          <w:szCs w:val="28"/>
          <w:lang w:val="uk-UA"/>
        </w:rPr>
        <w:t xml:space="preserve"> 1 (1922) ксилофон </w:t>
      </w:r>
      <w:r w:rsidR="00124C53">
        <w:rPr>
          <w:rFonts w:ascii="Times New Roman" w:eastAsia="SimSun" w:hAnsi="Times New Roman"/>
          <w:kern w:val="1"/>
          <w:sz w:val="28"/>
          <w:szCs w:val="28"/>
          <w:lang w:val="uk-UA"/>
        </w:rPr>
        <w:t>грає</w:t>
      </w:r>
      <w:r w:rsidRPr="00124C53">
        <w:rPr>
          <w:rFonts w:ascii="Times New Roman" w:eastAsia="SimSun" w:hAnsi="Times New Roman"/>
          <w:kern w:val="1"/>
          <w:sz w:val="28"/>
          <w:szCs w:val="28"/>
          <w:lang w:val="uk-UA"/>
        </w:rPr>
        <w:t xml:space="preserve"> довг</w:t>
      </w:r>
      <w:r w:rsidR="00124C53">
        <w:rPr>
          <w:rFonts w:ascii="Times New Roman" w:eastAsia="SimSun" w:hAnsi="Times New Roman"/>
          <w:kern w:val="1"/>
          <w:sz w:val="28"/>
          <w:szCs w:val="28"/>
          <w:lang w:val="uk-UA"/>
        </w:rPr>
        <w:t>е соло, у</w:t>
      </w:r>
      <w:r w:rsidRPr="00124C53">
        <w:rPr>
          <w:rFonts w:ascii="Times New Roman" w:eastAsia="SimSun" w:hAnsi="Times New Roman"/>
          <w:kern w:val="1"/>
          <w:sz w:val="28"/>
          <w:szCs w:val="28"/>
          <w:lang w:val="uk-UA"/>
        </w:rPr>
        <w:t xml:space="preserve"> </w:t>
      </w:r>
      <w:r w:rsidR="00124C53">
        <w:rPr>
          <w:rFonts w:ascii="Times New Roman" w:eastAsia="SimSun" w:hAnsi="Times New Roman"/>
          <w:kern w:val="1"/>
          <w:sz w:val="28"/>
          <w:szCs w:val="28"/>
          <w:lang w:val="uk-UA"/>
        </w:rPr>
        <w:t>№</w:t>
      </w:r>
      <w:r w:rsidRPr="00124C53">
        <w:rPr>
          <w:rFonts w:ascii="Times New Roman" w:eastAsia="SimSun" w:hAnsi="Times New Roman"/>
          <w:kern w:val="1"/>
          <w:sz w:val="28"/>
          <w:szCs w:val="28"/>
          <w:lang w:val="uk-UA"/>
        </w:rPr>
        <w:t xml:space="preserve"> 5 (1929) </w:t>
      </w:r>
      <w:r w:rsidR="00124C53">
        <w:rPr>
          <w:rFonts w:ascii="Times New Roman" w:eastAsia="SimSun" w:hAnsi="Times New Roman"/>
          <w:kern w:val="1"/>
          <w:sz w:val="28"/>
          <w:szCs w:val="28"/>
          <w:lang w:val="uk-UA"/>
        </w:rPr>
        <w:t xml:space="preserve">партія </w:t>
      </w:r>
      <w:r w:rsidRPr="00124C53">
        <w:rPr>
          <w:rFonts w:ascii="Times New Roman" w:eastAsia="SimSun" w:hAnsi="Times New Roman"/>
          <w:kern w:val="1"/>
          <w:sz w:val="28"/>
          <w:szCs w:val="28"/>
          <w:lang w:val="uk-UA"/>
        </w:rPr>
        <w:t>литавр</w:t>
      </w:r>
      <w:r w:rsidR="00124C53">
        <w:rPr>
          <w:rFonts w:ascii="Times New Roman" w:eastAsia="SimSun" w:hAnsi="Times New Roman"/>
          <w:kern w:val="1"/>
          <w:sz w:val="28"/>
          <w:szCs w:val="28"/>
          <w:lang w:val="uk-UA"/>
        </w:rPr>
        <w:t xml:space="preserve"> має</w:t>
      </w:r>
      <w:r w:rsidRPr="00124C53">
        <w:rPr>
          <w:rFonts w:ascii="Times New Roman" w:eastAsia="SimSun" w:hAnsi="Times New Roman"/>
          <w:kern w:val="1"/>
          <w:sz w:val="28"/>
          <w:szCs w:val="28"/>
          <w:lang w:val="uk-UA"/>
        </w:rPr>
        <w:t xml:space="preserve"> </w:t>
      </w:r>
      <w:r w:rsidR="00124C53">
        <w:rPr>
          <w:rFonts w:ascii="Times New Roman" w:eastAsia="SimSun" w:hAnsi="Times New Roman"/>
          <w:kern w:val="1"/>
          <w:sz w:val="28"/>
          <w:szCs w:val="28"/>
          <w:lang w:val="uk-UA"/>
        </w:rPr>
        <w:t>багато</w:t>
      </w:r>
      <w:r w:rsidR="002C5C04">
        <w:rPr>
          <w:rFonts w:ascii="Times New Roman" w:eastAsia="SimSun" w:hAnsi="Times New Roman"/>
          <w:kern w:val="1"/>
          <w:sz w:val="28"/>
          <w:szCs w:val="28"/>
          <w:lang w:val="uk-UA"/>
        </w:rPr>
        <w:t xml:space="preserve"> прикрас [</w:t>
      </w:r>
      <w:r w:rsidR="002C5C04" w:rsidRPr="006530A3">
        <w:rPr>
          <w:rFonts w:ascii="Times New Roman" w:eastAsia="SimSun" w:hAnsi="Times New Roman"/>
          <w:kern w:val="1"/>
          <w:sz w:val="28"/>
          <w:szCs w:val="28"/>
          <w:lang w:val="uk-UA"/>
        </w:rPr>
        <w:t>52</w:t>
      </w:r>
      <w:r w:rsidRPr="00124C53">
        <w:rPr>
          <w:rFonts w:ascii="Times New Roman" w:eastAsia="SimSun" w:hAnsi="Times New Roman"/>
          <w:kern w:val="1"/>
          <w:sz w:val="28"/>
          <w:szCs w:val="28"/>
          <w:lang w:val="uk-UA"/>
        </w:rPr>
        <w:t xml:space="preserve">, 85]. </w:t>
      </w:r>
    </w:p>
    <w:p w14:paraId="7FBE1262" w14:textId="77777777" w:rsidR="00124C53" w:rsidRDefault="00124C53"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Велике значення для розвитку музики для ударних інструментів мав джаз. </w:t>
      </w:r>
      <w:r w:rsidR="00D17014" w:rsidRPr="00124C53">
        <w:rPr>
          <w:rFonts w:ascii="Times New Roman" w:eastAsia="SimSun" w:hAnsi="Times New Roman"/>
          <w:kern w:val="1"/>
          <w:sz w:val="28"/>
          <w:szCs w:val="28"/>
          <w:lang w:val="uk-UA"/>
        </w:rPr>
        <w:t>В «Ріо-Гранде» (1927) К</w:t>
      </w:r>
      <w:r>
        <w:rPr>
          <w:rFonts w:ascii="Times New Roman" w:eastAsia="SimSun" w:hAnsi="Times New Roman"/>
          <w:kern w:val="1"/>
          <w:sz w:val="28"/>
          <w:szCs w:val="28"/>
          <w:lang w:val="uk-UA"/>
        </w:rPr>
        <w:t>. </w:t>
      </w:r>
      <w:r w:rsidR="00D17014" w:rsidRPr="00124C53">
        <w:rPr>
          <w:rFonts w:ascii="Times New Roman" w:eastAsia="SimSun" w:hAnsi="Times New Roman"/>
          <w:kern w:val="1"/>
          <w:sz w:val="28"/>
          <w:szCs w:val="28"/>
          <w:lang w:val="uk-UA"/>
        </w:rPr>
        <w:t>Ламберта для бічного барабана треба використовувати щітки, які в той час ставали популярними в джазовій музиці. Інший композитор</w:t>
      </w:r>
      <w:r>
        <w:rPr>
          <w:rFonts w:ascii="Times New Roman" w:eastAsia="SimSun" w:hAnsi="Times New Roman"/>
          <w:kern w:val="1"/>
          <w:sz w:val="28"/>
          <w:szCs w:val="28"/>
          <w:lang w:val="uk-UA"/>
        </w:rPr>
        <w:t xml:space="preserve"> </w:t>
      </w:r>
      <w:r w:rsidR="00D17014" w:rsidRPr="00124C53">
        <w:rPr>
          <w:rFonts w:ascii="Times New Roman" w:eastAsia="SimSun" w:hAnsi="Times New Roman"/>
          <w:kern w:val="1"/>
          <w:sz w:val="28"/>
          <w:szCs w:val="28"/>
          <w:lang w:val="uk-UA"/>
        </w:rPr>
        <w:t>М</w:t>
      </w:r>
      <w:r>
        <w:rPr>
          <w:rFonts w:ascii="Times New Roman" w:eastAsia="SimSun" w:hAnsi="Times New Roman"/>
          <w:kern w:val="1"/>
          <w:sz w:val="28"/>
          <w:szCs w:val="28"/>
          <w:lang w:val="uk-UA"/>
        </w:rPr>
        <w:t>. </w:t>
      </w:r>
      <w:r w:rsidR="00D17014" w:rsidRPr="00124C53">
        <w:rPr>
          <w:rFonts w:ascii="Times New Roman" w:eastAsia="SimSun" w:hAnsi="Times New Roman"/>
          <w:kern w:val="1"/>
          <w:sz w:val="28"/>
          <w:szCs w:val="28"/>
          <w:lang w:val="uk-UA"/>
        </w:rPr>
        <w:t>Зайбер</w:t>
      </w:r>
      <w:r>
        <w:rPr>
          <w:rFonts w:ascii="Times New Roman" w:eastAsia="SimSun" w:hAnsi="Times New Roman"/>
          <w:kern w:val="1"/>
          <w:sz w:val="28"/>
          <w:szCs w:val="28"/>
          <w:lang w:val="uk-UA"/>
        </w:rPr>
        <w:t xml:space="preserve"> </w:t>
      </w:r>
      <w:r w:rsidR="00D17014" w:rsidRPr="00124C53">
        <w:rPr>
          <w:rFonts w:ascii="Times New Roman" w:eastAsia="SimSun" w:hAnsi="Times New Roman"/>
          <w:kern w:val="1"/>
          <w:sz w:val="28"/>
          <w:szCs w:val="28"/>
          <w:lang w:val="uk-UA"/>
        </w:rPr>
        <w:t xml:space="preserve">написав твори під назвою </w:t>
      </w:r>
      <w:r>
        <w:rPr>
          <w:rFonts w:ascii="Times New Roman" w:eastAsia="SimSun" w:hAnsi="Times New Roman"/>
          <w:kern w:val="1"/>
          <w:sz w:val="28"/>
          <w:szCs w:val="28"/>
          <w:lang w:val="uk-UA"/>
        </w:rPr>
        <w:lastRenderedPageBreak/>
        <w:t>«Джазолетти»</w:t>
      </w:r>
      <w:r w:rsidR="00D17014" w:rsidRPr="00124C53">
        <w:rPr>
          <w:rFonts w:ascii="Times New Roman" w:eastAsia="SimSun" w:hAnsi="Times New Roman"/>
          <w:kern w:val="1"/>
          <w:sz w:val="28"/>
          <w:szCs w:val="28"/>
          <w:lang w:val="uk-UA"/>
        </w:rPr>
        <w:t xml:space="preserve"> (1928) та </w:t>
      </w:r>
      <w:r>
        <w:rPr>
          <w:rFonts w:ascii="Times New Roman" w:eastAsia="SimSun" w:hAnsi="Times New Roman"/>
          <w:kern w:val="1"/>
          <w:sz w:val="28"/>
          <w:szCs w:val="28"/>
          <w:lang w:val="uk-UA"/>
        </w:rPr>
        <w:t>«Імпровізації для джаз-бенду та симфонічного оркестру»</w:t>
      </w:r>
      <w:r w:rsidR="00D17014" w:rsidRPr="00124C53">
        <w:rPr>
          <w:rFonts w:ascii="Times New Roman" w:eastAsia="SimSun" w:hAnsi="Times New Roman"/>
          <w:kern w:val="1"/>
          <w:sz w:val="28"/>
          <w:szCs w:val="28"/>
          <w:lang w:val="uk-UA"/>
        </w:rPr>
        <w:t xml:space="preserve"> (1959). </w:t>
      </w:r>
    </w:p>
    <w:p w14:paraId="39D43ADB" w14:textId="6C5DBC2B" w:rsidR="00D17014" w:rsidRPr="00124C53" w:rsidRDefault="00124C53"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Але х</w:t>
      </w:r>
      <w:r w:rsidR="00D17014" w:rsidRPr="00124C53">
        <w:rPr>
          <w:rFonts w:ascii="Times New Roman" w:eastAsia="SimSun" w:hAnsi="Times New Roman"/>
          <w:kern w:val="1"/>
          <w:sz w:val="28"/>
          <w:szCs w:val="28"/>
          <w:lang w:val="uk-UA"/>
        </w:rPr>
        <w:t xml:space="preserve">оча багато композиторів розглядали </w:t>
      </w:r>
      <w:r>
        <w:rPr>
          <w:rFonts w:ascii="Times New Roman" w:eastAsia="SimSun" w:hAnsi="Times New Roman"/>
          <w:kern w:val="1"/>
          <w:sz w:val="28"/>
          <w:szCs w:val="28"/>
          <w:lang w:val="uk-UA"/>
        </w:rPr>
        <w:t xml:space="preserve">першу половину ХХ століття як </w:t>
      </w:r>
      <w:r w:rsidR="00D17014" w:rsidRPr="00124C53">
        <w:rPr>
          <w:rFonts w:ascii="Times New Roman" w:eastAsia="SimSun" w:hAnsi="Times New Roman"/>
          <w:kern w:val="1"/>
          <w:sz w:val="28"/>
          <w:szCs w:val="28"/>
          <w:lang w:val="uk-UA"/>
        </w:rPr>
        <w:t xml:space="preserve">епоху розширення для ударної секції, </w:t>
      </w:r>
      <w:r>
        <w:rPr>
          <w:rFonts w:ascii="Times New Roman" w:eastAsia="SimSun" w:hAnsi="Times New Roman"/>
          <w:kern w:val="1"/>
          <w:sz w:val="28"/>
          <w:szCs w:val="28"/>
          <w:lang w:val="uk-UA"/>
        </w:rPr>
        <w:t>не всі композитори сприймали це однозначно позитивно</w:t>
      </w:r>
      <w:r w:rsidRPr="000A0C6B">
        <w:rPr>
          <w:rFonts w:ascii="Times New Roman" w:eastAsia="SimSun" w:hAnsi="Times New Roman"/>
          <w:kern w:val="1"/>
          <w:sz w:val="28"/>
          <w:szCs w:val="28"/>
          <w:lang w:val="uk-UA"/>
        </w:rPr>
        <w:t xml:space="preserve">. </w:t>
      </w:r>
      <w:r w:rsidR="00D17014" w:rsidRPr="000A0C6B">
        <w:rPr>
          <w:rFonts w:ascii="Times New Roman" w:eastAsia="SimSun" w:hAnsi="Times New Roman"/>
          <w:kern w:val="1"/>
          <w:sz w:val="28"/>
          <w:szCs w:val="28"/>
          <w:lang w:val="uk-UA"/>
        </w:rPr>
        <w:t>Г</w:t>
      </w:r>
      <w:r w:rsidRPr="000A0C6B">
        <w:rPr>
          <w:rFonts w:ascii="Times New Roman" w:eastAsia="SimSun" w:hAnsi="Times New Roman"/>
          <w:kern w:val="1"/>
          <w:sz w:val="28"/>
          <w:szCs w:val="28"/>
          <w:lang w:val="uk-UA"/>
        </w:rPr>
        <w:t>. </w:t>
      </w:r>
      <w:r w:rsidR="00D17014" w:rsidRPr="000A0C6B">
        <w:rPr>
          <w:rFonts w:ascii="Times New Roman" w:eastAsia="SimSun" w:hAnsi="Times New Roman"/>
          <w:kern w:val="1"/>
          <w:sz w:val="28"/>
          <w:szCs w:val="28"/>
          <w:lang w:val="uk-UA"/>
        </w:rPr>
        <w:t xml:space="preserve">Джейкоб у </w:t>
      </w:r>
      <w:r w:rsidRPr="000A0C6B">
        <w:rPr>
          <w:rFonts w:ascii="Times New Roman" w:eastAsia="SimSun" w:hAnsi="Times New Roman"/>
          <w:kern w:val="1"/>
          <w:sz w:val="28"/>
          <w:szCs w:val="28"/>
          <w:lang w:val="uk-UA"/>
        </w:rPr>
        <w:t>своїй</w:t>
      </w:r>
      <w:r>
        <w:rPr>
          <w:rFonts w:ascii="Times New Roman" w:eastAsia="SimSun" w:hAnsi="Times New Roman"/>
          <w:kern w:val="1"/>
          <w:sz w:val="28"/>
          <w:szCs w:val="28"/>
          <w:lang w:val="uk-UA"/>
        </w:rPr>
        <w:t xml:space="preserve"> </w:t>
      </w:r>
      <w:r w:rsidR="00D17014" w:rsidRPr="00124C53">
        <w:rPr>
          <w:rFonts w:ascii="Times New Roman" w:eastAsia="SimSun" w:hAnsi="Times New Roman"/>
          <w:kern w:val="1"/>
          <w:sz w:val="28"/>
          <w:szCs w:val="28"/>
          <w:lang w:val="uk-UA"/>
        </w:rPr>
        <w:t>книзі оркестровки</w:t>
      </w:r>
      <w:r>
        <w:rPr>
          <w:rFonts w:ascii="Times New Roman" w:eastAsia="SimSun" w:hAnsi="Times New Roman"/>
          <w:kern w:val="1"/>
          <w:sz w:val="28"/>
          <w:szCs w:val="28"/>
          <w:lang w:val="uk-UA"/>
        </w:rPr>
        <w:t xml:space="preserve"> (</w:t>
      </w:r>
      <w:r w:rsidR="00D17014" w:rsidRPr="00124C53">
        <w:rPr>
          <w:rFonts w:ascii="Times New Roman" w:eastAsia="SimSun" w:hAnsi="Times New Roman"/>
          <w:kern w:val="1"/>
          <w:sz w:val="28"/>
          <w:szCs w:val="28"/>
          <w:lang w:val="uk-UA"/>
        </w:rPr>
        <w:t>1931</w:t>
      </w:r>
      <w:r>
        <w:rPr>
          <w:rFonts w:ascii="Times New Roman" w:eastAsia="SimSun" w:hAnsi="Times New Roman"/>
          <w:kern w:val="1"/>
          <w:sz w:val="28"/>
          <w:szCs w:val="28"/>
          <w:lang w:val="uk-UA"/>
        </w:rPr>
        <w:t>)</w:t>
      </w:r>
      <w:r w:rsidR="00D17014" w:rsidRPr="00124C53">
        <w:rPr>
          <w:rFonts w:ascii="Times New Roman" w:eastAsia="SimSun" w:hAnsi="Times New Roman"/>
          <w:kern w:val="1"/>
          <w:sz w:val="28"/>
          <w:szCs w:val="28"/>
          <w:lang w:val="uk-UA"/>
        </w:rPr>
        <w:t xml:space="preserve"> стверджує, що </w:t>
      </w:r>
      <w:r w:rsidR="006530A3">
        <w:rPr>
          <w:rFonts w:ascii="Times New Roman" w:eastAsia="SimSun" w:hAnsi="Times New Roman"/>
          <w:kern w:val="1"/>
          <w:sz w:val="28"/>
          <w:szCs w:val="28"/>
          <w:lang w:val="uk-UA"/>
        </w:rPr>
        <w:t>«</w:t>
      </w:r>
      <w:r w:rsidR="00D17014" w:rsidRPr="00124C53">
        <w:rPr>
          <w:rFonts w:ascii="Times New Roman" w:eastAsia="SimSun" w:hAnsi="Times New Roman"/>
          <w:kern w:val="1"/>
          <w:sz w:val="28"/>
          <w:szCs w:val="28"/>
          <w:lang w:val="uk-UA"/>
        </w:rPr>
        <w:t xml:space="preserve">бубон повинен використовуватися в танцювальних творах або чисто танцювальних композиціях, і про будь-який інший ударний інструмент не потрібно багато </w:t>
      </w:r>
      <w:r w:rsidR="00D17014" w:rsidRPr="000A0C6B">
        <w:rPr>
          <w:rFonts w:ascii="Times New Roman" w:eastAsia="SimSun" w:hAnsi="Times New Roman"/>
          <w:kern w:val="1"/>
          <w:sz w:val="28"/>
          <w:szCs w:val="28"/>
          <w:lang w:val="uk-UA"/>
        </w:rPr>
        <w:t>говорити</w:t>
      </w:r>
      <w:r w:rsidR="006530A3">
        <w:rPr>
          <w:rFonts w:ascii="Times New Roman" w:eastAsia="SimSun" w:hAnsi="Times New Roman"/>
          <w:kern w:val="1"/>
          <w:sz w:val="28"/>
          <w:szCs w:val="28"/>
          <w:lang w:val="uk-UA"/>
        </w:rPr>
        <w:t>»</w:t>
      </w:r>
      <w:r w:rsidRPr="000A0C6B">
        <w:rPr>
          <w:rFonts w:ascii="Times New Roman" w:eastAsia="SimSun" w:hAnsi="Times New Roman"/>
          <w:kern w:val="1"/>
          <w:sz w:val="28"/>
          <w:szCs w:val="28"/>
        </w:rPr>
        <w:t xml:space="preserve"> [</w:t>
      </w:r>
      <w:r w:rsidR="000A0C6B" w:rsidRPr="000A0C6B">
        <w:rPr>
          <w:rFonts w:ascii="Times New Roman" w:eastAsia="SimSun" w:hAnsi="Times New Roman"/>
          <w:kern w:val="1"/>
          <w:sz w:val="28"/>
          <w:szCs w:val="28"/>
        </w:rPr>
        <w:t>26, 42</w:t>
      </w:r>
      <w:r w:rsidRPr="000A0C6B">
        <w:rPr>
          <w:rFonts w:ascii="Times New Roman" w:eastAsia="SimSun" w:hAnsi="Times New Roman"/>
          <w:kern w:val="1"/>
          <w:sz w:val="28"/>
          <w:szCs w:val="28"/>
        </w:rPr>
        <w:t>]</w:t>
      </w:r>
      <w:r w:rsidR="00D17014" w:rsidRPr="000A0C6B">
        <w:rPr>
          <w:rFonts w:ascii="Times New Roman" w:eastAsia="SimSun" w:hAnsi="Times New Roman"/>
          <w:kern w:val="1"/>
          <w:sz w:val="28"/>
          <w:szCs w:val="28"/>
          <w:lang w:val="uk-UA"/>
        </w:rPr>
        <w:t>.</w:t>
      </w:r>
      <w:r w:rsidRPr="00124C53">
        <w:rPr>
          <w:rFonts w:ascii="Times New Roman" w:eastAsia="SimSun" w:hAnsi="Times New Roman"/>
          <w:kern w:val="1"/>
          <w:sz w:val="28"/>
          <w:szCs w:val="28"/>
        </w:rPr>
        <w:t xml:space="preserve"> </w:t>
      </w:r>
      <w:r w:rsidR="00D17014" w:rsidRPr="00124C53">
        <w:rPr>
          <w:rFonts w:ascii="Times New Roman" w:eastAsia="SimSun" w:hAnsi="Times New Roman"/>
          <w:kern w:val="1"/>
          <w:sz w:val="28"/>
          <w:szCs w:val="28"/>
          <w:lang w:val="uk-UA"/>
        </w:rPr>
        <w:t xml:space="preserve">Але з часом ударні інструменти зросли до утворення перших ансамблів. </w:t>
      </w:r>
    </w:p>
    <w:p w14:paraId="1DE2A3C6" w14:textId="0100694B"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Один з ранніх прикладів композиції для ударних є «Ballet Mécanique» (1923) Джорджа Антейла, написаний спочатку як партитура до фільму</w:t>
      </w:r>
      <w:r w:rsidR="00124C53">
        <w:rPr>
          <w:rFonts w:ascii="Times New Roman" w:eastAsia="SimSun" w:hAnsi="Times New Roman"/>
          <w:kern w:val="1"/>
          <w:sz w:val="28"/>
          <w:szCs w:val="28"/>
          <w:lang w:val="uk-UA"/>
        </w:rPr>
        <w:t>, що</w:t>
      </w:r>
      <w:r>
        <w:rPr>
          <w:rFonts w:ascii="Times New Roman" w:eastAsia="SimSun" w:hAnsi="Times New Roman"/>
          <w:kern w:val="1"/>
          <w:sz w:val="28"/>
          <w:szCs w:val="28"/>
          <w:lang w:val="uk-UA"/>
        </w:rPr>
        <w:t xml:space="preserve"> ілюструє ідеали італійського футуристичного руху. Футуризм як явище в музичній композиції проявився за рахунок зростання ролі перкусійних інструментів. </w:t>
      </w:r>
      <w:r w:rsidR="00124C53">
        <w:rPr>
          <w:rFonts w:ascii="Times New Roman" w:eastAsia="SimSun" w:hAnsi="Times New Roman"/>
          <w:kern w:val="1"/>
          <w:sz w:val="28"/>
          <w:szCs w:val="28"/>
          <w:lang w:val="uk-UA"/>
        </w:rPr>
        <w:t>«</w:t>
      </w:r>
      <w:r>
        <w:rPr>
          <w:rFonts w:ascii="Times New Roman" w:eastAsia="SimSun" w:hAnsi="Times New Roman"/>
          <w:kern w:val="1"/>
          <w:sz w:val="28"/>
          <w:szCs w:val="28"/>
          <w:lang w:val="uk-UA"/>
        </w:rPr>
        <w:t>Придушення</w:t>
      </w:r>
      <w:r w:rsidR="00124C53">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футуризмом мелодії та мелодійних інструментів у поєднанні з упором на ритм представили багато різних тембрів завдяки використанню ударних інструментів. Наслідуючи маніфест Марінетті, італійський композитор і художник Л</w:t>
      </w:r>
      <w:r w:rsidR="00124C53">
        <w:rPr>
          <w:rFonts w:ascii="Times New Roman" w:eastAsia="SimSun" w:hAnsi="Times New Roman"/>
          <w:kern w:val="1"/>
          <w:sz w:val="28"/>
          <w:szCs w:val="28"/>
          <w:lang w:val="uk-UA"/>
        </w:rPr>
        <w:t>. </w:t>
      </w:r>
      <w:r>
        <w:rPr>
          <w:rFonts w:ascii="Times New Roman" w:eastAsia="SimSun" w:hAnsi="Times New Roman"/>
          <w:kern w:val="1"/>
          <w:sz w:val="28"/>
          <w:szCs w:val="28"/>
          <w:lang w:val="uk-UA"/>
        </w:rPr>
        <w:t>Руссоло створив у 1913</w:t>
      </w:r>
      <w:r w:rsidR="00124C53">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році футуристичний маніфест про музику під назвою «Мистецтво шуму». У цьому трактаті наголошувалося на ідеї, що шум можна вважати музикою і що композитори та музиканти надто часто задихаються під тягарем традиції. Мета футуристичної музики полягала в тому, щоб пом'якшити всі межі, встановлені традиційними тональностями, та витягти з музики всі спільні інструменти, мелодії, гармонії та ритмічну стабільність. Цей розвиток подій спонукав Ніколаса К. Гетті написати про футуристів у 1916 році: «На перший погляд, їх твори не більше ніж дослідження музичних шумів, і, можливо, цілком відповідає внутрішній логіці речей, що вони не адаптують свої ідеї для музичних інструментів, але прагнуть отримати більш стимулюючі ефекти за допомогою спеціально сконструйованих машин» </w:t>
      </w:r>
      <w:r w:rsidR="00326E44">
        <w:rPr>
          <w:rFonts w:ascii="Times New Roman" w:eastAsia="SimSun" w:hAnsi="Times New Roman"/>
          <w:kern w:val="1"/>
          <w:sz w:val="28"/>
          <w:szCs w:val="28"/>
          <w:lang w:val="uk-UA"/>
        </w:rPr>
        <w:t>[1</w:t>
      </w:r>
      <w:r w:rsidR="00326E44" w:rsidRPr="00326E44">
        <w:rPr>
          <w:rFonts w:ascii="Times New Roman" w:eastAsia="SimSun" w:hAnsi="Times New Roman"/>
          <w:kern w:val="1"/>
          <w:sz w:val="28"/>
          <w:szCs w:val="28"/>
          <w:lang w:val="uk-UA"/>
        </w:rPr>
        <w:t>9</w:t>
      </w:r>
      <w:r w:rsidRPr="00A863B2">
        <w:rPr>
          <w:rFonts w:ascii="Times New Roman" w:eastAsia="SimSun" w:hAnsi="Times New Roman"/>
          <w:kern w:val="1"/>
          <w:sz w:val="28"/>
          <w:szCs w:val="28"/>
          <w:lang w:val="uk-UA"/>
        </w:rPr>
        <w:t xml:space="preserve">, 35]. </w:t>
      </w:r>
      <w:r>
        <w:rPr>
          <w:rFonts w:ascii="Times New Roman" w:eastAsia="SimSun" w:hAnsi="Times New Roman"/>
          <w:kern w:val="1"/>
          <w:sz w:val="28"/>
          <w:szCs w:val="28"/>
          <w:lang w:val="uk-UA"/>
        </w:rPr>
        <w:t xml:space="preserve">Таким чином, звуки промислового шуму на початку ХХ століття вплинули на інноваційний тип музики, наповнений </w:t>
      </w:r>
      <w:r>
        <w:rPr>
          <w:rFonts w:ascii="Times New Roman" w:eastAsia="SimSun" w:hAnsi="Times New Roman"/>
          <w:kern w:val="1"/>
          <w:sz w:val="28"/>
          <w:szCs w:val="28"/>
          <w:lang w:val="uk-UA"/>
        </w:rPr>
        <w:lastRenderedPageBreak/>
        <w:t xml:space="preserve">новими інструментами, здатними відтворювати індустріальний звуковий ландшафт. Один із прикладів нових інструментів був створений самим Руссолом. </w:t>
      </w:r>
      <w:r w:rsidR="009C0C36">
        <w:rPr>
          <w:rFonts w:ascii="Times New Roman" w:eastAsia="SimSun" w:hAnsi="Times New Roman"/>
          <w:kern w:val="1"/>
          <w:sz w:val="28"/>
          <w:szCs w:val="28"/>
          <w:lang w:val="uk-UA"/>
        </w:rPr>
        <w:t xml:space="preserve">Це </w:t>
      </w:r>
      <w:r w:rsidR="006530A3">
        <w:rPr>
          <w:rFonts w:ascii="Times New Roman" w:eastAsia="SimSun" w:hAnsi="Times New Roman"/>
          <w:kern w:val="1"/>
          <w:sz w:val="28"/>
          <w:szCs w:val="28"/>
          <w:lang w:val="uk-UA"/>
        </w:rPr>
        <w:t>–</w:t>
      </w:r>
      <w:r w:rsidR="009C0C36">
        <w:rPr>
          <w:rFonts w:ascii="Times New Roman" w:eastAsia="SimSun" w:hAnsi="Times New Roman"/>
          <w:kern w:val="1"/>
          <w:sz w:val="28"/>
          <w:szCs w:val="28"/>
          <w:lang w:val="uk-UA"/>
        </w:rPr>
        <w:t xml:space="preserve"> шумовий</w:t>
      </w:r>
      <w:r>
        <w:rPr>
          <w:rFonts w:ascii="Times New Roman" w:eastAsia="SimSun" w:hAnsi="Times New Roman"/>
          <w:kern w:val="1"/>
          <w:sz w:val="28"/>
          <w:szCs w:val="28"/>
          <w:lang w:val="uk-UA"/>
        </w:rPr>
        <w:t xml:space="preserve"> орган</w:t>
      </w:r>
      <w:r w:rsidR="009C0C36">
        <w:rPr>
          <w:rFonts w:ascii="Times New Roman" w:eastAsia="SimSun" w:hAnsi="Times New Roman"/>
          <w:kern w:val="1"/>
          <w:sz w:val="28"/>
          <w:szCs w:val="28"/>
          <w:lang w:val="uk-UA"/>
        </w:rPr>
        <w:t xml:space="preserve">, який нажаль </w:t>
      </w:r>
      <w:r>
        <w:rPr>
          <w:rFonts w:ascii="Times New Roman" w:eastAsia="SimSun" w:hAnsi="Times New Roman"/>
          <w:kern w:val="1"/>
          <w:sz w:val="28"/>
          <w:szCs w:val="28"/>
          <w:lang w:val="uk-UA"/>
        </w:rPr>
        <w:t>не зберігся до наших днів</w:t>
      </w:r>
      <w:r w:rsidR="00326E44">
        <w:rPr>
          <w:rFonts w:ascii="Times New Roman" w:eastAsia="SimSun" w:hAnsi="Times New Roman"/>
          <w:kern w:val="1"/>
          <w:sz w:val="28"/>
          <w:szCs w:val="28"/>
        </w:rPr>
        <w:t xml:space="preserve"> [1</w:t>
      </w:r>
      <w:r w:rsidR="00326E44" w:rsidRPr="00326E44">
        <w:rPr>
          <w:rFonts w:ascii="Times New Roman" w:eastAsia="SimSun" w:hAnsi="Times New Roman"/>
          <w:kern w:val="1"/>
          <w:sz w:val="28"/>
          <w:szCs w:val="28"/>
        </w:rPr>
        <w:t>9</w:t>
      </w:r>
      <w:r w:rsidRPr="006817A2">
        <w:rPr>
          <w:rFonts w:ascii="Times New Roman" w:eastAsia="SimSun" w:hAnsi="Times New Roman"/>
          <w:kern w:val="1"/>
          <w:sz w:val="28"/>
          <w:szCs w:val="28"/>
        </w:rPr>
        <w:t>]</w:t>
      </w:r>
      <w:r>
        <w:rPr>
          <w:rFonts w:ascii="Times New Roman" w:eastAsia="SimSun" w:hAnsi="Times New Roman"/>
          <w:kern w:val="1"/>
          <w:sz w:val="28"/>
          <w:szCs w:val="28"/>
          <w:lang w:val="uk-UA"/>
        </w:rPr>
        <w:t>.</w:t>
      </w:r>
    </w:p>
    <w:p w14:paraId="1AB1AFF5" w14:textId="6C3BAE69"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Руссоло також створив шумовий оркестр, що складається із секцій, що чимось нагадують струнні, духові та перкусійні секції традиційного оркестру. Однак нові секції Руссоло були розділені відповідно до типу звуку, який він намагався відтворити, і зазвичай мали три різні розміри, щоб охопити різні висоти тону та гучності. Це шість категорій інструментів Руссоло для футуристичного оркестру</w:t>
      </w:r>
      <w:r w:rsidR="009C0C36">
        <w:rPr>
          <w:rFonts w:ascii="Times New Roman" w:eastAsia="SimSun" w:hAnsi="Times New Roman"/>
          <w:kern w:val="1"/>
          <w:sz w:val="28"/>
          <w:szCs w:val="28"/>
          <w:lang w:val="uk-UA"/>
        </w:rPr>
        <w:t xml:space="preserve"> виглядають наступний </w:t>
      </w:r>
      <w:r w:rsidR="009C0C36" w:rsidRPr="00740859">
        <w:rPr>
          <w:rFonts w:ascii="Times New Roman" w:eastAsia="SimSun" w:hAnsi="Times New Roman"/>
          <w:kern w:val="1"/>
          <w:sz w:val="28"/>
          <w:szCs w:val="28"/>
          <w:lang w:val="uk-UA"/>
        </w:rPr>
        <w:t>чином</w:t>
      </w:r>
      <w:r w:rsidRPr="00740859">
        <w:rPr>
          <w:rFonts w:ascii="Times New Roman" w:eastAsia="SimSun" w:hAnsi="Times New Roman"/>
          <w:kern w:val="1"/>
          <w:sz w:val="28"/>
          <w:szCs w:val="28"/>
          <w:lang w:val="uk-UA"/>
        </w:rPr>
        <w:t>:</w:t>
      </w:r>
    </w:p>
    <w:p w14:paraId="2DB8195B" w14:textId="34903A8C" w:rsidR="00836F81" w:rsidRPr="009C0C36" w:rsidRDefault="006530A3" w:rsidP="006530A3">
      <w:pPr>
        <w:pStyle w:val="a3"/>
        <w:numPr>
          <w:ilvl w:val="0"/>
          <w:numId w:val="7"/>
        </w:num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w:t>
      </w:r>
      <w:r w:rsidR="00836F81" w:rsidRPr="009C0C36">
        <w:rPr>
          <w:rFonts w:ascii="Times New Roman" w:eastAsia="SimSun" w:hAnsi="Times New Roman"/>
          <w:kern w:val="1"/>
          <w:sz w:val="28"/>
          <w:szCs w:val="28"/>
          <w:lang w:val="uk-UA"/>
        </w:rPr>
        <w:t>рев, шум падаючої води, шум автомобіля</w:t>
      </w:r>
      <w:r w:rsidR="009C0C36">
        <w:rPr>
          <w:rFonts w:ascii="Times New Roman" w:eastAsia="SimSun" w:hAnsi="Times New Roman"/>
          <w:kern w:val="1"/>
          <w:sz w:val="28"/>
          <w:szCs w:val="28"/>
          <w:lang w:val="uk-UA"/>
        </w:rPr>
        <w:t>;</w:t>
      </w:r>
    </w:p>
    <w:p w14:paraId="0AB17940" w14:textId="77777777" w:rsidR="00836F81" w:rsidRPr="009C0C36" w:rsidRDefault="00836F81" w:rsidP="006530A3">
      <w:pPr>
        <w:pStyle w:val="a3"/>
        <w:numPr>
          <w:ilvl w:val="0"/>
          <w:numId w:val="7"/>
        </w:numPr>
        <w:spacing w:after="0" w:line="360" w:lineRule="auto"/>
        <w:ind w:firstLine="709"/>
        <w:jc w:val="both"/>
        <w:rPr>
          <w:rFonts w:ascii="Times New Roman" w:eastAsia="SimSun" w:hAnsi="Times New Roman"/>
          <w:kern w:val="1"/>
          <w:sz w:val="28"/>
          <w:szCs w:val="28"/>
          <w:lang w:val="uk-UA"/>
        </w:rPr>
      </w:pPr>
      <w:r w:rsidRPr="009C0C36">
        <w:rPr>
          <w:rFonts w:ascii="Times New Roman" w:eastAsia="SimSun" w:hAnsi="Times New Roman"/>
          <w:kern w:val="1"/>
          <w:sz w:val="28"/>
          <w:szCs w:val="28"/>
          <w:lang w:val="uk-UA"/>
        </w:rPr>
        <w:t>свис</w:t>
      </w:r>
      <w:r w:rsidR="009C0C36">
        <w:rPr>
          <w:rFonts w:ascii="Times New Roman" w:eastAsia="SimSun" w:hAnsi="Times New Roman"/>
          <w:kern w:val="1"/>
          <w:sz w:val="28"/>
          <w:szCs w:val="28"/>
          <w:lang w:val="uk-UA"/>
        </w:rPr>
        <w:t>т</w:t>
      </w:r>
      <w:r w:rsidRPr="009C0C36">
        <w:rPr>
          <w:rFonts w:ascii="Times New Roman" w:eastAsia="SimSun" w:hAnsi="Times New Roman"/>
          <w:kern w:val="1"/>
          <w:sz w:val="28"/>
          <w:szCs w:val="28"/>
          <w:lang w:val="uk-UA"/>
        </w:rPr>
        <w:t>, хропе, пирха</w:t>
      </w:r>
      <w:r w:rsidR="009C0C36">
        <w:rPr>
          <w:rFonts w:ascii="Times New Roman" w:eastAsia="SimSun" w:hAnsi="Times New Roman"/>
          <w:kern w:val="1"/>
          <w:sz w:val="28"/>
          <w:szCs w:val="28"/>
          <w:lang w:val="uk-UA"/>
        </w:rPr>
        <w:t>ння;</w:t>
      </w:r>
    </w:p>
    <w:p w14:paraId="558540C6" w14:textId="77777777" w:rsidR="00836F81" w:rsidRPr="009C0C36" w:rsidRDefault="00836F81" w:rsidP="006530A3">
      <w:pPr>
        <w:pStyle w:val="a3"/>
        <w:numPr>
          <w:ilvl w:val="0"/>
          <w:numId w:val="7"/>
        </w:numPr>
        <w:spacing w:after="0" w:line="360" w:lineRule="auto"/>
        <w:ind w:firstLine="709"/>
        <w:jc w:val="both"/>
        <w:rPr>
          <w:rFonts w:ascii="Times New Roman" w:eastAsia="SimSun" w:hAnsi="Times New Roman"/>
          <w:kern w:val="1"/>
          <w:sz w:val="28"/>
          <w:szCs w:val="28"/>
          <w:lang w:val="uk-UA"/>
        </w:rPr>
      </w:pPr>
      <w:r w:rsidRPr="009C0C36">
        <w:rPr>
          <w:rFonts w:ascii="Times New Roman" w:eastAsia="SimSun" w:hAnsi="Times New Roman"/>
          <w:kern w:val="1"/>
          <w:sz w:val="28"/>
          <w:szCs w:val="28"/>
          <w:lang w:val="uk-UA"/>
        </w:rPr>
        <w:t>шепіт, бурмотіння, шерех, бурчання, рохкання, булькання</w:t>
      </w:r>
      <w:r w:rsidR="009C0C36">
        <w:rPr>
          <w:rFonts w:ascii="Times New Roman" w:eastAsia="SimSun" w:hAnsi="Times New Roman"/>
          <w:kern w:val="1"/>
          <w:sz w:val="28"/>
          <w:szCs w:val="28"/>
          <w:lang w:val="uk-UA"/>
        </w:rPr>
        <w:t>;</w:t>
      </w:r>
    </w:p>
    <w:p w14:paraId="7412D26E" w14:textId="77777777" w:rsidR="00836F81" w:rsidRPr="009C0C36" w:rsidRDefault="009C0C36" w:rsidP="006530A3">
      <w:pPr>
        <w:pStyle w:val="a3"/>
        <w:numPr>
          <w:ilvl w:val="0"/>
          <w:numId w:val="7"/>
        </w:num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п</w:t>
      </w:r>
      <w:r w:rsidR="00836F81" w:rsidRPr="009C0C36">
        <w:rPr>
          <w:rFonts w:ascii="Times New Roman" w:eastAsia="SimSun" w:hAnsi="Times New Roman"/>
          <w:kern w:val="1"/>
          <w:sz w:val="28"/>
          <w:szCs w:val="28"/>
          <w:lang w:val="uk-UA"/>
        </w:rPr>
        <w:t>ронизливі звуки, тріск, дзижчання, дзвін, човгання</w:t>
      </w:r>
      <w:r>
        <w:rPr>
          <w:rFonts w:ascii="Times New Roman" w:eastAsia="SimSun" w:hAnsi="Times New Roman"/>
          <w:kern w:val="1"/>
          <w:sz w:val="28"/>
          <w:szCs w:val="28"/>
          <w:lang w:val="uk-UA"/>
        </w:rPr>
        <w:t>;</w:t>
      </w:r>
    </w:p>
    <w:p w14:paraId="111FB263" w14:textId="77777777" w:rsidR="00836F81" w:rsidRPr="009C0C36" w:rsidRDefault="00836F81" w:rsidP="006530A3">
      <w:pPr>
        <w:pStyle w:val="a3"/>
        <w:numPr>
          <w:ilvl w:val="0"/>
          <w:numId w:val="7"/>
        </w:numPr>
        <w:spacing w:after="0" w:line="360" w:lineRule="auto"/>
        <w:ind w:firstLine="709"/>
        <w:jc w:val="both"/>
        <w:rPr>
          <w:rFonts w:ascii="Times New Roman" w:eastAsia="SimSun" w:hAnsi="Times New Roman"/>
          <w:kern w:val="1"/>
          <w:sz w:val="28"/>
          <w:szCs w:val="28"/>
          <w:lang w:val="uk-UA"/>
        </w:rPr>
      </w:pPr>
      <w:r w:rsidRPr="009C0C36">
        <w:rPr>
          <w:rFonts w:ascii="Times New Roman" w:eastAsia="SimSun" w:hAnsi="Times New Roman"/>
          <w:kern w:val="1"/>
          <w:sz w:val="28"/>
          <w:szCs w:val="28"/>
          <w:lang w:val="uk-UA"/>
        </w:rPr>
        <w:t>ударні звуки з використанням металу, дерева, шкіри, каменю, обпаленої землі тощо</w:t>
      </w:r>
      <w:r w:rsidR="009C0C36">
        <w:rPr>
          <w:rFonts w:ascii="Times New Roman" w:eastAsia="SimSun" w:hAnsi="Times New Roman"/>
          <w:kern w:val="1"/>
          <w:sz w:val="28"/>
          <w:szCs w:val="28"/>
          <w:lang w:val="uk-UA"/>
        </w:rPr>
        <w:t>;</w:t>
      </w:r>
    </w:p>
    <w:p w14:paraId="080B2D26" w14:textId="289BA7DC" w:rsidR="00836F81" w:rsidRPr="009C0C36" w:rsidRDefault="009C0C36" w:rsidP="006530A3">
      <w:pPr>
        <w:pStyle w:val="a3"/>
        <w:numPr>
          <w:ilvl w:val="0"/>
          <w:numId w:val="7"/>
        </w:num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w:t>
      </w:r>
      <w:r w:rsidR="00836F81" w:rsidRPr="009C0C36">
        <w:rPr>
          <w:rFonts w:ascii="Times New Roman" w:eastAsia="SimSun" w:hAnsi="Times New Roman"/>
          <w:kern w:val="1"/>
          <w:sz w:val="28"/>
          <w:szCs w:val="28"/>
          <w:lang w:val="uk-UA"/>
        </w:rPr>
        <w:t>варини та людські голоси: крики, стогін, крики, сміх, хрипи, схлипи</w:t>
      </w:r>
      <w:r w:rsidR="006530A3">
        <w:rPr>
          <w:rFonts w:ascii="Times New Roman" w:eastAsia="SimSun" w:hAnsi="Times New Roman"/>
          <w:kern w:val="1"/>
          <w:sz w:val="28"/>
          <w:szCs w:val="28"/>
          <w:lang w:val="uk-UA"/>
        </w:rPr>
        <w:t xml:space="preserve">» </w:t>
      </w:r>
      <w:r w:rsidR="006530A3" w:rsidRPr="00740859">
        <w:rPr>
          <w:rFonts w:ascii="Times New Roman" w:eastAsia="SimSun" w:hAnsi="Times New Roman"/>
          <w:kern w:val="1"/>
          <w:sz w:val="28"/>
          <w:szCs w:val="28"/>
        </w:rPr>
        <w:t>[</w:t>
      </w:r>
      <w:r w:rsidR="006530A3">
        <w:rPr>
          <w:rFonts w:ascii="Times New Roman" w:eastAsia="SimSun" w:hAnsi="Times New Roman"/>
          <w:kern w:val="1"/>
          <w:sz w:val="28"/>
          <w:szCs w:val="28"/>
          <w:lang w:val="uk-UA"/>
        </w:rPr>
        <w:t>3</w:t>
      </w:r>
      <w:r w:rsidR="006530A3" w:rsidRPr="00326E44">
        <w:rPr>
          <w:rFonts w:ascii="Times New Roman" w:eastAsia="SimSun" w:hAnsi="Times New Roman"/>
          <w:kern w:val="1"/>
          <w:sz w:val="28"/>
          <w:szCs w:val="28"/>
        </w:rPr>
        <w:t>8</w:t>
      </w:r>
      <w:r w:rsidR="006530A3" w:rsidRPr="00740859">
        <w:rPr>
          <w:rFonts w:ascii="Times New Roman" w:eastAsia="SimSun" w:hAnsi="Times New Roman"/>
          <w:kern w:val="1"/>
          <w:sz w:val="28"/>
          <w:szCs w:val="28"/>
          <w:lang w:val="uk-UA"/>
        </w:rPr>
        <w:t>, 42</w:t>
      </w:r>
      <w:r w:rsidR="006530A3" w:rsidRPr="00740859">
        <w:rPr>
          <w:rFonts w:ascii="Times New Roman" w:eastAsia="SimSun" w:hAnsi="Times New Roman"/>
          <w:kern w:val="1"/>
          <w:sz w:val="28"/>
          <w:szCs w:val="28"/>
        </w:rPr>
        <w:t>]</w:t>
      </w:r>
      <w:r w:rsidR="00836F81" w:rsidRPr="009C0C36">
        <w:rPr>
          <w:rFonts w:ascii="Times New Roman" w:eastAsia="SimSun" w:hAnsi="Times New Roman"/>
          <w:kern w:val="1"/>
          <w:sz w:val="28"/>
          <w:szCs w:val="28"/>
          <w:lang w:val="uk-UA"/>
        </w:rPr>
        <w:t>.</w:t>
      </w:r>
    </w:p>
    <w:p w14:paraId="2FCFD296" w14:textId="77777777" w:rsidR="009C0C36"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Руссоло також продовжував описувати те, що, на його думку, було провідною тенденцією у футуристичній музиці. Він заявив: «Сьогодні музичне мистецтво націлене на найпронизливі</w:t>
      </w:r>
      <w:r w:rsidR="00B44237">
        <w:rPr>
          <w:rFonts w:ascii="Times New Roman" w:eastAsia="SimSun" w:hAnsi="Times New Roman"/>
          <w:kern w:val="1"/>
          <w:sz w:val="28"/>
          <w:szCs w:val="28"/>
          <w:lang w:val="uk-UA"/>
        </w:rPr>
        <w:t xml:space="preserve">ші, найдивніші та найдисонуючі </w:t>
      </w:r>
      <w:r>
        <w:rPr>
          <w:rFonts w:ascii="Times New Roman" w:eastAsia="SimSun" w:hAnsi="Times New Roman"/>
          <w:kern w:val="1"/>
          <w:sz w:val="28"/>
          <w:szCs w:val="28"/>
          <w:lang w:val="uk-UA"/>
        </w:rPr>
        <w:t>поєднання звуків. Таким чином, ми наближаємось до шуму звуку. Ця музична революція супроводжується зростаючим поширенням машин, що</w:t>
      </w:r>
      <w:r w:rsidR="009C0C36">
        <w:rPr>
          <w:rFonts w:ascii="Times New Roman" w:eastAsia="SimSun" w:hAnsi="Times New Roman"/>
          <w:kern w:val="1"/>
          <w:sz w:val="28"/>
          <w:szCs w:val="28"/>
          <w:lang w:val="uk-UA"/>
        </w:rPr>
        <w:t xml:space="preserve"> використовуються</w:t>
      </w:r>
      <w:r>
        <w:rPr>
          <w:rFonts w:ascii="Times New Roman" w:eastAsia="SimSun" w:hAnsi="Times New Roman"/>
          <w:kern w:val="1"/>
          <w:sz w:val="28"/>
          <w:szCs w:val="28"/>
          <w:lang w:val="uk-UA"/>
        </w:rPr>
        <w:t xml:space="preserve"> у людськ</w:t>
      </w:r>
      <w:r w:rsidR="009C0C36">
        <w:rPr>
          <w:rFonts w:ascii="Times New Roman" w:eastAsia="SimSun" w:hAnsi="Times New Roman"/>
          <w:kern w:val="1"/>
          <w:sz w:val="28"/>
          <w:szCs w:val="28"/>
          <w:lang w:val="uk-UA"/>
        </w:rPr>
        <w:t xml:space="preserve">ій </w:t>
      </w:r>
      <w:r>
        <w:rPr>
          <w:rFonts w:ascii="Times New Roman" w:eastAsia="SimSun" w:hAnsi="Times New Roman"/>
          <w:kern w:val="1"/>
          <w:sz w:val="28"/>
          <w:szCs w:val="28"/>
          <w:lang w:val="uk-UA"/>
        </w:rPr>
        <w:t>праці. У гучній атмосфері великих міст, як і в колись безмовному селі, машини створюють сьогодні таку велику кількість різноманітних звуків, що чистий звук, з його дещицею і монотонністю, тепер уже не викликає жодних емоцій</w:t>
      </w:r>
      <w:r w:rsidR="009C0C36" w:rsidRPr="00740859">
        <w:rPr>
          <w:rFonts w:ascii="Times New Roman" w:eastAsia="SimSun" w:hAnsi="Times New Roman"/>
          <w:kern w:val="1"/>
          <w:sz w:val="28"/>
          <w:szCs w:val="28"/>
          <w:lang w:val="uk-UA"/>
        </w:rPr>
        <w:t>» [</w:t>
      </w:r>
      <w:r w:rsidR="00326E44">
        <w:rPr>
          <w:rFonts w:ascii="Times New Roman" w:eastAsia="SimSun" w:hAnsi="Times New Roman"/>
          <w:kern w:val="1"/>
          <w:sz w:val="28"/>
          <w:szCs w:val="28"/>
          <w:lang w:val="uk-UA"/>
        </w:rPr>
        <w:t>3</w:t>
      </w:r>
      <w:r w:rsidR="00326E44" w:rsidRPr="00326E44">
        <w:rPr>
          <w:rFonts w:ascii="Times New Roman" w:eastAsia="SimSun" w:hAnsi="Times New Roman"/>
          <w:kern w:val="1"/>
          <w:sz w:val="28"/>
          <w:szCs w:val="28"/>
          <w:lang w:val="uk-UA"/>
        </w:rPr>
        <w:t>8</w:t>
      </w:r>
      <w:r w:rsidR="00740859" w:rsidRPr="00740859">
        <w:rPr>
          <w:rFonts w:ascii="Times New Roman" w:eastAsia="SimSun" w:hAnsi="Times New Roman"/>
          <w:kern w:val="1"/>
          <w:sz w:val="28"/>
          <w:szCs w:val="28"/>
          <w:lang w:val="uk-UA"/>
        </w:rPr>
        <w:t>, 51</w:t>
      </w:r>
      <w:r w:rsidR="009C0C36" w:rsidRPr="00740859">
        <w:rPr>
          <w:rFonts w:ascii="Times New Roman" w:eastAsia="SimSun" w:hAnsi="Times New Roman"/>
          <w:kern w:val="1"/>
          <w:sz w:val="28"/>
          <w:szCs w:val="28"/>
          <w:lang w:val="uk-UA"/>
        </w:rPr>
        <w:t>]</w:t>
      </w:r>
      <w:r w:rsidRPr="00740859">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w:t>
      </w:r>
    </w:p>
    <w:p w14:paraId="52CE9EC8" w14:textId="2320A58F"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Хоча цей футуристичний музичний рух ніколи не розвивався так, як припускав Руссоло, його твори справді призвели до великих філософських </w:t>
      </w:r>
      <w:r>
        <w:rPr>
          <w:rFonts w:ascii="Times New Roman" w:eastAsia="SimSun" w:hAnsi="Times New Roman"/>
          <w:kern w:val="1"/>
          <w:sz w:val="28"/>
          <w:szCs w:val="28"/>
          <w:lang w:val="uk-UA"/>
        </w:rPr>
        <w:lastRenderedPageBreak/>
        <w:t xml:space="preserve">змін у музиці і спонукали композиторів використовувати індустріалізм, так та використовувати звуки повсякденного життя. Результатом футуристичної музики став не новий тип оркестру, створений Руссоло, а тип музики, що прославляє шум машин 1920-х років. </w:t>
      </w:r>
      <w:r w:rsidR="006530A3">
        <w:rPr>
          <w:rFonts w:ascii="Times New Roman" w:eastAsia="SimSun" w:hAnsi="Times New Roman"/>
          <w:kern w:val="1"/>
          <w:sz w:val="28"/>
          <w:szCs w:val="28"/>
          <w:lang w:val="uk-UA"/>
        </w:rPr>
        <w:t>«</w:t>
      </w:r>
      <w:r>
        <w:rPr>
          <w:rFonts w:ascii="Times New Roman" w:eastAsia="SimSun" w:hAnsi="Times New Roman"/>
          <w:kern w:val="1"/>
          <w:sz w:val="28"/>
          <w:szCs w:val="28"/>
          <w:lang w:val="uk-UA"/>
        </w:rPr>
        <w:t>Цей тип музики, часто званий «машинною музикою», був експериментальним з використанням перкусії та інших нетрадиційних способів створення шуму, але все ж таки всередині музичних творів, які відповідали будь-якій музичній формі, тональній системі, ритмічній організації або комбінації цих елементів</w:t>
      </w:r>
      <w:r w:rsidR="006530A3">
        <w:rPr>
          <w:rFonts w:ascii="Times New Roman" w:eastAsia="SimSun" w:hAnsi="Times New Roman"/>
          <w:kern w:val="1"/>
          <w:sz w:val="28"/>
          <w:szCs w:val="28"/>
          <w:lang w:val="uk-UA"/>
        </w:rPr>
        <w:t>»</w:t>
      </w:r>
      <w:r w:rsidR="00326E44">
        <w:rPr>
          <w:rFonts w:ascii="Times New Roman" w:eastAsia="SimSun" w:hAnsi="Times New Roman"/>
          <w:kern w:val="1"/>
          <w:sz w:val="28"/>
          <w:szCs w:val="28"/>
          <w:lang w:val="uk-UA"/>
        </w:rPr>
        <w:t xml:space="preserve"> [1</w:t>
      </w:r>
      <w:r w:rsidR="00326E44" w:rsidRPr="00326E44">
        <w:rPr>
          <w:rFonts w:ascii="Times New Roman" w:eastAsia="SimSun" w:hAnsi="Times New Roman"/>
          <w:kern w:val="1"/>
          <w:sz w:val="28"/>
          <w:szCs w:val="28"/>
          <w:lang w:val="uk-UA"/>
        </w:rPr>
        <w:t>9</w:t>
      </w:r>
      <w:r w:rsidRPr="006817A2">
        <w:rPr>
          <w:rFonts w:ascii="Times New Roman" w:eastAsia="SimSun" w:hAnsi="Times New Roman"/>
          <w:kern w:val="1"/>
          <w:sz w:val="28"/>
          <w:szCs w:val="28"/>
          <w:lang w:val="uk-UA"/>
        </w:rPr>
        <w:t>, 47]</w:t>
      </w:r>
      <w:r>
        <w:rPr>
          <w:rFonts w:ascii="Times New Roman" w:eastAsia="SimSun" w:hAnsi="Times New Roman"/>
          <w:kern w:val="1"/>
          <w:sz w:val="28"/>
          <w:szCs w:val="28"/>
          <w:lang w:val="uk-UA"/>
        </w:rPr>
        <w:t>.</w:t>
      </w:r>
    </w:p>
    <w:p w14:paraId="5BAE33C6" w14:textId="453026EF"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Через десять років після </w:t>
      </w:r>
      <w:r w:rsidR="009C0C36">
        <w:rPr>
          <w:rFonts w:ascii="Times New Roman" w:eastAsia="SimSun" w:hAnsi="Times New Roman"/>
          <w:kern w:val="1"/>
          <w:sz w:val="28"/>
          <w:szCs w:val="28"/>
          <w:lang w:val="uk-UA"/>
        </w:rPr>
        <w:t>«</w:t>
      </w:r>
      <w:r>
        <w:rPr>
          <w:rFonts w:ascii="Times New Roman" w:eastAsia="SimSun" w:hAnsi="Times New Roman"/>
          <w:kern w:val="1"/>
          <w:sz w:val="28"/>
          <w:szCs w:val="28"/>
          <w:lang w:val="uk-UA"/>
        </w:rPr>
        <w:t>Мистецтв</w:t>
      </w:r>
      <w:r w:rsidR="009C0C36">
        <w:rPr>
          <w:rFonts w:ascii="Times New Roman" w:eastAsia="SimSun" w:hAnsi="Times New Roman"/>
          <w:kern w:val="1"/>
          <w:sz w:val="28"/>
          <w:szCs w:val="28"/>
          <w:lang w:val="uk-UA"/>
        </w:rPr>
        <w:t>а</w:t>
      </w:r>
      <w:r>
        <w:rPr>
          <w:rFonts w:ascii="Times New Roman" w:eastAsia="SimSun" w:hAnsi="Times New Roman"/>
          <w:kern w:val="1"/>
          <w:sz w:val="28"/>
          <w:szCs w:val="28"/>
          <w:lang w:val="uk-UA"/>
        </w:rPr>
        <w:t xml:space="preserve"> шуму</w:t>
      </w:r>
      <w:r w:rsidR="009C0C36">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те, що Руссоло називав </w:t>
      </w:r>
      <w:r w:rsidR="009C0C36">
        <w:rPr>
          <w:rFonts w:ascii="Times New Roman" w:eastAsia="SimSun" w:hAnsi="Times New Roman"/>
          <w:kern w:val="1"/>
          <w:sz w:val="28"/>
          <w:szCs w:val="28"/>
          <w:lang w:val="uk-UA"/>
        </w:rPr>
        <w:t>«</w:t>
      </w:r>
      <w:r>
        <w:rPr>
          <w:rFonts w:ascii="Times New Roman" w:eastAsia="SimSun" w:hAnsi="Times New Roman"/>
          <w:kern w:val="1"/>
          <w:sz w:val="28"/>
          <w:szCs w:val="28"/>
          <w:lang w:val="uk-UA"/>
        </w:rPr>
        <w:t>шумом-звуком</w:t>
      </w:r>
      <w:r w:rsidR="009C0C36">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виявилося помітно впливовим фактором у </w:t>
      </w:r>
      <w:r w:rsidR="009C0C36">
        <w:rPr>
          <w:rFonts w:ascii="Times New Roman" w:eastAsia="SimSun" w:hAnsi="Times New Roman"/>
          <w:kern w:val="1"/>
          <w:sz w:val="28"/>
          <w:szCs w:val="28"/>
          <w:lang w:val="uk-UA"/>
        </w:rPr>
        <w:t>«</w:t>
      </w:r>
      <w:r>
        <w:rPr>
          <w:rFonts w:ascii="Times New Roman" w:eastAsia="SimSun" w:hAnsi="Times New Roman"/>
          <w:kern w:val="1"/>
          <w:sz w:val="28"/>
          <w:szCs w:val="28"/>
          <w:lang w:val="uk-UA"/>
        </w:rPr>
        <w:t>Механічному балеті" Дж</w:t>
      </w:r>
      <w:r w:rsidR="009C0C36">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Антейла (1924). Саме в цій композиції </w:t>
      </w:r>
      <w:r w:rsidR="009C0C36">
        <w:rPr>
          <w:rFonts w:ascii="Times New Roman" w:eastAsia="SimSun" w:hAnsi="Times New Roman"/>
          <w:kern w:val="1"/>
          <w:sz w:val="28"/>
          <w:szCs w:val="28"/>
          <w:lang w:val="uk-UA"/>
        </w:rPr>
        <w:t>композитор</w:t>
      </w:r>
      <w:r>
        <w:rPr>
          <w:rFonts w:ascii="Times New Roman" w:eastAsia="SimSun" w:hAnsi="Times New Roman"/>
          <w:kern w:val="1"/>
          <w:sz w:val="28"/>
          <w:szCs w:val="28"/>
          <w:lang w:val="uk-UA"/>
        </w:rPr>
        <w:t xml:space="preserve"> взяв промислові звуки і об'єднав їх із класичними перкусійними інструментами та фортепіано, щоб створити твір, який справді підкреслює нову еру машин. Використовуючи звуки маленьких і великих пропелерів літаків, а також маленькі та великі дзвони, зумери, сирени, ксилофони, басові барабани і там-там, Антейл написав цю музику для однойменного фільму Д</w:t>
      </w:r>
      <w:r w:rsidR="00C1335C">
        <w:rPr>
          <w:rFonts w:ascii="Times New Roman" w:eastAsia="SimSun" w:hAnsi="Times New Roman"/>
          <w:kern w:val="1"/>
          <w:sz w:val="28"/>
          <w:szCs w:val="28"/>
          <w:lang w:val="uk-UA"/>
        </w:rPr>
        <w:t>. </w:t>
      </w:r>
      <w:r>
        <w:rPr>
          <w:rFonts w:ascii="Times New Roman" w:eastAsia="SimSun" w:hAnsi="Times New Roman"/>
          <w:kern w:val="1"/>
          <w:sz w:val="28"/>
          <w:szCs w:val="28"/>
          <w:lang w:val="uk-UA"/>
        </w:rPr>
        <w:t>Мерфі та Ф</w:t>
      </w:r>
      <w:r w:rsidR="00C1335C">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Леже. Початкова версія </w:t>
      </w:r>
      <w:r w:rsidR="00C1335C">
        <w:rPr>
          <w:rFonts w:ascii="Times New Roman" w:eastAsia="SimSun" w:hAnsi="Times New Roman"/>
          <w:kern w:val="1"/>
          <w:sz w:val="28"/>
          <w:szCs w:val="28"/>
          <w:lang w:val="uk-UA"/>
        </w:rPr>
        <w:t>твору</w:t>
      </w:r>
      <w:r>
        <w:rPr>
          <w:rFonts w:ascii="Times New Roman" w:eastAsia="SimSun" w:hAnsi="Times New Roman"/>
          <w:kern w:val="1"/>
          <w:sz w:val="28"/>
          <w:szCs w:val="28"/>
          <w:lang w:val="uk-UA"/>
        </w:rPr>
        <w:t xml:space="preserve"> була написана для 16 фортепіано, чотирьох басових барабанів, трьох ксилофонів, там-таму, семи електричних дзвінків, сирени та трьох авіаційних пропелерів. У 1953 році Антіель реорганізував партії в чотири фортепіано, чотири ксилофони, два електричні дзвінки, два пропелери, литаври, глокеншпіль, тарілку, дерев'яний блок, трикутник, польовий барабан, бубон, теноровий барабан і великий барабан. У супроводі звуків машин Антейла у фільмі представлені тривожні образи машин та інших промислових об'єктів, що відповідають теології футуристичних ідеалів та прославлення промисловості та машин. Говорячи про вплив футуризму Марінетті та Руссоло на музичну композицію та використання перкусії, слід також зазначити, що термін «футуризм» часто неправильно тлумачився в музичних журналах та музичних оглядах на початку ХХ століття. Цей термін став майже кліше, який описує будь-який тип музики, який був складним або досліджував новий стиль, наприклад, музику </w:t>
      </w:r>
      <w:r>
        <w:rPr>
          <w:rFonts w:ascii="Times New Roman" w:eastAsia="SimSun" w:hAnsi="Times New Roman"/>
          <w:kern w:val="1"/>
          <w:sz w:val="28"/>
          <w:szCs w:val="28"/>
          <w:lang w:val="uk-UA"/>
        </w:rPr>
        <w:lastRenderedPageBreak/>
        <w:t xml:space="preserve">Арнольда Шенберга. </w:t>
      </w:r>
      <w:r w:rsidR="006530A3">
        <w:rPr>
          <w:rFonts w:ascii="Times New Roman" w:eastAsia="SimSun" w:hAnsi="Times New Roman"/>
          <w:kern w:val="1"/>
          <w:sz w:val="28"/>
          <w:szCs w:val="28"/>
          <w:lang w:val="uk-UA"/>
        </w:rPr>
        <w:t>«</w:t>
      </w:r>
      <w:r>
        <w:rPr>
          <w:rFonts w:ascii="Times New Roman" w:eastAsia="SimSun" w:hAnsi="Times New Roman"/>
          <w:kern w:val="1"/>
          <w:sz w:val="28"/>
          <w:szCs w:val="28"/>
          <w:lang w:val="uk-UA"/>
        </w:rPr>
        <w:t>Справжній футуристичний рух і футуристичний стиль музики завжди сягають Марінетті і композиторів (переважно італійських), які писали в істинно футуристичному стилі, як це описано в «Мистецтві шуму»</w:t>
      </w:r>
      <w:r w:rsidR="006530A3">
        <w:rPr>
          <w:rFonts w:ascii="Times New Roman" w:eastAsia="SimSun" w:hAnsi="Times New Roman"/>
          <w:kern w:val="1"/>
          <w:sz w:val="28"/>
          <w:szCs w:val="28"/>
          <w:lang w:val="uk-UA"/>
        </w:rPr>
        <w:t>»</w:t>
      </w:r>
      <w:r w:rsidR="00BB54D9">
        <w:rPr>
          <w:rFonts w:ascii="Times New Roman" w:eastAsia="SimSun" w:hAnsi="Times New Roman"/>
          <w:kern w:val="1"/>
          <w:sz w:val="28"/>
          <w:szCs w:val="28"/>
        </w:rPr>
        <w:t xml:space="preserve"> [1</w:t>
      </w:r>
      <w:r w:rsidR="00BB54D9" w:rsidRPr="00BB54D9">
        <w:rPr>
          <w:rFonts w:ascii="Times New Roman" w:eastAsia="SimSun" w:hAnsi="Times New Roman"/>
          <w:kern w:val="1"/>
          <w:sz w:val="28"/>
          <w:szCs w:val="28"/>
        </w:rPr>
        <w:t>9</w:t>
      </w:r>
      <w:r>
        <w:rPr>
          <w:rFonts w:ascii="Times New Roman" w:eastAsia="SimSun" w:hAnsi="Times New Roman"/>
          <w:kern w:val="1"/>
          <w:sz w:val="28"/>
          <w:szCs w:val="28"/>
        </w:rPr>
        <w:t xml:space="preserve">, </w:t>
      </w:r>
      <w:r w:rsidRPr="006817A2">
        <w:rPr>
          <w:rFonts w:ascii="Times New Roman" w:eastAsia="SimSun" w:hAnsi="Times New Roman"/>
          <w:kern w:val="1"/>
          <w:sz w:val="28"/>
          <w:szCs w:val="28"/>
        </w:rPr>
        <w:t>58]</w:t>
      </w:r>
      <w:r>
        <w:rPr>
          <w:rFonts w:ascii="Times New Roman" w:eastAsia="SimSun" w:hAnsi="Times New Roman"/>
          <w:kern w:val="1"/>
          <w:sz w:val="28"/>
          <w:szCs w:val="28"/>
          <w:lang w:val="uk-UA"/>
        </w:rPr>
        <w:t>.</w:t>
      </w:r>
    </w:p>
    <w:p w14:paraId="450519F5" w14:textId="77777777"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На рубежі ХХ століття і нового футуристичного руху в Європі деякі композитори стали відводити ударним інструментам більш виражену і важливу роль. Футуристичні музичні цілі (відсутність тональності, форми чи організованого ритму) не вкоренилися в музичній композиції після цього недовговічного повстання, але у 1920-х роках була група композиторів, які взяли деякі механічні звуки, особливо ті, що </w:t>
      </w:r>
      <w:r w:rsidR="00C1335C">
        <w:rPr>
          <w:rFonts w:ascii="Times New Roman" w:eastAsia="SimSun" w:hAnsi="Times New Roman"/>
          <w:kern w:val="1"/>
          <w:sz w:val="28"/>
          <w:szCs w:val="28"/>
          <w:lang w:val="uk-UA"/>
        </w:rPr>
        <w:t>видавалися</w:t>
      </w:r>
      <w:r>
        <w:rPr>
          <w:rFonts w:ascii="Times New Roman" w:eastAsia="SimSun" w:hAnsi="Times New Roman"/>
          <w:kern w:val="1"/>
          <w:sz w:val="28"/>
          <w:szCs w:val="28"/>
          <w:lang w:val="uk-UA"/>
        </w:rPr>
        <w:t xml:space="preserve"> ударними інструментами, та комбіновані композиційні прийоми </w:t>
      </w:r>
      <w:r w:rsidR="00C1335C">
        <w:rPr>
          <w:rFonts w:ascii="Times New Roman" w:eastAsia="SimSun" w:hAnsi="Times New Roman"/>
          <w:kern w:val="1"/>
          <w:sz w:val="28"/>
          <w:szCs w:val="28"/>
          <w:lang w:val="uk-UA"/>
        </w:rPr>
        <w:t>класичної в широкому розумінні музики</w:t>
      </w:r>
      <w:r>
        <w:rPr>
          <w:rFonts w:ascii="Times New Roman" w:eastAsia="SimSun" w:hAnsi="Times New Roman"/>
          <w:kern w:val="1"/>
          <w:sz w:val="28"/>
          <w:szCs w:val="28"/>
          <w:lang w:val="uk-UA"/>
        </w:rPr>
        <w:t xml:space="preserve"> щодо тональної системи, ритмічної організації, форми та фактури.</w:t>
      </w:r>
    </w:p>
    <w:p w14:paraId="6FC19C79" w14:textId="77777777" w:rsidR="00836F81" w:rsidRDefault="00836F81"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Цей період ознаменувався появою безлічі творів композиторів </w:t>
      </w:r>
      <w:r w:rsidR="00C1335C">
        <w:rPr>
          <w:rFonts w:ascii="Times New Roman" w:eastAsia="SimSun" w:hAnsi="Times New Roman"/>
          <w:kern w:val="1"/>
          <w:sz w:val="28"/>
          <w:szCs w:val="28"/>
          <w:lang w:val="uk-UA"/>
        </w:rPr>
        <w:t xml:space="preserve">Америки – </w:t>
      </w:r>
      <w:r>
        <w:rPr>
          <w:rFonts w:ascii="Times New Roman" w:eastAsia="SimSun" w:hAnsi="Times New Roman"/>
          <w:kern w:val="1"/>
          <w:sz w:val="28"/>
          <w:szCs w:val="28"/>
          <w:lang w:val="uk-UA"/>
        </w:rPr>
        <w:t>Дж</w:t>
      </w:r>
      <w:r w:rsidR="00C1335C">
        <w:rPr>
          <w:rFonts w:ascii="Times New Roman" w:eastAsia="SimSun" w:hAnsi="Times New Roman"/>
          <w:kern w:val="1"/>
          <w:sz w:val="28"/>
          <w:szCs w:val="28"/>
          <w:lang w:val="uk-UA"/>
        </w:rPr>
        <w:t>. </w:t>
      </w:r>
      <w:r>
        <w:rPr>
          <w:rFonts w:ascii="Times New Roman" w:eastAsia="SimSun" w:hAnsi="Times New Roman"/>
          <w:kern w:val="1"/>
          <w:sz w:val="28"/>
          <w:szCs w:val="28"/>
          <w:lang w:val="uk-UA"/>
        </w:rPr>
        <w:t>Кейдж</w:t>
      </w:r>
      <w:r w:rsidR="00C1335C">
        <w:rPr>
          <w:rFonts w:ascii="Times New Roman" w:eastAsia="SimSun" w:hAnsi="Times New Roman"/>
          <w:kern w:val="1"/>
          <w:sz w:val="28"/>
          <w:szCs w:val="28"/>
          <w:lang w:val="uk-UA"/>
        </w:rPr>
        <w:t>а</w:t>
      </w:r>
      <w:r>
        <w:rPr>
          <w:rFonts w:ascii="Times New Roman" w:eastAsia="SimSun" w:hAnsi="Times New Roman"/>
          <w:kern w:val="1"/>
          <w:sz w:val="28"/>
          <w:szCs w:val="28"/>
          <w:lang w:val="uk-UA"/>
        </w:rPr>
        <w:t xml:space="preserve"> і Г</w:t>
      </w:r>
      <w:r w:rsidR="00C1335C">
        <w:rPr>
          <w:rFonts w:ascii="Times New Roman" w:eastAsia="SimSun" w:hAnsi="Times New Roman"/>
          <w:kern w:val="1"/>
          <w:sz w:val="28"/>
          <w:szCs w:val="28"/>
          <w:lang w:val="uk-UA"/>
        </w:rPr>
        <w:t>. </w:t>
      </w:r>
      <w:r>
        <w:rPr>
          <w:rFonts w:ascii="Times New Roman" w:eastAsia="SimSun" w:hAnsi="Times New Roman"/>
          <w:kern w:val="1"/>
          <w:sz w:val="28"/>
          <w:szCs w:val="28"/>
          <w:lang w:val="uk-UA"/>
        </w:rPr>
        <w:t>Коуелл</w:t>
      </w:r>
      <w:r w:rsidR="00C1335C">
        <w:rPr>
          <w:rFonts w:ascii="Times New Roman" w:eastAsia="SimSun" w:hAnsi="Times New Roman"/>
          <w:kern w:val="1"/>
          <w:sz w:val="28"/>
          <w:szCs w:val="28"/>
          <w:lang w:val="uk-UA"/>
        </w:rPr>
        <w:t>а</w:t>
      </w:r>
      <w:r>
        <w:rPr>
          <w:rFonts w:ascii="Times New Roman" w:eastAsia="SimSun" w:hAnsi="Times New Roman"/>
          <w:kern w:val="1"/>
          <w:sz w:val="28"/>
          <w:szCs w:val="28"/>
          <w:lang w:val="uk-UA"/>
        </w:rPr>
        <w:t xml:space="preserve">. Яскравими прикладами такого роду композицій того часу є </w:t>
      </w:r>
      <w:r w:rsidR="00C1335C">
        <w:rPr>
          <w:rFonts w:ascii="Times New Roman" w:eastAsia="SimSun" w:hAnsi="Times New Roman"/>
          <w:kern w:val="1"/>
          <w:sz w:val="28"/>
          <w:szCs w:val="28"/>
          <w:lang w:val="uk-UA"/>
        </w:rPr>
        <w:t>також</w:t>
      </w:r>
      <w:r>
        <w:rPr>
          <w:rFonts w:ascii="Times New Roman" w:eastAsia="SimSun" w:hAnsi="Times New Roman"/>
          <w:kern w:val="1"/>
          <w:sz w:val="28"/>
          <w:szCs w:val="28"/>
          <w:lang w:val="uk-UA"/>
        </w:rPr>
        <w:t xml:space="preserve"> </w:t>
      </w:r>
      <w:r w:rsidR="00C1335C">
        <w:rPr>
          <w:rFonts w:ascii="Times New Roman" w:eastAsia="SimSun" w:hAnsi="Times New Roman"/>
          <w:kern w:val="1"/>
          <w:sz w:val="28"/>
          <w:szCs w:val="28"/>
          <w:lang w:val="uk-UA"/>
        </w:rPr>
        <w:t>Ритміки</w:t>
      </w:r>
      <w:r>
        <w:rPr>
          <w:rFonts w:ascii="Times New Roman" w:eastAsia="SimSun" w:hAnsi="Times New Roman"/>
          <w:kern w:val="1"/>
          <w:sz w:val="28"/>
          <w:szCs w:val="28"/>
          <w:lang w:val="uk-UA"/>
        </w:rPr>
        <w:t xml:space="preserve"> </w:t>
      </w:r>
      <w:r w:rsidR="00C1335C">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5 і </w:t>
      </w:r>
      <w:r w:rsidR="00C1335C">
        <w:rPr>
          <w:rFonts w:ascii="Times New Roman" w:eastAsia="SimSun" w:hAnsi="Times New Roman"/>
          <w:kern w:val="1"/>
          <w:sz w:val="28"/>
          <w:szCs w:val="28"/>
          <w:lang w:val="uk-UA"/>
        </w:rPr>
        <w:t>№</w:t>
      </w:r>
      <w:r>
        <w:rPr>
          <w:rFonts w:ascii="Times New Roman" w:eastAsia="SimSun" w:hAnsi="Times New Roman"/>
          <w:kern w:val="1"/>
          <w:sz w:val="28"/>
          <w:szCs w:val="28"/>
          <w:lang w:val="uk-UA"/>
        </w:rPr>
        <w:t>6 (1930)</w:t>
      </w:r>
      <w:r>
        <w:rPr>
          <w:rFonts w:ascii="Times New Roman" w:eastAsia="SimSun" w:hAnsi="Times New Roman"/>
          <w:color w:val="FF0000"/>
          <w:kern w:val="1"/>
          <w:sz w:val="28"/>
          <w:szCs w:val="28"/>
          <w:lang w:val="uk-UA"/>
        </w:rPr>
        <w:t xml:space="preserve"> </w:t>
      </w:r>
      <w:r>
        <w:rPr>
          <w:rFonts w:ascii="Times New Roman" w:eastAsia="SimSun" w:hAnsi="Times New Roman"/>
          <w:kern w:val="1"/>
          <w:sz w:val="28"/>
          <w:szCs w:val="28"/>
          <w:lang w:val="uk-UA"/>
        </w:rPr>
        <w:t>А</w:t>
      </w:r>
      <w:r w:rsidR="00C1335C">
        <w:rPr>
          <w:rFonts w:ascii="Times New Roman" w:eastAsia="SimSun" w:hAnsi="Times New Roman"/>
          <w:kern w:val="1"/>
          <w:sz w:val="28"/>
          <w:szCs w:val="28"/>
          <w:lang w:val="uk-UA"/>
        </w:rPr>
        <w:t>. </w:t>
      </w:r>
      <w:r>
        <w:rPr>
          <w:rFonts w:ascii="Times New Roman" w:eastAsia="SimSun" w:hAnsi="Times New Roman"/>
          <w:kern w:val="1"/>
          <w:sz w:val="28"/>
          <w:szCs w:val="28"/>
          <w:lang w:val="uk-UA"/>
        </w:rPr>
        <w:t>Ролдана, Ionisation (1931) Е</w:t>
      </w:r>
      <w:r w:rsidR="00C1335C">
        <w:rPr>
          <w:rFonts w:ascii="Times New Roman" w:eastAsia="SimSun" w:hAnsi="Times New Roman"/>
          <w:kern w:val="1"/>
          <w:sz w:val="28"/>
          <w:szCs w:val="28"/>
          <w:lang w:val="uk-UA"/>
        </w:rPr>
        <w:t>. </w:t>
      </w:r>
      <w:r>
        <w:rPr>
          <w:rFonts w:ascii="Times New Roman" w:eastAsia="SimSun" w:hAnsi="Times New Roman"/>
          <w:kern w:val="1"/>
          <w:sz w:val="28"/>
          <w:szCs w:val="28"/>
          <w:lang w:val="uk-UA"/>
        </w:rPr>
        <w:t xml:space="preserve">Вареза, </w:t>
      </w:r>
      <w:r w:rsidR="00C1335C">
        <w:rPr>
          <w:rFonts w:ascii="Times New Roman" w:eastAsia="SimSun" w:hAnsi="Times New Roman"/>
          <w:kern w:val="1"/>
          <w:sz w:val="28"/>
          <w:szCs w:val="28"/>
          <w:lang w:val="uk-UA"/>
        </w:rPr>
        <w:t>Токата</w:t>
      </w:r>
      <w:r>
        <w:rPr>
          <w:rFonts w:ascii="Times New Roman" w:eastAsia="SimSun" w:hAnsi="Times New Roman"/>
          <w:kern w:val="1"/>
          <w:sz w:val="28"/>
          <w:szCs w:val="28"/>
          <w:lang w:val="uk-UA"/>
        </w:rPr>
        <w:t xml:space="preserve"> (1942) К</w:t>
      </w:r>
      <w:r w:rsidR="00C1335C">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Чавеса та </w:t>
      </w:r>
      <w:r w:rsidR="00C1335C">
        <w:rPr>
          <w:rFonts w:ascii="Times New Roman" w:eastAsia="SimSun" w:hAnsi="Times New Roman"/>
          <w:kern w:val="1"/>
          <w:sz w:val="28"/>
          <w:szCs w:val="28"/>
          <w:lang w:val="uk-UA"/>
        </w:rPr>
        <w:t>«Жовтнева гора»</w:t>
      </w:r>
      <w:r>
        <w:rPr>
          <w:rFonts w:ascii="Times New Roman" w:eastAsia="SimSun" w:hAnsi="Times New Roman"/>
          <w:kern w:val="1"/>
          <w:sz w:val="28"/>
          <w:szCs w:val="28"/>
          <w:lang w:val="uk-UA"/>
        </w:rPr>
        <w:t xml:space="preserve"> (1942) А</w:t>
      </w:r>
      <w:r w:rsidR="00C1335C">
        <w:rPr>
          <w:rFonts w:ascii="Times New Roman" w:eastAsia="SimSun" w:hAnsi="Times New Roman"/>
          <w:kern w:val="1"/>
          <w:sz w:val="28"/>
          <w:szCs w:val="28"/>
          <w:lang w:val="uk-UA"/>
        </w:rPr>
        <w:t>. </w:t>
      </w:r>
      <w:r>
        <w:rPr>
          <w:rFonts w:ascii="Times New Roman" w:eastAsia="SimSun" w:hAnsi="Times New Roman"/>
          <w:kern w:val="1"/>
          <w:sz w:val="28"/>
          <w:szCs w:val="28"/>
          <w:lang w:val="uk-UA"/>
        </w:rPr>
        <w:t>Хованесса, які представляють нове та незвичне звукове середовище.</w:t>
      </w:r>
    </w:p>
    <w:p w14:paraId="719CD14E" w14:textId="477FB99D" w:rsidR="00836F81" w:rsidRDefault="00836F81" w:rsidP="006530A3">
      <w:pPr>
        <w:widowControl w:val="0"/>
        <w:tabs>
          <w:tab w:val="left" w:pos="51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Амадео Ролдан </w:t>
      </w:r>
      <w:r w:rsidR="00C1335C">
        <w:rPr>
          <w:rFonts w:ascii="Times New Roman" w:eastAsia="SimSun" w:hAnsi="Times New Roman"/>
          <w:kern w:val="1"/>
          <w:sz w:val="28"/>
          <w:szCs w:val="28"/>
          <w:lang w:val="uk-UA"/>
        </w:rPr>
        <w:t>вважається</w:t>
      </w:r>
      <w:r>
        <w:rPr>
          <w:rFonts w:ascii="Times New Roman" w:eastAsia="SimSun" w:hAnsi="Times New Roman"/>
          <w:kern w:val="1"/>
          <w:sz w:val="28"/>
          <w:szCs w:val="28"/>
          <w:lang w:val="uk-UA"/>
        </w:rPr>
        <w:t xml:space="preserve"> найвпливовішою фігурою латиноамериканського Відродження, який відповідає за включення місцевих інструментів, африканських ідіом та елементів кубинського фольклору у симфонічні композиції. Його </w:t>
      </w:r>
      <w:r w:rsidR="00C1335C">
        <w:rPr>
          <w:rFonts w:ascii="Times New Roman" w:eastAsia="SimSun" w:hAnsi="Times New Roman"/>
          <w:kern w:val="1"/>
          <w:sz w:val="28"/>
          <w:szCs w:val="28"/>
          <w:lang w:val="uk-UA"/>
        </w:rPr>
        <w:t>Р</w:t>
      </w:r>
      <w:r>
        <w:rPr>
          <w:rFonts w:ascii="Times New Roman" w:eastAsia="SimSun" w:hAnsi="Times New Roman"/>
          <w:kern w:val="1"/>
          <w:sz w:val="28"/>
          <w:szCs w:val="28"/>
          <w:lang w:val="uk-UA"/>
        </w:rPr>
        <w:t xml:space="preserve">итміки № 5 і 6 були частиною колекції </w:t>
      </w:r>
      <w:r w:rsidR="00C1335C">
        <w:rPr>
          <w:rFonts w:ascii="Times New Roman" w:eastAsia="SimSun" w:hAnsi="Times New Roman"/>
          <w:kern w:val="1"/>
          <w:sz w:val="28"/>
          <w:szCs w:val="28"/>
          <w:lang w:val="uk-UA"/>
        </w:rPr>
        <w:t>Ритміки</w:t>
      </w:r>
      <w:r>
        <w:rPr>
          <w:rFonts w:ascii="Times New Roman" w:eastAsia="SimSun" w:hAnsi="Times New Roman"/>
          <w:kern w:val="1"/>
          <w:sz w:val="28"/>
          <w:szCs w:val="28"/>
          <w:lang w:val="uk-UA"/>
        </w:rPr>
        <w:t>, заснованих на кубинських народних танцювальних ритмах за участю кубинських інструментів, таких як клав</w:t>
      </w:r>
      <w:r w:rsidR="00C1335C">
        <w:rPr>
          <w:rFonts w:ascii="Times New Roman" w:eastAsia="SimSun" w:hAnsi="Times New Roman"/>
          <w:kern w:val="1"/>
          <w:sz w:val="28"/>
          <w:szCs w:val="28"/>
          <w:lang w:val="uk-UA"/>
        </w:rPr>
        <w:t>и</w:t>
      </w:r>
      <w:r>
        <w:rPr>
          <w:rFonts w:ascii="Times New Roman" w:eastAsia="SimSun" w:hAnsi="Times New Roman"/>
          <w:kern w:val="1"/>
          <w:sz w:val="28"/>
          <w:szCs w:val="28"/>
          <w:lang w:val="uk-UA"/>
        </w:rPr>
        <w:t>, дзвіночки, маракаси кіхада (щелепна кістка), бонго, тимбалес, бомбо (велик</w:t>
      </w:r>
      <w:r w:rsidR="00B44237">
        <w:rPr>
          <w:rFonts w:ascii="Times New Roman" w:eastAsia="SimSun" w:hAnsi="Times New Roman"/>
          <w:kern w:val="1"/>
          <w:sz w:val="28"/>
          <w:szCs w:val="28"/>
          <w:lang w:val="uk-UA"/>
        </w:rPr>
        <w:t>ий двосторонній барабан) та марі</w:t>
      </w:r>
      <w:r>
        <w:rPr>
          <w:rFonts w:ascii="Times New Roman" w:eastAsia="SimSun" w:hAnsi="Times New Roman"/>
          <w:kern w:val="1"/>
          <w:sz w:val="28"/>
          <w:szCs w:val="28"/>
          <w:lang w:val="uk-UA"/>
        </w:rPr>
        <w:t>мбула (дерев'яний ящик зі скошеними смугами металу). Хоча ці твори не були першими, у яких використовувалися такі кубинські інструменти, вони містили чіткі позначення інструментів, тому що їх технічні можливості та досяжні звуки були виявлені  і могли бути вивчені і використані іншими композиторами</w:t>
      </w:r>
      <w:r w:rsidRPr="006817A2">
        <w:rPr>
          <w:rFonts w:ascii="Times New Roman" w:eastAsia="SimSun" w:hAnsi="Times New Roman"/>
          <w:kern w:val="1"/>
          <w:sz w:val="28"/>
          <w:szCs w:val="28"/>
          <w:lang w:val="uk-UA"/>
        </w:rPr>
        <w:t xml:space="preserve"> [</w:t>
      </w:r>
      <w:r w:rsidR="00BB54D9" w:rsidRPr="00BB54D9">
        <w:rPr>
          <w:rFonts w:ascii="Times New Roman" w:eastAsia="SimSun" w:hAnsi="Times New Roman"/>
          <w:kern w:val="1"/>
          <w:sz w:val="28"/>
          <w:szCs w:val="28"/>
          <w:lang w:val="uk-UA"/>
        </w:rPr>
        <w:t>11</w:t>
      </w:r>
      <w:r w:rsidRPr="006817A2">
        <w:rPr>
          <w:rFonts w:ascii="Times New Roman" w:eastAsia="SimSun" w:hAnsi="Times New Roman"/>
          <w:kern w:val="1"/>
          <w:sz w:val="28"/>
          <w:szCs w:val="28"/>
          <w:lang w:val="uk-UA"/>
        </w:rPr>
        <w:t>]</w:t>
      </w:r>
      <w:r>
        <w:rPr>
          <w:rFonts w:ascii="Times New Roman" w:eastAsia="SimSun" w:hAnsi="Times New Roman"/>
          <w:kern w:val="1"/>
          <w:sz w:val="28"/>
          <w:szCs w:val="28"/>
          <w:lang w:val="uk-UA"/>
        </w:rPr>
        <w:t>.</w:t>
      </w:r>
    </w:p>
    <w:p w14:paraId="28168736" w14:textId="77777777" w:rsidR="00836F81" w:rsidRDefault="00836F81" w:rsidP="006530A3">
      <w:pPr>
        <w:widowControl w:val="0"/>
        <w:tabs>
          <w:tab w:val="left" w:pos="51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 xml:space="preserve">Написана всього через рік після </w:t>
      </w:r>
      <w:r w:rsidR="00C1335C">
        <w:rPr>
          <w:rFonts w:ascii="Times New Roman" w:eastAsia="SimSun" w:hAnsi="Times New Roman"/>
          <w:kern w:val="1"/>
          <w:sz w:val="28"/>
          <w:szCs w:val="28"/>
          <w:lang w:val="uk-UA"/>
        </w:rPr>
        <w:t>Ритмиків</w:t>
      </w:r>
      <w:r>
        <w:rPr>
          <w:rFonts w:ascii="Times New Roman" w:eastAsia="SimSun" w:hAnsi="Times New Roman"/>
          <w:kern w:val="1"/>
          <w:sz w:val="28"/>
          <w:szCs w:val="28"/>
          <w:lang w:val="uk-UA"/>
        </w:rPr>
        <w:t xml:space="preserve">, «Іонізація» </w:t>
      </w:r>
      <w:r w:rsidR="00C1335C">
        <w:rPr>
          <w:rFonts w:ascii="Times New Roman" w:eastAsia="SimSun" w:hAnsi="Times New Roman"/>
          <w:kern w:val="1"/>
          <w:sz w:val="28"/>
          <w:szCs w:val="28"/>
          <w:lang w:val="uk-UA"/>
        </w:rPr>
        <w:t xml:space="preserve">Вареза </w:t>
      </w:r>
      <w:r>
        <w:rPr>
          <w:rFonts w:ascii="Times New Roman" w:eastAsia="SimSun" w:hAnsi="Times New Roman"/>
          <w:kern w:val="1"/>
          <w:sz w:val="28"/>
          <w:szCs w:val="28"/>
          <w:lang w:val="uk-UA"/>
        </w:rPr>
        <w:t>стала справжнім відкриттям, що затьмарило все, що було до неї, своєю увагою до тембру і щільності і зневагою до мелодії та гармонії. Варез описує цей фокус у своєму «Звільнення звуку» (1966): «Моя боротьба йде за звільнення звуку та за моє право робити музику з будь-яким звуком, всі звуки іноді тлумачяться як бажання принизити і навіть відкинути велику музику минулого. Але там моє коріння»</w:t>
      </w:r>
      <w:r w:rsidR="00357E42">
        <w:rPr>
          <w:rFonts w:ascii="Times New Roman" w:eastAsia="SimSun" w:hAnsi="Times New Roman"/>
          <w:kern w:val="1"/>
          <w:sz w:val="28"/>
          <w:szCs w:val="28"/>
        </w:rPr>
        <w:t xml:space="preserve"> [</w:t>
      </w:r>
      <w:r w:rsidR="00357E42" w:rsidRPr="006530A3">
        <w:rPr>
          <w:rFonts w:ascii="Times New Roman" w:eastAsia="SimSun" w:hAnsi="Times New Roman"/>
          <w:kern w:val="1"/>
          <w:sz w:val="28"/>
          <w:szCs w:val="28"/>
        </w:rPr>
        <w:t>11</w:t>
      </w:r>
      <w:r w:rsidRPr="009F7D9E">
        <w:rPr>
          <w:rFonts w:ascii="Times New Roman" w:eastAsia="SimSun" w:hAnsi="Times New Roman"/>
          <w:kern w:val="1"/>
          <w:sz w:val="28"/>
          <w:szCs w:val="28"/>
        </w:rPr>
        <w:t>, 40]</w:t>
      </w:r>
      <w:r>
        <w:rPr>
          <w:rFonts w:ascii="Times New Roman" w:eastAsia="SimSun" w:hAnsi="Times New Roman"/>
          <w:kern w:val="1"/>
          <w:sz w:val="28"/>
          <w:szCs w:val="28"/>
          <w:lang w:val="uk-UA"/>
        </w:rPr>
        <w:t>.</w:t>
      </w:r>
    </w:p>
    <w:p w14:paraId="034DEF6C" w14:textId="77777777" w:rsidR="00836F81" w:rsidRDefault="00836F81" w:rsidP="006530A3">
      <w:pPr>
        <w:widowControl w:val="0"/>
        <w:tabs>
          <w:tab w:val="left" w:pos="51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П'єса представляє взаємодію характерних, акустично відмінних груп інструментів. Її метою було примирення різних «груп однодумців» та пошук «загального» у музичному ландшафті до кінця твору. «Іонізація» допомогла популяризувати жанр перкусійного ансамблю, що зароджується, а Варез зробив докладні позначення лінійних партитур та інструкції з </w:t>
      </w:r>
      <w:r w:rsidR="00C1335C">
        <w:rPr>
          <w:rFonts w:ascii="Times New Roman" w:eastAsia="SimSun" w:hAnsi="Times New Roman"/>
          <w:kern w:val="1"/>
          <w:sz w:val="28"/>
          <w:szCs w:val="28"/>
          <w:lang w:val="uk-UA"/>
        </w:rPr>
        <w:t xml:space="preserve">використання </w:t>
      </w:r>
      <w:r>
        <w:rPr>
          <w:rFonts w:ascii="Times New Roman" w:eastAsia="SimSun" w:hAnsi="Times New Roman"/>
          <w:kern w:val="1"/>
          <w:sz w:val="28"/>
          <w:szCs w:val="28"/>
          <w:lang w:val="uk-UA"/>
        </w:rPr>
        <w:t>інструментів (багато з яких не були західними), а також технік гри на них.</w:t>
      </w:r>
    </w:p>
    <w:p w14:paraId="5FE6BCAD" w14:textId="49D5E75E" w:rsidR="00836F81" w:rsidRDefault="00836F81" w:rsidP="006530A3">
      <w:pPr>
        <w:widowControl w:val="0"/>
        <w:tabs>
          <w:tab w:val="left" w:pos="51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Американський композитор Алан Хованесс був надзвичайно плідним композитором, вирізнявся серед своїх сучасників, завдяки впливу релігійних аспектів та східної культури, а особливо східних ритмів. У його «Жовтневій горі» (1942) використовуються стандартні оркестрові інструменти (маримба, глокеншпіль, литаври, там-там, гонг, теноровий б</w:t>
      </w:r>
      <w:r w:rsidR="00B44237">
        <w:rPr>
          <w:rFonts w:ascii="Times New Roman" w:eastAsia="SimSun" w:hAnsi="Times New Roman"/>
          <w:kern w:val="1"/>
          <w:sz w:val="28"/>
          <w:szCs w:val="28"/>
          <w:lang w:val="uk-UA"/>
        </w:rPr>
        <w:t>арабан і бас-барабан), що грають</w:t>
      </w:r>
      <w:r>
        <w:rPr>
          <w:rFonts w:ascii="Times New Roman" w:eastAsia="SimSun" w:hAnsi="Times New Roman"/>
          <w:kern w:val="1"/>
          <w:sz w:val="28"/>
          <w:szCs w:val="28"/>
          <w:lang w:val="uk-UA"/>
        </w:rPr>
        <w:t xml:space="preserve"> у звичній манері, але мелодії в п'єсі в основному модальні, а ритми засновані на індійській талі, циклічному ритмічному патерні. «Жовтнева гора», «Ритміки», «Іонізація» зробили </w:t>
      </w:r>
      <w:r w:rsidR="00BB25FD">
        <w:rPr>
          <w:rFonts w:ascii="Times New Roman" w:eastAsia="SimSun" w:hAnsi="Times New Roman"/>
          <w:kern w:val="1"/>
          <w:sz w:val="28"/>
          <w:szCs w:val="28"/>
          <w:lang w:val="uk-UA"/>
        </w:rPr>
        <w:t xml:space="preserve">беззаперечний </w:t>
      </w:r>
      <w:r>
        <w:rPr>
          <w:rFonts w:ascii="Times New Roman" w:eastAsia="SimSun" w:hAnsi="Times New Roman"/>
          <w:kern w:val="1"/>
          <w:sz w:val="28"/>
          <w:szCs w:val="28"/>
          <w:lang w:val="uk-UA"/>
        </w:rPr>
        <w:t>внесок у жанр раннього ансамблю ударних</w:t>
      </w:r>
      <w:r w:rsidR="002F2E86">
        <w:rPr>
          <w:rFonts w:ascii="Times New Roman" w:eastAsia="SimSun" w:hAnsi="Times New Roman"/>
          <w:kern w:val="1"/>
          <w:sz w:val="28"/>
          <w:szCs w:val="28"/>
          <w:lang w:val="uk-UA"/>
        </w:rPr>
        <w:t>. Про це зокрема вказує Карл Рейс у своєму дослідженні</w:t>
      </w:r>
      <w:r w:rsidR="002B1968">
        <w:rPr>
          <w:rFonts w:ascii="Times New Roman" w:eastAsia="SimSun" w:hAnsi="Times New Roman"/>
          <w:kern w:val="1"/>
          <w:sz w:val="28"/>
          <w:szCs w:val="28"/>
        </w:rPr>
        <w:t xml:space="preserve"> [4</w:t>
      </w:r>
      <w:r w:rsidR="002B1968" w:rsidRPr="002B1968">
        <w:rPr>
          <w:rFonts w:ascii="Times New Roman" w:eastAsia="SimSun" w:hAnsi="Times New Roman"/>
          <w:kern w:val="1"/>
          <w:sz w:val="28"/>
          <w:szCs w:val="28"/>
        </w:rPr>
        <w:t>6</w:t>
      </w:r>
      <w:r w:rsidRPr="00A863B2">
        <w:rPr>
          <w:rFonts w:ascii="Times New Roman" w:eastAsia="SimSun" w:hAnsi="Times New Roman"/>
          <w:kern w:val="1"/>
          <w:sz w:val="28"/>
          <w:szCs w:val="28"/>
        </w:rPr>
        <w:t>]</w:t>
      </w:r>
      <w:r>
        <w:rPr>
          <w:rFonts w:ascii="Times New Roman" w:eastAsia="SimSun" w:hAnsi="Times New Roman"/>
          <w:kern w:val="1"/>
          <w:sz w:val="28"/>
          <w:szCs w:val="28"/>
          <w:lang w:val="uk-UA"/>
        </w:rPr>
        <w:t xml:space="preserve">. </w:t>
      </w:r>
    </w:p>
    <w:p w14:paraId="31E12CC4" w14:textId="77777777" w:rsidR="00836F81" w:rsidRDefault="00836F81" w:rsidP="006530A3">
      <w:pPr>
        <w:widowControl w:val="0"/>
        <w:tabs>
          <w:tab w:val="left" w:pos="51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 той же час </w:t>
      </w:r>
      <w:r w:rsidR="00BB25FD">
        <w:rPr>
          <w:rFonts w:ascii="Times New Roman" w:eastAsia="SimSun" w:hAnsi="Times New Roman"/>
          <w:kern w:val="1"/>
          <w:sz w:val="28"/>
          <w:szCs w:val="28"/>
          <w:lang w:val="uk-UA"/>
        </w:rPr>
        <w:t>в Північній Америці</w:t>
      </w:r>
      <w:r>
        <w:rPr>
          <w:rFonts w:ascii="Times New Roman" w:eastAsia="SimSun" w:hAnsi="Times New Roman"/>
          <w:kern w:val="1"/>
          <w:sz w:val="28"/>
          <w:szCs w:val="28"/>
          <w:lang w:val="uk-UA"/>
        </w:rPr>
        <w:t xml:space="preserve"> </w:t>
      </w:r>
      <w:r w:rsidR="00BB25FD">
        <w:rPr>
          <w:rFonts w:ascii="Times New Roman" w:eastAsia="SimSun" w:hAnsi="Times New Roman"/>
          <w:kern w:val="1"/>
          <w:sz w:val="28"/>
          <w:szCs w:val="28"/>
          <w:lang w:val="uk-UA"/>
        </w:rPr>
        <w:t xml:space="preserve">у </w:t>
      </w:r>
      <w:r>
        <w:rPr>
          <w:rFonts w:ascii="Times New Roman" w:eastAsia="SimSun" w:hAnsi="Times New Roman"/>
          <w:kern w:val="1"/>
          <w:sz w:val="28"/>
          <w:szCs w:val="28"/>
          <w:lang w:val="uk-UA"/>
        </w:rPr>
        <w:t>1930-т</w:t>
      </w:r>
      <w:r w:rsidR="00BB25FD">
        <w:rPr>
          <w:rFonts w:ascii="Times New Roman" w:eastAsia="SimSun" w:hAnsi="Times New Roman"/>
          <w:kern w:val="1"/>
          <w:sz w:val="28"/>
          <w:szCs w:val="28"/>
          <w:lang w:val="uk-UA"/>
        </w:rPr>
        <w:t>их</w:t>
      </w:r>
      <w:r>
        <w:rPr>
          <w:rFonts w:ascii="Times New Roman" w:eastAsia="SimSun" w:hAnsi="Times New Roman"/>
          <w:kern w:val="1"/>
          <w:sz w:val="28"/>
          <w:szCs w:val="28"/>
          <w:lang w:val="uk-UA"/>
        </w:rPr>
        <w:t xml:space="preserve"> </w:t>
      </w:r>
      <w:r w:rsidR="00BB25FD">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w:t>
      </w:r>
      <w:r w:rsidR="00BB25FD">
        <w:rPr>
          <w:rFonts w:ascii="Times New Roman" w:eastAsia="SimSun" w:hAnsi="Times New Roman"/>
          <w:kern w:val="1"/>
          <w:sz w:val="28"/>
          <w:szCs w:val="28"/>
          <w:lang w:val="uk-UA"/>
        </w:rPr>
        <w:t xml:space="preserve">на </w:t>
      </w:r>
      <w:r>
        <w:rPr>
          <w:rFonts w:ascii="Times New Roman" w:eastAsia="SimSun" w:hAnsi="Times New Roman"/>
          <w:kern w:val="1"/>
          <w:sz w:val="28"/>
          <w:szCs w:val="28"/>
          <w:lang w:val="uk-UA"/>
        </w:rPr>
        <w:t>почат</w:t>
      </w:r>
      <w:r w:rsidR="00BB25FD">
        <w:rPr>
          <w:rFonts w:ascii="Times New Roman" w:eastAsia="SimSun" w:hAnsi="Times New Roman"/>
          <w:kern w:val="1"/>
          <w:sz w:val="28"/>
          <w:szCs w:val="28"/>
          <w:lang w:val="uk-UA"/>
        </w:rPr>
        <w:t>ку</w:t>
      </w:r>
      <w:r>
        <w:rPr>
          <w:rFonts w:ascii="Times New Roman" w:eastAsia="SimSun" w:hAnsi="Times New Roman"/>
          <w:kern w:val="1"/>
          <w:sz w:val="28"/>
          <w:szCs w:val="28"/>
          <w:lang w:val="uk-UA"/>
        </w:rPr>
        <w:t xml:space="preserve"> 1940-х</w:t>
      </w:r>
      <w:r w:rsidR="00BB25FD">
        <w:rPr>
          <w:rFonts w:ascii="Times New Roman" w:eastAsia="SimSun" w:hAnsi="Times New Roman"/>
          <w:kern w:val="1"/>
          <w:sz w:val="28"/>
          <w:szCs w:val="28"/>
          <w:lang w:val="uk-UA"/>
        </w:rPr>
        <w:t xml:space="preserve"> років</w:t>
      </w:r>
      <w:r>
        <w:rPr>
          <w:rFonts w:ascii="Times New Roman" w:eastAsia="SimSun" w:hAnsi="Times New Roman"/>
          <w:kern w:val="1"/>
          <w:sz w:val="28"/>
          <w:szCs w:val="28"/>
          <w:lang w:val="uk-UA"/>
        </w:rPr>
        <w:t xml:space="preserve"> створюється більш організована серія ударних ансамблів. Джон Кейдж, Лу Харрісон, Джоанна Бейєр, Вільям Рассел, Рей Грін та Джеральд Стренг </w:t>
      </w:r>
      <w:r w:rsidR="00BB25FD">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ци</w:t>
      </w:r>
      <w:r w:rsidR="00BB25FD">
        <w:rPr>
          <w:rFonts w:ascii="Times New Roman" w:eastAsia="SimSun" w:hAnsi="Times New Roman"/>
          <w:kern w:val="1"/>
          <w:sz w:val="28"/>
          <w:szCs w:val="28"/>
          <w:lang w:val="uk-UA"/>
        </w:rPr>
        <w:t>х</w:t>
      </w:r>
      <w:r>
        <w:rPr>
          <w:rFonts w:ascii="Times New Roman" w:eastAsia="SimSun" w:hAnsi="Times New Roman"/>
          <w:kern w:val="1"/>
          <w:sz w:val="28"/>
          <w:szCs w:val="28"/>
          <w:lang w:val="uk-UA"/>
        </w:rPr>
        <w:t xml:space="preserve"> </w:t>
      </w:r>
      <w:r w:rsidR="00BB25FD">
        <w:rPr>
          <w:rFonts w:ascii="Times New Roman" w:eastAsia="SimSun" w:hAnsi="Times New Roman"/>
          <w:kern w:val="1"/>
          <w:sz w:val="28"/>
          <w:szCs w:val="28"/>
          <w:lang w:val="uk-UA"/>
        </w:rPr>
        <w:t>музикантів</w:t>
      </w:r>
      <w:r>
        <w:rPr>
          <w:rFonts w:ascii="Times New Roman" w:eastAsia="SimSun" w:hAnsi="Times New Roman"/>
          <w:kern w:val="1"/>
          <w:sz w:val="28"/>
          <w:szCs w:val="28"/>
          <w:lang w:val="uk-UA"/>
        </w:rPr>
        <w:t xml:space="preserve"> тягнуло до Генрі Коуелла та його періодичного видання New Music Quarterly, який був присвячений новим композиторам та їх творам, і вони трималися разом, щоб обговор</w:t>
      </w:r>
      <w:r w:rsidR="00BB25FD">
        <w:rPr>
          <w:rFonts w:ascii="Times New Roman" w:eastAsia="SimSun" w:hAnsi="Times New Roman"/>
          <w:kern w:val="1"/>
          <w:sz w:val="28"/>
          <w:szCs w:val="28"/>
          <w:lang w:val="uk-UA"/>
        </w:rPr>
        <w:t>ювати</w:t>
      </w:r>
      <w:r>
        <w:rPr>
          <w:rFonts w:ascii="Times New Roman" w:eastAsia="SimSun" w:hAnsi="Times New Roman"/>
          <w:kern w:val="1"/>
          <w:sz w:val="28"/>
          <w:szCs w:val="28"/>
          <w:lang w:val="uk-UA"/>
        </w:rPr>
        <w:t xml:space="preserve"> написання творів для перкусії, а також пров</w:t>
      </w:r>
      <w:r w:rsidR="00BB25FD">
        <w:rPr>
          <w:rFonts w:ascii="Times New Roman" w:eastAsia="SimSun" w:hAnsi="Times New Roman"/>
          <w:kern w:val="1"/>
          <w:sz w:val="28"/>
          <w:szCs w:val="28"/>
          <w:lang w:val="uk-UA"/>
        </w:rPr>
        <w:t>одити</w:t>
      </w:r>
      <w:r>
        <w:rPr>
          <w:rFonts w:ascii="Times New Roman" w:eastAsia="SimSun" w:hAnsi="Times New Roman"/>
          <w:kern w:val="1"/>
          <w:sz w:val="28"/>
          <w:szCs w:val="28"/>
          <w:lang w:val="uk-UA"/>
        </w:rPr>
        <w:t xml:space="preserve"> «демонстрації, лекції та виконання, пов'язані з </w:t>
      </w:r>
      <w:r>
        <w:rPr>
          <w:rFonts w:ascii="Times New Roman" w:eastAsia="SimSun" w:hAnsi="Times New Roman"/>
          <w:kern w:val="1"/>
          <w:sz w:val="28"/>
          <w:szCs w:val="28"/>
          <w:lang w:val="uk-UA"/>
        </w:rPr>
        <w:lastRenderedPageBreak/>
        <w:t>перкусійною музикою»</w:t>
      </w:r>
      <w:r w:rsidRPr="00A863B2">
        <w:rPr>
          <w:rFonts w:ascii="Times New Roman" w:eastAsia="SimSun" w:hAnsi="Times New Roman"/>
          <w:kern w:val="1"/>
          <w:sz w:val="28"/>
          <w:szCs w:val="28"/>
          <w:lang w:val="uk-UA"/>
        </w:rPr>
        <w:t xml:space="preserve"> </w:t>
      </w:r>
      <w:r w:rsidR="00C70648">
        <w:rPr>
          <w:rFonts w:ascii="Times New Roman" w:eastAsia="SimSun" w:hAnsi="Times New Roman"/>
          <w:kern w:val="1"/>
          <w:sz w:val="28"/>
          <w:szCs w:val="28"/>
          <w:lang w:val="uk-UA"/>
        </w:rPr>
        <w:t>[4</w:t>
      </w:r>
      <w:r w:rsidR="00C70648" w:rsidRPr="006530A3">
        <w:rPr>
          <w:rFonts w:ascii="Times New Roman" w:eastAsia="SimSun" w:hAnsi="Times New Roman"/>
          <w:kern w:val="1"/>
          <w:sz w:val="28"/>
          <w:szCs w:val="28"/>
          <w:lang w:val="uk-UA"/>
        </w:rPr>
        <w:t>6</w:t>
      </w:r>
      <w:r w:rsidRPr="00AF125E">
        <w:rPr>
          <w:rFonts w:ascii="Times New Roman" w:eastAsia="SimSun" w:hAnsi="Times New Roman"/>
          <w:kern w:val="1"/>
          <w:sz w:val="28"/>
          <w:szCs w:val="28"/>
          <w:lang w:val="uk-UA"/>
        </w:rPr>
        <w:t>, 37]</w:t>
      </w:r>
      <w:r>
        <w:rPr>
          <w:rFonts w:ascii="Times New Roman" w:eastAsia="SimSun" w:hAnsi="Times New Roman"/>
          <w:kern w:val="1"/>
          <w:sz w:val="28"/>
          <w:szCs w:val="28"/>
          <w:lang w:val="uk-UA"/>
        </w:rPr>
        <w:t>.</w:t>
      </w:r>
    </w:p>
    <w:p w14:paraId="267F259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Двома найвпливовішими композиторами з цієї тихоокеанської групи були Джон Кейдж та Лу Харрісон. На початку своєї кар'єри вони працювали</w:t>
      </w:r>
      <w:r w:rsidR="00BB25FD">
        <w:rPr>
          <w:rFonts w:ascii="Times New Roman" w:eastAsia="SimSun" w:hAnsi="Times New Roman"/>
          <w:kern w:val="1"/>
          <w:sz w:val="28"/>
          <w:szCs w:val="28"/>
          <w:lang w:val="uk-UA"/>
        </w:rPr>
        <w:t xml:space="preserve"> у навчальних закладах і саме для них писали свою музику для ударних</w:t>
      </w:r>
      <w:r>
        <w:rPr>
          <w:rFonts w:ascii="Times New Roman" w:eastAsia="SimSun" w:hAnsi="Times New Roman"/>
          <w:kern w:val="1"/>
          <w:sz w:val="28"/>
          <w:szCs w:val="28"/>
          <w:lang w:val="uk-UA"/>
        </w:rPr>
        <w:t xml:space="preserve">. </w:t>
      </w:r>
      <w:r w:rsidR="00BB25FD">
        <w:rPr>
          <w:rFonts w:ascii="Times New Roman" w:eastAsia="SimSun" w:hAnsi="Times New Roman"/>
          <w:kern w:val="1"/>
          <w:sz w:val="28"/>
          <w:szCs w:val="28"/>
          <w:lang w:val="uk-UA"/>
        </w:rPr>
        <w:t>Після знайомства</w:t>
      </w:r>
      <w:r>
        <w:rPr>
          <w:rFonts w:ascii="Times New Roman" w:eastAsia="SimSun" w:hAnsi="Times New Roman"/>
          <w:kern w:val="1"/>
          <w:sz w:val="28"/>
          <w:szCs w:val="28"/>
          <w:lang w:val="uk-UA"/>
        </w:rPr>
        <w:t xml:space="preserve"> Кейдж</w:t>
      </w:r>
      <w:r w:rsidR="00BB25FD">
        <w:rPr>
          <w:rFonts w:ascii="Times New Roman" w:eastAsia="SimSun" w:hAnsi="Times New Roman"/>
          <w:kern w:val="1"/>
          <w:sz w:val="28"/>
          <w:szCs w:val="28"/>
          <w:lang w:val="uk-UA"/>
        </w:rPr>
        <w:t>а</w:t>
      </w:r>
      <w:r>
        <w:rPr>
          <w:rFonts w:ascii="Times New Roman" w:eastAsia="SimSun" w:hAnsi="Times New Roman"/>
          <w:kern w:val="1"/>
          <w:sz w:val="28"/>
          <w:szCs w:val="28"/>
          <w:lang w:val="uk-UA"/>
        </w:rPr>
        <w:t xml:space="preserve"> з Харрісоном</w:t>
      </w:r>
      <w:r w:rsidR="00BB25FD">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вони працювали над створенням експериментального ударного ансамблю Double Music (1941).</w:t>
      </w:r>
    </w:p>
    <w:p w14:paraId="76D2934E" w14:textId="425FD092" w:rsidR="00BB25FD"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Харрісон був плідним композитором до і після роботи з Кейджем. Його Пісня № 1 (1938), Пісня № 3 (1941) та Фуга для квартету ударних (1942) були написані під впливом музики Сходу, американських індіанців та Південної Америки і містили безліч поширених та нетрадиційних нетональних інструментів для створення мелодій та тем. На Кейджа так само вплинули незахідні інструменти та культури, але він також включив «знайдені» предмети, електронні пристрої та інструменти, касети та підготовлене </w:t>
      </w:r>
      <w:r w:rsidR="00BB25FD">
        <w:rPr>
          <w:rFonts w:ascii="Times New Roman" w:eastAsia="SimSun" w:hAnsi="Times New Roman"/>
          <w:kern w:val="1"/>
          <w:sz w:val="28"/>
          <w:szCs w:val="28"/>
          <w:lang w:val="uk-UA"/>
        </w:rPr>
        <w:t>фортепіано</w:t>
      </w:r>
      <w:r>
        <w:rPr>
          <w:rFonts w:ascii="Times New Roman" w:eastAsia="SimSun" w:hAnsi="Times New Roman"/>
          <w:kern w:val="1"/>
          <w:sz w:val="28"/>
          <w:szCs w:val="28"/>
          <w:lang w:val="uk-UA"/>
        </w:rPr>
        <w:t xml:space="preserve"> в свої композиції, а також експериментував з формою, використовуючи формули квадратної побудови та алеаторичні або випадкові секції. Відомі твори Кейджа</w:t>
      </w:r>
      <w:r w:rsidR="00BB25FD">
        <w:rPr>
          <w:rFonts w:ascii="Times New Roman" w:eastAsia="SimSun" w:hAnsi="Times New Roman"/>
          <w:kern w:val="1"/>
          <w:sz w:val="28"/>
          <w:szCs w:val="28"/>
          <w:lang w:val="uk-UA"/>
        </w:rPr>
        <w:t xml:space="preserve"> для ударних</w:t>
      </w:r>
      <w:r>
        <w:rPr>
          <w:rFonts w:ascii="Times New Roman" w:eastAsia="SimSun" w:hAnsi="Times New Roman"/>
          <w:kern w:val="1"/>
          <w:sz w:val="28"/>
          <w:szCs w:val="28"/>
          <w:lang w:val="uk-UA"/>
        </w:rPr>
        <w:t xml:space="preserve"> включають </w:t>
      </w:r>
      <w:r w:rsidR="00BB25FD">
        <w:rPr>
          <w:rFonts w:ascii="Times New Roman" w:eastAsia="SimSun" w:hAnsi="Times New Roman"/>
          <w:kern w:val="1"/>
          <w:sz w:val="28"/>
          <w:szCs w:val="28"/>
          <w:lang w:val="uk-UA"/>
        </w:rPr>
        <w:t>Квартет</w:t>
      </w:r>
      <w:r>
        <w:rPr>
          <w:rFonts w:ascii="Times New Roman" w:eastAsia="SimSun" w:hAnsi="Times New Roman"/>
          <w:kern w:val="1"/>
          <w:sz w:val="28"/>
          <w:szCs w:val="28"/>
          <w:lang w:val="uk-UA"/>
        </w:rPr>
        <w:t xml:space="preserve"> (1935), </w:t>
      </w:r>
      <w:r w:rsidR="00BB25FD">
        <w:rPr>
          <w:rFonts w:ascii="Times New Roman" w:eastAsia="SimSun" w:hAnsi="Times New Roman"/>
          <w:kern w:val="1"/>
          <w:sz w:val="28"/>
          <w:szCs w:val="28"/>
          <w:lang w:val="uk-UA"/>
        </w:rPr>
        <w:t>Перша конструкція</w:t>
      </w:r>
      <w:r>
        <w:rPr>
          <w:rFonts w:ascii="Times New Roman" w:eastAsia="SimSun" w:hAnsi="Times New Roman"/>
          <w:kern w:val="1"/>
          <w:sz w:val="28"/>
          <w:szCs w:val="28"/>
          <w:lang w:val="uk-UA"/>
        </w:rPr>
        <w:t xml:space="preserve"> in Metal (1937), </w:t>
      </w:r>
      <w:r w:rsidR="00BB25FD">
        <w:rPr>
          <w:rFonts w:ascii="Times New Roman" w:eastAsia="SimSun" w:hAnsi="Times New Roman"/>
          <w:kern w:val="1"/>
          <w:sz w:val="28"/>
          <w:szCs w:val="28"/>
          <w:lang w:val="uk-UA"/>
        </w:rPr>
        <w:t>Третя конструкція</w:t>
      </w:r>
      <w:r>
        <w:rPr>
          <w:rFonts w:ascii="Times New Roman" w:eastAsia="SimSun" w:hAnsi="Times New Roman"/>
          <w:kern w:val="1"/>
          <w:sz w:val="28"/>
          <w:szCs w:val="28"/>
          <w:lang w:val="uk-UA"/>
        </w:rPr>
        <w:t xml:space="preserve"> (1941), </w:t>
      </w:r>
      <w:r w:rsidR="00BB25FD">
        <w:rPr>
          <w:rFonts w:ascii="Times New Roman" w:eastAsia="SimSun" w:hAnsi="Times New Roman"/>
          <w:kern w:val="1"/>
          <w:sz w:val="28"/>
          <w:szCs w:val="28"/>
          <w:lang w:val="uk-UA"/>
        </w:rPr>
        <w:t>«Уявні ландшафти»</w:t>
      </w:r>
      <w:r>
        <w:rPr>
          <w:rFonts w:ascii="Times New Roman" w:eastAsia="SimSun" w:hAnsi="Times New Roman"/>
          <w:kern w:val="1"/>
          <w:sz w:val="28"/>
          <w:szCs w:val="28"/>
          <w:lang w:val="uk-UA"/>
        </w:rPr>
        <w:t xml:space="preserve"> </w:t>
      </w:r>
      <w:r w:rsidR="00BB25FD">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1 (1941), </w:t>
      </w:r>
      <w:r w:rsidR="00BB25FD">
        <w:rPr>
          <w:rFonts w:ascii="Times New Roman" w:eastAsia="SimSun" w:hAnsi="Times New Roman"/>
          <w:kern w:val="1"/>
          <w:sz w:val="28"/>
          <w:szCs w:val="28"/>
          <w:lang w:val="uk-UA"/>
        </w:rPr>
        <w:t>«</w:t>
      </w:r>
      <w:r>
        <w:rPr>
          <w:rFonts w:ascii="Times New Roman" w:eastAsia="SimSun" w:hAnsi="Times New Roman"/>
          <w:kern w:val="1"/>
          <w:sz w:val="28"/>
          <w:szCs w:val="28"/>
          <w:lang w:val="uk-UA"/>
        </w:rPr>
        <w:t>Amores</w:t>
      </w:r>
      <w:r w:rsidR="00BB25FD">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 (1942) і </w:t>
      </w:r>
      <w:r w:rsidR="00BB25FD">
        <w:rPr>
          <w:rFonts w:ascii="Times New Roman" w:eastAsia="SimSun" w:hAnsi="Times New Roman"/>
          <w:kern w:val="1"/>
          <w:sz w:val="28"/>
          <w:szCs w:val="28"/>
          <w:lang w:val="uk-UA"/>
        </w:rPr>
        <w:t xml:space="preserve">Квартет для 12 там-тамів </w:t>
      </w:r>
      <w:r>
        <w:rPr>
          <w:rFonts w:ascii="Times New Roman" w:eastAsia="SimSun" w:hAnsi="Times New Roman"/>
          <w:kern w:val="1"/>
          <w:sz w:val="28"/>
          <w:szCs w:val="28"/>
          <w:lang w:val="uk-UA"/>
        </w:rPr>
        <w:t>(1943)</w:t>
      </w:r>
      <w:r w:rsidR="002F2E86">
        <w:rPr>
          <w:rFonts w:ascii="Times New Roman" w:eastAsia="SimSun" w:hAnsi="Times New Roman"/>
          <w:kern w:val="1"/>
          <w:sz w:val="28"/>
          <w:szCs w:val="28"/>
          <w:lang w:val="uk-UA"/>
        </w:rPr>
        <w:t>.</w:t>
      </w:r>
      <w:r w:rsidR="00C70648">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Кейджа сьогодні визнають як «справжнім винахідливим генієм», який розширив «тональний спектр перкусійного ансамблю незліченними інструментами, звуками та тембрами</w:t>
      </w:r>
      <w:r w:rsidR="002F2E86">
        <w:rPr>
          <w:rFonts w:ascii="Times New Roman" w:eastAsia="SimSun" w:hAnsi="Times New Roman"/>
          <w:kern w:val="1"/>
          <w:sz w:val="28"/>
          <w:szCs w:val="28"/>
          <w:lang w:val="uk-UA"/>
        </w:rPr>
        <w:t>»</w:t>
      </w:r>
      <w:r w:rsidR="002F2E86" w:rsidRPr="002F2E86">
        <w:rPr>
          <w:rFonts w:ascii="Times New Roman" w:eastAsia="SimSun" w:hAnsi="Times New Roman"/>
          <w:kern w:val="1"/>
          <w:sz w:val="28"/>
          <w:szCs w:val="28"/>
          <w:lang w:val="uk-UA"/>
        </w:rPr>
        <w:t xml:space="preserve"> </w:t>
      </w:r>
      <w:r w:rsidR="002F2E86">
        <w:rPr>
          <w:rFonts w:ascii="Times New Roman" w:eastAsia="SimSun" w:hAnsi="Times New Roman"/>
          <w:kern w:val="1"/>
          <w:sz w:val="28"/>
          <w:szCs w:val="28"/>
          <w:lang w:val="uk-UA"/>
        </w:rPr>
        <w:t>[4</w:t>
      </w:r>
      <w:r w:rsidR="002F2E86" w:rsidRPr="006530A3">
        <w:rPr>
          <w:rFonts w:ascii="Times New Roman" w:eastAsia="SimSun" w:hAnsi="Times New Roman"/>
          <w:kern w:val="1"/>
          <w:sz w:val="28"/>
          <w:szCs w:val="28"/>
          <w:lang w:val="uk-UA"/>
        </w:rPr>
        <w:t>6</w:t>
      </w:r>
      <w:r w:rsidR="002F2E86" w:rsidRPr="00BB25FD">
        <w:rPr>
          <w:rFonts w:ascii="Times New Roman" w:eastAsia="SimSun" w:hAnsi="Times New Roman"/>
          <w:kern w:val="1"/>
          <w:sz w:val="28"/>
          <w:szCs w:val="28"/>
          <w:lang w:val="uk-UA"/>
        </w:rPr>
        <w:t>, 45]</w:t>
      </w:r>
      <w:r w:rsidR="002F2E86">
        <w:rPr>
          <w:rFonts w:ascii="Times New Roman" w:eastAsia="SimSun" w:hAnsi="Times New Roman"/>
          <w:kern w:val="1"/>
          <w:sz w:val="28"/>
          <w:szCs w:val="28"/>
          <w:lang w:val="uk-UA"/>
        </w:rPr>
        <w:t>.</w:t>
      </w:r>
    </w:p>
    <w:p w14:paraId="076A1C0A" w14:textId="617F7B94" w:rsidR="00BB25FD" w:rsidRDefault="00BB25FD"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Дослідник</w:t>
      </w:r>
      <w:r w:rsidR="00B0389C">
        <w:rPr>
          <w:rFonts w:ascii="Times New Roman" w:eastAsia="SimSun" w:hAnsi="Times New Roman"/>
          <w:kern w:val="1"/>
          <w:sz w:val="28"/>
          <w:szCs w:val="28"/>
          <w:lang w:val="uk-UA"/>
        </w:rPr>
        <w:t xml:space="preserve"> Ларрі Ванландінгем </w:t>
      </w:r>
      <w:r w:rsidR="00C70648">
        <w:rPr>
          <w:rFonts w:ascii="Times New Roman" w:eastAsia="SimSun" w:hAnsi="Times New Roman"/>
          <w:kern w:val="1"/>
          <w:sz w:val="28"/>
          <w:szCs w:val="28"/>
          <w:lang w:val="uk-UA"/>
        </w:rPr>
        <w:t>[4</w:t>
      </w:r>
      <w:r w:rsidR="00C70648" w:rsidRPr="00C70648">
        <w:rPr>
          <w:rFonts w:ascii="Times New Roman" w:eastAsia="SimSun" w:hAnsi="Times New Roman"/>
          <w:kern w:val="1"/>
          <w:sz w:val="28"/>
          <w:szCs w:val="28"/>
        </w:rPr>
        <w:t>7</w:t>
      </w:r>
      <w:r w:rsidRPr="00A863B2">
        <w:rPr>
          <w:rFonts w:ascii="Times New Roman" w:eastAsia="SimSun" w:hAnsi="Times New Roman"/>
          <w:kern w:val="1"/>
          <w:sz w:val="28"/>
          <w:szCs w:val="28"/>
          <w:lang w:val="uk-UA"/>
        </w:rPr>
        <w:t>]</w:t>
      </w:r>
      <w:r>
        <w:rPr>
          <w:rFonts w:ascii="Times New Roman" w:eastAsia="SimSun" w:hAnsi="Times New Roman"/>
          <w:kern w:val="1"/>
          <w:sz w:val="28"/>
          <w:szCs w:val="28"/>
          <w:lang w:val="uk-UA"/>
        </w:rPr>
        <w:t>.</w:t>
      </w:r>
      <w:r w:rsidR="00836F81">
        <w:rPr>
          <w:rFonts w:ascii="Times New Roman" w:eastAsia="SimSun" w:hAnsi="Times New Roman"/>
          <w:kern w:val="1"/>
          <w:sz w:val="28"/>
          <w:szCs w:val="28"/>
          <w:lang w:val="uk-UA"/>
        </w:rPr>
        <w:t xml:space="preserve"> описує етапи розвитку перкусійного ансамблю</w:t>
      </w:r>
      <w:r>
        <w:rPr>
          <w:rFonts w:ascii="Times New Roman" w:eastAsia="SimSun" w:hAnsi="Times New Roman"/>
          <w:kern w:val="1"/>
          <w:sz w:val="28"/>
          <w:szCs w:val="28"/>
          <w:lang w:val="uk-UA"/>
        </w:rPr>
        <w:t xml:space="preserve"> у першій половині ХХ століття наступним чином:</w:t>
      </w:r>
    </w:p>
    <w:p w14:paraId="0CC25320" w14:textId="77777777" w:rsidR="00BB25FD"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1</w:t>
      </w:r>
      <w:r w:rsidR="00BB25FD">
        <w:rPr>
          <w:rFonts w:ascii="Times New Roman" w:eastAsia="SimSun" w:hAnsi="Times New Roman"/>
          <w:kern w:val="1"/>
          <w:sz w:val="28"/>
          <w:szCs w:val="28"/>
          <w:lang w:val="uk-UA"/>
        </w:rPr>
        <w:t>й етап:</w:t>
      </w:r>
      <w:r>
        <w:rPr>
          <w:rFonts w:ascii="Times New Roman" w:eastAsia="SimSun" w:hAnsi="Times New Roman"/>
          <w:kern w:val="1"/>
          <w:sz w:val="28"/>
          <w:szCs w:val="28"/>
          <w:lang w:val="uk-UA"/>
        </w:rPr>
        <w:t xml:space="preserve"> використання стандартних оркестрових та місцевих ударних інструментів (латино-американські інструменти Рольдана та Вареза); </w:t>
      </w:r>
    </w:p>
    <w:p w14:paraId="15FB9B8A" w14:textId="77777777" w:rsidR="00BB25FD" w:rsidRDefault="00BB25FD"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2й етап:</w:t>
      </w:r>
      <w:r w:rsidR="00836F81">
        <w:rPr>
          <w:rFonts w:ascii="Times New Roman" w:eastAsia="SimSun" w:hAnsi="Times New Roman"/>
          <w:kern w:val="1"/>
          <w:sz w:val="28"/>
          <w:szCs w:val="28"/>
          <w:lang w:val="uk-UA"/>
        </w:rPr>
        <w:t xml:space="preserve"> чітка тенденція відмови від використання стандартних перкусій (майже виняткове використання незахідних та «знайдених» інструментів Кейджем і Харрісоном);</w:t>
      </w:r>
    </w:p>
    <w:p w14:paraId="708AB759"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3</w:t>
      </w:r>
      <w:r w:rsidR="00BB25FD">
        <w:rPr>
          <w:rFonts w:ascii="Times New Roman" w:eastAsia="SimSun" w:hAnsi="Times New Roman"/>
          <w:kern w:val="1"/>
          <w:sz w:val="28"/>
          <w:szCs w:val="28"/>
          <w:lang w:val="uk-UA"/>
        </w:rPr>
        <w:t>й етап:</w:t>
      </w:r>
      <w:r>
        <w:rPr>
          <w:rFonts w:ascii="Times New Roman" w:eastAsia="SimSun" w:hAnsi="Times New Roman"/>
          <w:kern w:val="1"/>
          <w:sz w:val="28"/>
          <w:szCs w:val="28"/>
          <w:lang w:val="uk-UA"/>
        </w:rPr>
        <w:t xml:space="preserve"> повернення до майже виняткового використання стандартної перкусії (помітно у Чавес</w:t>
      </w:r>
      <w:r w:rsidR="00BB25FD">
        <w:rPr>
          <w:rFonts w:ascii="Times New Roman" w:eastAsia="SimSun" w:hAnsi="Times New Roman"/>
          <w:kern w:val="1"/>
          <w:sz w:val="28"/>
          <w:szCs w:val="28"/>
          <w:lang w:val="uk-UA"/>
        </w:rPr>
        <w:t>а</w:t>
      </w:r>
      <w:r>
        <w:rPr>
          <w:rFonts w:ascii="Times New Roman" w:eastAsia="SimSun" w:hAnsi="Times New Roman"/>
          <w:kern w:val="1"/>
          <w:sz w:val="28"/>
          <w:szCs w:val="28"/>
          <w:lang w:val="uk-UA"/>
        </w:rPr>
        <w:t xml:space="preserve"> та Ованесс</w:t>
      </w:r>
      <w:r w:rsidR="00BB25FD">
        <w:rPr>
          <w:rFonts w:ascii="Times New Roman" w:eastAsia="SimSun" w:hAnsi="Times New Roman"/>
          <w:kern w:val="1"/>
          <w:sz w:val="28"/>
          <w:szCs w:val="28"/>
          <w:lang w:val="uk-UA"/>
        </w:rPr>
        <w:t>а</w:t>
      </w:r>
      <w:r>
        <w:rPr>
          <w:rFonts w:ascii="Times New Roman" w:eastAsia="SimSun" w:hAnsi="Times New Roman"/>
          <w:kern w:val="1"/>
          <w:sz w:val="28"/>
          <w:szCs w:val="28"/>
          <w:lang w:val="uk-UA"/>
        </w:rPr>
        <w:t xml:space="preserve">). Цей ранній період був примітним </w:t>
      </w:r>
      <w:r>
        <w:rPr>
          <w:rFonts w:ascii="Times New Roman" w:eastAsia="SimSun" w:hAnsi="Times New Roman"/>
          <w:kern w:val="1"/>
          <w:sz w:val="28"/>
          <w:szCs w:val="28"/>
          <w:lang w:val="uk-UA"/>
        </w:rPr>
        <w:lastRenderedPageBreak/>
        <w:t>тим, що ці композитори розширили діапазон тембру, який можна було відтворити, та захистили ансамбль ударних, надихаючи пізніших композиторів та гарантуючи поширення жанру</w:t>
      </w:r>
      <w:r w:rsidR="00BB25FD">
        <w:rPr>
          <w:rFonts w:ascii="Times New Roman" w:eastAsia="SimSun" w:hAnsi="Times New Roman"/>
          <w:kern w:val="1"/>
          <w:sz w:val="28"/>
          <w:szCs w:val="28"/>
          <w:lang w:val="uk-UA"/>
        </w:rPr>
        <w:t>.</w:t>
      </w:r>
    </w:p>
    <w:p w14:paraId="14A8D6B5" w14:textId="1FC15C50"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Під час Другої світової війни п'єси для ударних ансамблю все ще писалися. Прикладом є Кейджівські Конструкції (1939–1941) та Концерт Бартока для двох фортепіано, ударних та оркестру (1940), але обсяг композицій значно порідшав. </w:t>
      </w:r>
      <w:r w:rsidR="002F2E86">
        <w:rPr>
          <w:rFonts w:ascii="Times New Roman" w:eastAsia="SimSun" w:hAnsi="Times New Roman"/>
          <w:kern w:val="1"/>
          <w:sz w:val="28"/>
          <w:szCs w:val="28"/>
          <w:lang w:val="uk-UA"/>
        </w:rPr>
        <w:t>«</w:t>
      </w:r>
      <w:r>
        <w:rPr>
          <w:rFonts w:ascii="Times New Roman" w:eastAsia="SimSun" w:hAnsi="Times New Roman"/>
          <w:kern w:val="1"/>
          <w:sz w:val="28"/>
          <w:szCs w:val="28"/>
          <w:lang w:val="uk-UA"/>
        </w:rPr>
        <w:t>Ансамблі перкусії відродилися, коли Пол Прайс представив перший визнаний ансамбль ударних в Університеті Іллінойсу в 1950 році</w:t>
      </w:r>
      <w:r w:rsidR="00BB25FD">
        <w:rPr>
          <w:rFonts w:ascii="Times New Roman" w:eastAsia="SimSun" w:hAnsi="Times New Roman"/>
          <w:kern w:val="1"/>
          <w:sz w:val="28"/>
          <w:szCs w:val="28"/>
          <w:lang w:val="uk-UA"/>
        </w:rPr>
        <w:t xml:space="preserve">, чим </w:t>
      </w:r>
      <w:r>
        <w:rPr>
          <w:rFonts w:ascii="Times New Roman" w:eastAsia="SimSun" w:hAnsi="Times New Roman"/>
          <w:kern w:val="1"/>
          <w:sz w:val="28"/>
          <w:szCs w:val="28"/>
          <w:lang w:val="uk-UA"/>
        </w:rPr>
        <w:t>викликав інтерес до перкусії серед композиторів у школі. Інші університети також наслідували цей приклад і створювали ансамблі для перкусії</w:t>
      </w:r>
      <w:r w:rsidR="002F2E86">
        <w:rPr>
          <w:rFonts w:ascii="Times New Roman" w:eastAsia="SimSun" w:hAnsi="Times New Roman"/>
          <w:kern w:val="1"/>
          <w:sz w:val="28"/>
          <w:szCs w:val="28"/>
          <w:lang w:val="uk-UA"/>
        </w:rPr>
        <w:t>», – вказує Л. Ванландінгем</w:t>
      </w:r>
      <w:r w:rsidR="00C70648" w:rsidRPr="002F2E86">
        <w:rPr>
          <w:rFonts w:ascii="Times New Roman" w:eastAsia="SimSun" w:hAnsi="Times New Roman"/>
          <w:kern w:val="1"/>
          <w:sz w:val="28"/>
          <w:szCs w:val="28"/>
          <w:lang w:val="uk-UA"/>
        </w:rPr>
        <w:t xml:space="preserve"> [47</w:t>
      </w:r>
      <w:r w:rsidRPr="002F2E86">
        <w:rPr>
          <w:rFonts w:ascii="Times New Roman" w:eastAsia="SimSun" w:hAnsi="Times New Roman"/>
          <w:kern w:val="1"/>
          <w:sz w:val="28"/>
          <w:szCs w:val="28"/>
          <w:lang w:val="uk-UA"/>
        </w:rPr>
        <w:t>, 45]</w:t>
      </w:r>
      <w:r>
        <w:rPr>
          <w:rFonts w:ascii="Times New Roman" w:eastAsia="SimSun" w:hAnsi="Times New Roman"/>
          <w:kern w:val="1"/>
          <w:sz w:val="28"/>
          <w:szCs w:val="28"/>
          <w:lang w:val="uk-UA"/>
        </w:rPr>
        <w:t xml:space="preserve">. </w:t>
      </w:r>
    </w:p>
    <w:p w14:paraId="6D30B82E" w14:textId="77777777" w:rsidR="002F2E86" w:rsidRDefault="002F2E86" w:rsidP="002F2E86">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Систематизація творів для перкусійних ансамблів композиторів другої половини ХХ століття призвела до появи наступної таблиці:</w:t>
      </w:r>
    </w:p>
    <w:p w14:paraId="0116B3A0" w14:textId="77777777" w:rsidR="002F2E86" w:rsidRDefault="002F2E86" w:rsidP="002F2E86">
      <w:pPr>
        <w:widowControl w:val="0"/>
        <w:spacing w:after="0" w:line="360" w:lineRule="auto"/>
        <w:ind w:firstLine="709"/>
        <w:jc w:val="right"/>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Таблиця 1</w:t>
      </w:r>
    </w:p>
    <w:tbl>
      <w:tblPr>
        <w:tblStyle w:val="ab"/>
        <w:tblW w:w="9401" w:type="dxa"/>
        <w:tblLayout w:type="fixed"/>
        <w:tblLook w:val="04A0" w:firstRow="1" w:lastRow="0" w:firstColumn="1" w:lastColumn="0" w:noHBand="0" w:noVBand="1"/>
      </w:tblPr>
      <w:tblGrid>
        <w:gridCol w:w="1101"/>
        <w:gridCol w:w="1984"/>
        <w:gridCol w:w="2977"/>
        <w:gridCol w:w="1984"/>
        <w:gridCol w:w="1355"/>
      </w:tblGrid>
      <w:tr w:rsidR="002F2E86" w14:paraId="0110B9E1" w14:textId="77777777" w:rsidTr="00847A4D">
        <w:trPr>
          <w:trHeight w:val="921"/>
        </w:trPr>
        <w:tc>
          <w:tcPr>
            <w:tcW w:w="1101" w:type="dxa"/>
          </w:tcPr>
          <w:p w14:paraId="5EF5BECA" w14:textId="77777777" w:rsidR="002F2E86" w:rsidRPr="002F2E86" w:rsidRDefault="002F2E86" w:rsidP="00847A4D">
            <w:pPr>
              <w:widowControl w:val="0"/>
              <w:spacing w:after="0" w:line="360" w:lineRule="auto"/>
              <w:jc w:val="both"/>
              <w:rPr>
                <w:rFonts w:ascii="Times New Roman" w:eastAsia="SimSun" w:hAnsi="Times New Roman"/>
                <w:b/>
                <w:bCs/>
                <w:kern w:val="1"/>
                <w:sz w:val="28"/>
                <w:szCs w:val="28"/>
                <w:lang w:val="uk-UA"/>
              </w:rPr>
            </w:pPr>
            <w:r w:rsidRPr="002F2E86">
              <w:rPr>
                <w:rFonts w:ascii="Times New Roman" w:eastAsia="SimSun" w:hAnsi="Times New Roman"/>
                <w:b/>
                <w:bCs/>
                <w:kern w:val="1"/>
                <w:sz w:val="28"/>
                <w:szCs w:val="28"/>
                <w:lang w:val="uk-UA"/>
              </w:rPr>
              <w:t>Рік написання</w:t>
            </w:r>
          </w:p>
        </w:tc>
        <w:tc>
          <w:tcPr>
            <w:tcW w:w="1984" w:type="dxa"/>
          </w:tcPr>
          <w:p w14:paraId="14A53808" w14:textId="77777777" w:rsidR="002F2E86" w:rsidRPr="002F2E86" w:rsidRDefault="002F2E86" w:rsidP="00847A4D">
            <w:pPr>
              <w:widowControl w:val="0"/>
              <w:spacing w:after="0" w:line="360" w:lineRule="auto"/>
              <w:jc w:val="both"/>
              <w:rPr>
                <w:rFonts w:ascii="Times New Roman" w:eastAsia="SimSun" w:hAnsi="Times New Roman"/>
                <w:b/>
                <w:bCs/>
                <w:kern w:val="1"/>
                <w:sz w:val="28"/>
                <w:szCs w:val="28"/>
                <w:lang w:val="uk-UA"/>
              </w:rPr>
            </w:pPr>
            <w:r w:rsidRPr="002F2E86">
              <w:rPr>
                <w:rFonts w:ascii="Times New Roman" w:eastAsia="SimSun" w:hAnsi="Times New Roman"/>
                <w:b/>
                <w:bCs/>
                <w:kern w:val="1"/>
                <w:sz w:val="28"/>
                <w:szCs w:val="28"/>
                <w:lang w:val="uk-UA"/>
              </w:rPr>
              <w:t>Композитор</w:t>
            </w:r>
          </w:p>
        </w:tc>
        <w:tc>
          <w:tcPr>
            <w:tcW w:w="2977" w:type="dxa"/>
          </w:tcPr>
          <w:p w14:paraId="21635862" w14:textId="77777777" w:rsidR="002F2E86" w:rsidRPr="002F2E86" w:rsidRDefault="002F2E86" w:rsidP="00847A4D">
            <w:pPr>
              <w:widowControl w:val="0"/>
              <w:spacing w:after="0" w:line="360" w:lineRule="auto"/>
              <w:jc w:val="both"/>
              <w:rPr>
                <w:rFonts w:ascii="Times New Roman" w:eastAsia="SimSun" w:hAnsi="Times New Roman"/>
                <w:b/>
                <w:bCs/>
                <w:kern w:val="1"/>
                <w:sz w:val="28"/>
                <w:szCs w:val="28"/>
                <w:lang w:val="uk-UA"/>
              </w:rPr>
            </w:pPr>
            <w:r w:rsidRPr="002F2E86">
              <w:rPr>
                <w:rFonts w:ascii="Times New Roman" w:eastAsia="SimSun" w:hAnsi="Times New Roman"/>
                <w:b/>
                <w:bCs/>
                <w:kern w:val="1"/>
                <w:sz w:val="28"/>
                <w:szCs w:val="28"/>
                <w:lang w:val="uk-UA"/>
              </w:rPr>
              <w:t>Твір</w:t>
            </w:r>
          </w:p>
        </w:tc>
        <w:tc>
          <w:tcPr>
            <w:tcW w:w="1984" w:type="dxa"/>
          </w:tcPr>
          <w:p w14:paraId="7B427A65" w14:textId="77777777" w:rsidR="002F2E86" w:rsidRPr="002F2E86" w:rsidRDefault="002F2E86" w:rsidP="00847A4D">
            <w:pPr>
              <w:widowControl w:val="0"/>
              <w:spacing w:after="0" w:line="360" w:lineRule="auto"/>
              <w:jc w:val="both"/>
              <w:rPr>
                <w:rFonts w:ascii="Times New Roman" w:eastAsia="SimSun" w:hAnsi="Times New Roman"/>
                <w:b/>
                <w:bCs/>
                <w:kern w:val="1"/>
                <w:sz w:val="28"/>
                <w:szCs w:val="28"/>
                <w:lang w:val="uk-UA"/>
              </w:rPr>
            </w:pPr>
            <w:r w:rsidRPr="002F2E86">
              <w:rPr>
                <w:rFonts w:ascii="Times New Roman" w:eastAsia="SimSun" w:hAnsi="Times New Roman"/>
                <w:b/>
                <w:bCs/>
                <w:kern w:val="1"/>
                <w:sz w:val="28"/>
                <w:szCs w:val="28"/>
                <w:lang w:val="uk-UA"/>
              </w:rPr>
              <w:t>Оригінальна назва</w:t>
            </w:r>
          </w:p>
        </w:tc>
        <w:tc>
          <w:tcPr>
            <w:tcW w:w="1355" w:type="dxa"/>
          </w:tcPr>
          <w:p w14:paraId="405E69E1" w14:textId="77777777" w:rsidR="002F2E86" w:rsidRPr="002F2E86" w:rsidRDefault="002F2E86" w:rsidP="00847A4D">
            <w:pPr>
              <w:widowControl w:val="0"/>
              <w:spacing w:after="0" w:line="360" w:lineRule="auto"/>
              <w:jc w:val="both"/>
              <w:rPr>
                <w:rFonts w:ascii="Times New Roman" w:eastAsia="SimSun" w:hAnsi="Times New Roman"/>
                <w:b/>
                <w:bCs/>
                <w:kern w:val="1"/>
                <w:sz w:val="28"/>
                <w:szCs w:val="28"/>
                <w:lang w:val="uk-UA"/>
              </w:rPr>
            </w:pPr>
            <w:r w:rsidRPr="002F2E86">
              <w:rPr>
                <w:rFonts w:ascii="Times New Roman" w:eastAsia="SimSun" w:hAnsi="Times New Roman"/>
                <w:b/>
                <w:bCs/>
                <w:kern w:val="1"/>
                <w:sz w:val="28"/>
                <w:szCs w:val="28"/>
                <w:lang w:val="uk-UA"/>
              </w:rPr>
              <w:t>Країна</w:t>
            </w:r>
          </w:p>
        </w:tc>
      </w:tr>
      <w:tr w:rsidR="002F2E86" w14:paraId="4C76B2EC" w14:textId="77777777" w:rsidTr="00847A4D">
        <w:trPr>
          <w:trHeight w:val="921"/>
        </w:trPr>
        <w:tc>
          <w:tcPr>
            <w:tcW w:w="1101" w:type="dxa"/>
          </w:tcPr>
          <w:p w14:paraId="79B797BE"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1960</w:t>
            </w:r>
          </w:p>
        </w:tc>
        <w:tc>
          <w:tcPr>
            <w:tcW w:w="1984" w:type="dxa"/>
          </w:tcPr>
          <w:p w14:paraId="13455E45"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 xml:space="preserve">Альберто Хінастер </w:t>
            </w:r>
          </w:p>
        </w:tc>
        <w:tc>
          <w:tcPr>
            <w:tcW w:w="2977" w:type="dxa"/>
          </w:tcPr>
          <w:p w14:paraId="673E4106" w14:textId="77777777" w:rsidR="002F2E86" w:rsidRPr="00740859" w:rsidRDefault="002F2E86" w:rsidP="00847A4D">
            <w:pPr>
              <w:widowControl w:val="0"/>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«Чарівна кантата для Америки»</w:t>
            </w:r>
          </w:p>
        </w:tc>
        <w:tc>
          <w:tcPr>
            <w:tcW w:w="1984" w:type="dxa"/>
          </w:tcPr>
          <w:p w14:paraId="5A5179B7" w14:textId="77777777" w:rsidR="002F2E86" w:rsidRPr="00740859" w:rsidRDefault="002F2E86" w:rsidP="00847A4D">
            <w:pPr>
              <w:widowControl w:val="0"/>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«Cantata para America Magica»</w:t>
            </w:r>
          </w:p>
        </w:tc>
        <w:tc>
          <w:tcPr>
            <w:tcW w:w="1355" w:type="dxa"/>
          </w:tcPr>
          <w:p w14:paraId="02B748F6" w14:textId="77777777" w:rsidR="002F2E86" w:rsidRPr="00740859" w:rsidRDefault="002F2E86" w:rsidP="00847A4D">
            <w:pPr>
              <w:widowControl w:val="0"/>
              <w:spacing w:after="0" w:line="360" w:lineRule="auto"/>
              <w:jc w:val="both"/>
              <w:rPr>
                <w:rFonts w:ascii="Times New Roman" w:eastAsia="SimSun" w:hAnsi="Times New Roman"/>
                <w:kern w:val="1"/>
                <w:sz w:val="28"/>
                <w:szCs w:val="28"/>
                <w:lang w:val="uk-UA"/>
              </w:rPr>
            </w:pPr>
            <w:r w:rsidRPr="00740859">
              <w:rPr>
                <w:rFonts w:ascii="Times New Roman" w:eastAsia="SimSun" w:hAnsi="Times New Roman"/>
                <w:kern w:val="1"/>
                <w:sz w:val="28"/>
                <w:szCs w:val="28"/>
                <w:lang w:val="uk-UA"/>
              </w:rPr>
              <w:t xml:space="preserve">Аргентина </w:t>
            </w:r>
          </w:p>
        </w:tc>
      </w:tr>
      <w:tr w:rsidR="002F2E86" w14:paraId="5199C51C" w14:textId="77777777" w:rsidTr="00847A4D">
        <w:trPr>
          <w:trHeight w:val="2242"/>
        </w:trPr>
        <w:tc>
          <w:tcPr>
            <w:tcW w:w="1101" w:type="dxa"/>
          </w:tcPr>
          <w:p w14:paraId="00BAF25D" w14:textId="77777777" w:rsidR="002F2E86" w:rsidRDefault="002F2E86" w:rsidP="00847A4D">
            <w:pPr>
              <w:widowControl w:val="0"/>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1972</w:t>
            </w:r>
          </w:p>
          <w:p w14:paraId="1EF0901C" w14:textId="77777777" w:rsidR="002F2E86" w:rsidRDefault="002F2E86" w:rsidP="00847A4D">
            <w:pPr>
              <w:widowControl w:val="0"/>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1972</w:t>
            </w:r>
          </w:p>
          <w:p w14:paraId="0DD5501A" w14:textId="77777777" w:rsidR="002F2E86" w:rsidRDefault="002F2E86" w:rsidP="00847A4D">
            <w:pPr>
              <w:widowControl w:val="0"/>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1973</w:t>
            </w:r>
          </w:p>
          <w:p w14:paraId="4B6EB0D3" w14:textId="77777777" w:rsidR="002F2E86" w:rsidRDefault="002F2E86" w:rsidP="00847A4D">
            <w:pPr>
              <w:widowControl w:val="0"/>
              <w:spacing w:after="0" w:line="360" w:lineRule="auto"/>
              <w:ind w:firstLine="709"/>
              <w:jc w:val="both"/>
              <w:rPr>
                <w:rFonts w:ascii="Times New Roman" w:eastAsia="SimSun" w:hAnsi="Times New Roman"/>
                <w:kern w:val="1"/>
                <w:sz w:val="28"/>
                <w:szCs w:val="28"/>
                <w:lang w:val="uk-UA"/>
              </w:rPr>
            </w:pPr>
          </w:p>
          <w:p w14:paraId="708279C2" w14:textId="77777777" w:rsidR="002F2E86" w:rsidRPr="00740859" w:rsidRDefault="002F2E86" w:rsidP="00847A4D">
            <w:pPr>
              <w:widowControl w:val="0"/>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1994</w:t>
            </w:r>
          </w:p>
        </w:tc>
        <w:tc>
          <w:tcPr>
            <w:tcW w:w="1984" w:type="dxa"/>
          </w:tcPr>
          <w:p w14:paraId="58860D99"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Стів Райх</w:t>
            </w:r>
          </w:p>
        </w:tc>
        <w:tc>
          <w:tcPr>
            <w:tcW w:w="2977" w:type="dxa"/>
          </w:tcPr>
          <w:p w14:paraId="29C485D1" w14:textId="77777777" w:rsidR="002F2E8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color w:val="000000" w:themeColor="text1"/>
                <w:kern w:val="1"/>
                <w:sz w:val="28"/>
                <w:szCs w:val="28"/>
                <w:lang w:val="uk-UA"/>
              </w:rPr>
              <w:t xml:space="preserve">«Гра </w:t>
            </w:r>
            <w:r w:rsidRPr="00D50919">
              <w:rPr>
                <w:rFonts w:ascii="Times New Roman" w:eastAsia="SimSun" w:hAnsi="Times New Roman"/>
                <w:color w:val="000000" w:themeColor="text1"/>
                <w:kern w:val="1"/>
                <w:sz w:val="28"/>
                <w:szCs w:val="28"/>
                <w:lang w:val="uk-UA"/>
              </w:rPr>
              <w:t>на барабанах</w:t>
            </w:r>
            <w:r>
              <w:rPr>
                <w:rFonts w:ascii="Times New Roman" w:eastAsia="SimSun" w:hAnsi="Times New Roman"/>
                <w:color w:val="000000" w:themeColor="text1"/>
                <w:kern w:val="1"/>
                <w:sz w:val="28"/>
                <w:szCs w:val="28"/>
                <w:lang w:val="uk-UA"/>
              </w:rPr>
              <w:t>»</w:t>
            </w:r>
          </w:p>
          <w:p w14:paraId="734E7798" w14:textId="77777777" w:rsidR="002F2E8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color w:val="000000" w:themeColor="text1"/>
                <w:kern w:val="1"/>
                <w:sz w:val="28"/>
                <w:szCs w:val="28"/>
                <w:lang w:val="uk-UA"/>
              </w:rPr>
              <w:t>«Плескаюча музика»</w:t>
            </w:r>
          </w:p>
          <w:p w14:paraId="244EE5CD" w14:textId="77777777" w:rsidR="002F2E8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color w:val="000000" w:themeColor="text1"/>
                <w:kern w:val="1"/>
                <w:sz w:val="28"/>
                <w:szCs w:val="28"/>
                <w:lang w:val="uk-UA"/>
              </w:rPr>
              <w:t>«Музика для дерев’яних виробів»</w:t>
            </w:r>
          </w:p>
          <w:p w14:paraId="01D2AC63" w14:textId="77777777" w:rsidR="002F2E86" w:rsidRPr="00D50919"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color w:val="000000" w:themeColor="text1"/>
                <w:kern w:val="1"/>
                <w:sz w:val="28"/>
                <w:szCs w:val="28"/>
                <w:lang w:val="uk-UA"/>
              </w:rPr>
              <w:t>«Граю на маримбах»</w:t>
            </w:r>
          </w:p>
        </w:tc>
        <w:tc>
          <w:tcPr>
            <w:tcW w:w="1984" w:type="dxa"/>
          </w:tcPr>
          <w:p w14:paraId="0A2C0D50" w14:textId="77777777" w:rsidR="002F2E86" w:rsidRPr="00740859"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«Drumming» «Clapping Music», «Music for Pieces of Wood» «Nagoya Marimbas»</w:t>
            </w:r>
          </w:p>
        </w:tc>
        <w:tc>
          <w:tcPr>
            <w:tcW w:w="1355" w:type="dxa"/>
          </w:tcPr>
          <w:p w14:paraId="57076425" w14:textId="77777777" w:rsidR="002F2E86" w:rsidRPr="00740859"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40859">
              <w:rPr>
                <w:rFonts w:ascii="Times New Roman" w:eastAsia="SimSun" w:hAnsi="Times New Roman"/>
                <w:color w:val="000000" w:themeColor="text1"/>
                <w:kern w:val="1"/>
                <w:sz w:val="28"/>
                <w:szCs w:val="28"/>
                <w:lang w:val="uk-UA"/>
              </w:rPr>
              <w:t>США</w:t>
            </w:r>
          </w:p>
        </w:tc>
      </w:tr>
      <w:tr w:rsidR="002F2E86" w14:paraId="590E4792" w14:textId="77777777" w:rsidTr="00847A4D">
        <w:trPr>
          <w:trHeight w:val="634"/>
        </w:trPr>
        <w:tc>
          <w:tcPr>
            <w:tcW w:w="1101" w:type="dxa"/>
          </w:tcPr>
          <w:p w14:paraId="132BA063" w14:textId="77777777" w:rsidR="002F2E86" w:rsidRPr="007624FC"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624FC">
              <w:rPr>
                <w:rFonts w:ascii="Times New Roman" w:eastAsia="SimSun" w:hAnsi="Times New Roman"/>
                <w:color w:val="000000" w:themeColor="text1"/>
                <w:kern w:val="1"/>
                <w:sz w:val="28"/>
                <w:szCs w:val="28"/>
                <w:lang w:val="uk-UA"/>
              </w:rPr>
              <w:t>1976</w:t>
            </w:r>
          </w:p>
        </w:tc>
        <w:tc>
          <w:tcPr>
            <w:tcW w:w="1984" w:type="dxa"/>
          </w:tcPr>
          <w:p w14:paraId="0BB4A7F2"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 xml:space="preserve">Крістофер </w:t>
            </w:r>
            <w:r>
              <w:rPr>
                <w:rFonts w:ascii="Times New Roman" w:eastAsia="SimSun" w:hAnsi="Times New Roman"/>
                <w:kern w:val="1"/>
                <w:sz w:val="28"/>
                <w:szCs w:val="28"/>
                <w:lang w:val="uk-UA"/>
              </w:rPr>
              <w:lastRenderedPageBreak/>
              <w:t>Роуз</w:t>
            </w:r>
          </w:p>
        </w:tc>
        <w:tc>
          <w:tcPr>
            <w:tcW w:w="2977" w:type="dxa"/>
          </w:tcPr>
          <w:p w14:paraId="2C9BA850" w14:textId="77777777" w:rsidR="002F2E86" w:rsidRPr="007624FC" w:rsidRDefault="002F2E86" w:rsidP="00847A4D">
            <w:pPr>
              <w:widowControl w:val="0"/>
              <w:spacing w:after="0" w:line="360" w:lineRule="auto"/>
              <w:jc w:val="both"/>
              <w:rPr>
                <w:rFonts w:ascii="Times New Roman" w:eastAsia="SimSun" w:hAnsi="Times New Roman"/>
                <w:kern w:val="1"/>
                <w:sz w:val="28"/>
                <w:szCs w:val="28"/>
                <w:lang w:val="uk-UA"/>
              </w:rPr>
            </w:pPr>
            <w:r w:rsidRPr="007624FC">
              <w:rPr>
                <w:rFonts w:ascii="Times New Roman" w:eastAsia="SimSun" w:hAnsi="Times New Roman"/>
                <w:kern w:val="1"/>
                <w:sz w:val="28"/>
                <w:szCs w:val="28"/>
                <w:lang w:val="uk-UA"/>
              </w:rPr>
              <w:lastRenderedPageBreak/>
              <w:t>«Воно велике»</w:t>
            </w:r>
          </w:p>
        </w:tc>
        <w:tc>
          <w:tcPr>
            <w:tcW w:w="1984" w:type="dxa"/>
          </w:tcPr>
          <w:p w14:paraId="6A94BDC8" w14:textId="77777777" w:rsidR="002F2E86" w:rsidRPr="007624FC"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 xml:space="preserve">«Ogoun </w:t>
            </w:r>
            <w:r>
              <w:rPr>
                <w:rFonts w:ascii="Times New Roman" w:eastAsia="SimSun" w:hAnsi="Times New Roman"/>
                <w:kern w:val="1"/>
                <w:sz w:val="28"/>
                <w:szCs w:val="28"/>
                <w:lang w:val="uk-UA"/>
              </w:rPr>
              <w:lastRenderedPageBreak/>
              <w:t>Badagris»</w:t>
            </w:r>
          </w:p>
        </w:tc>
        <w:tc>
          <w:tcPr>
            <w:tcW w:w="1355" w:type="dxa"/>
          </w:tcPr>
          <w:p w14:paraId="67418EC0" w14:textId="77777777" w:rsidR="002F2E86" w:rsidRPr="007624FC"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624FC">
              <w:rPr>
                <w:rFonts w:ascii="Times New Roman" w:eastAsia="SimSun" w:hAnsi="Times New Roman"/>
                <w:color w:val="000000" w:themeColor="text1"/>
                <w:kern w:val="1"/>
                <w:sz w:val="28"/>
                <w:szCs w:val="28"/>
                <w:lang w:val="uk-UA"/>
              </w:rPr>
              <w:lastRenderedPageBreak/>
              <w:t xml:space="preserve">США </w:t>
            </w:r>
          </w:p>
        </w:tc>
      </w:tr>
      <w:tr w:rsidR="002F2E86" w14:paraId="78A8190F" w14:textId="77777777" w:rsidTr="00847A4D">
        <w:trPr>
          <w:trHeight w:val="634"/>
        </w:trPr>
        <w:tc>
          <w:tcPr>
            <w:tcW w:w="1101" w:type="dxa"/>
          </w:tcPr>
          <w:p w14:paraId="13DC947E"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1978</w:t>
            </w:r>
          </w:p>
        </w:tc>
        <w:tc>
          <w:tcPr>
            <w:tcW w:w="1984" w:type="dxa"/>
          </w:tcPr>
          <w:p w14:paraId="10396132"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Янніс Ксенакіс</w:t>
            </w:r>
          </w:p>
        </w:tc>
        <w:tc>
          <w:tcPr>
            <w:tcW w:w="2977" w:type="dxa"/>
          </w:tcPr>
          <w:p w14:paraId="04527038"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«Плеяди»</w:t>
            </w:r>
          </w:p>
        </w:tc>
        <w:tc>
          <w:tcPr>
            <w:tcW w:w="1984" w:type="dxa"/>
          </w:tcPr>
          <w:p w14:paraId="69A7B888"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«Pleiades»</w:t>
            </w:r>
          </w:p>
        </w:tc>
        <w:tc>
          <w:tcPr>
            <w:tcW w:w="1355" w:type="dxa"/>
          </w:tcPr>
          <w:p w14:paraId="625F2F57"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 xml:space="preserve">Франція </w:t>
            </w:r>
          </w:p>
        </w:tc>
      </w:tr>
      <w:tr w:rsidR="002F2E86" w14:paraId="6D2380BC" w14:textId="77777777" w:rsidTr="00847A4D">
        <w:trPr>
          <w:trHeight w:val="610"/>
        </w:trPr>
        <w:tc>
          <w:tcPr>
            <w:tcW w:w="1101" w:type="dxa"/>
          </w:tcPr>
          <w:p w14:paraId="63D64956"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1981</w:t>
            </w:r>
          </w:p>
        </w:tc>
        <w:tc>
          <w:tcPr>
            <w:tcW w:w="1984" w:type="dxa"/>
          </w:tcPr>
          <w:p w14:paraId="2EC84FDF"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Тору Такеміцу</w:t>
            </w:r>
          </w:p>
        </w:tc>
        <w:tc>
          <w:tcPr>
            <w:tcW w:w="2977" w:type="dxa"/>
          </w:tcPr>
          <w:p w14:paraId="55ACD981"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«Керувати деревом»</w:t>
            </w:r>
          </w:p>
        </w:tc>
        <w:tc>
          <w:tcPr>
            <w:tcW w:w="1984" w:type="dxa"/>
          </w:tcPr>
          <w:p w14:paraId="63210C3E"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«Rain Tree»</w:t>
            </w:r>
          </w:p>
        </w:tc>
        <w:tc>
          <w:tcPr>
            <w:tcW w:w="1355" w:type="dxa"/>
          </w:tcPr>
          <w:p w14:paraId="05DF9353"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Японія</w:t>
            </w:r>
          </w:p>
        </w:tc>
      </w:tr>
      <w:tr w:rsidR="002F2E86" w14:paraId="79AED019" w14:textId="77777777" w:rsidTr="00847A4D">
        <w:trPr>
          <w:trHeight w:val="610"/>
        </w:trPr>
        <w:tc>
          <w:tcPr>
            <w:tcW w:w="1101" w:type="dxa"/>
          </w:tcPr>
          <w:p w14:paraId="060EA53C"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1983</w:t>
            </w:r>
          </w:p>
        </w:tc>
        <w:tc>
          <w:tcPr>
            <w:tcW w:w="1984" w:type="dxa"/>
          </w:tcPr>
          <w:p w14:paraId="7AE5A8DD"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 xml:space="preserve">Том Гогер </w:t>
            </w:r>
          </w:p>
        </w:tc>
        <w:tc>
          <w:tcPr>
            <w:tcW w:w="2977" w:type="dxa"/>
          </w:tcPr>
          <w:p w14:paraId="578C1DB8"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«Галерея»</w:t>
            </w:r>
          </w:p>
        </w:tc>
        <w:tc>
          <w:tcPr>
            <w:tcW w:w="1984" w:type="dxa"/>
          </w:tcPr>
          <w:p w14:paraId="355D0A5D"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«Portico»</w:t>
            </w:r>
          </w:p>
        </w:tc>
        <w:tc>
          <w:tcPr>
            <w:tcW w:w="1355" w:type="dxa"/>
          </w:tcPr>
          <w:p w14:paraId="4D63688D"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США</w:t>
            </w:r>
          </w:p>
        </w:tc>
      </w:tr>
      <w:tr w:rsidR="002F2E86" w14:paraId="4BCBC6B0" w14:textId="77777777" w:rsidTr="00847A4D">
        <w:trPr>
          <w:trHeight w:val="634"/>
        </w:trPr>
        <w:tc>
          <w:tcPr>
            <w:tcW w:w="1101" w:type="dxa"/>
          </w:tcPr>
          <w:p w14:paraId="427237FB"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1984</w:t>
            </w:r>
          </w:p>
        </w:tc>
        <w:tc>
          <w:tcPr>
            <w:tcW w:w="1984" w:type="dxa"/>
          </w:tcPr>
          <w:p w14:paraId="32DA7D6A" w14:textId="77777777" w:rsidR="002F2E86" w:rsidRDefault="002F2E86" w:rsidP="00847A4D">
            <w:pPr>
              <w:widowControl w:val="0"/>
              <w:spacing w:after="0" w:line="360" w:lineRule="auto"/>
              <w:jc w:val="both"/>
              <w:rPr>
                <w:rFonts w:ascii="Times New Roman" w:eastAsia="SimSun" w:hAnsi="Times New Roman"/>
                <w:color w:val="FF0000"/>
                <w:kern w:val="1"/>
                <w:sz w:val="28"/>
                <w:szCs w:val="28"/>
                <w:lang w:val="uk-UA"/>
              </w:rPr>
            </w:pPr>
            <w:r>
              <w:rPr>
                <w:rFonts w:ascii="Times New Roman" w:eastAsia="SimSun" w:hAnsi="Times New Roman"/>
                <w:kern w:val="1"/>
                <w:sz w:val="28"/>
                <w:szCs w:val="28"/>
                <w:lang w:val="uk-UA"/>
              </w:rPr>
              <w:t xml:space="preserve">Найджела Вестлейка </w:t>
            </w:r>
          </w:p>
        </w:tc>
        <w:tc>
          <w:tcPr>
            <w:tcW w:w="2977" w:type="dxa"/>
          </w:tcPr>
          <w:p w14:paraId="030A0E33"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w:t>
            </w:r>
            <w:r>
              <w:rPr>
                <w:rFonts w:ascii="Times New Roman" w:eastAsia="SimSun" w:hAnsi="Times New Roman"/>
                <w:color w:val="000000" w:themeColor="text1"/>
                <w:kern w:val="1"/>
                <w:sz w:val="28"/>
                <w:szCs w:val="28"/>
                <w:lang w:val="uk-UA"/>
              </w:rPr>
              <w:t>Омфалоцентричність</w:t>
            </w:r>
            <w:r w:rsidRPr="00473623">
              <w:rPr>
                <w:rFonts w:ascii="Times New Roman" w:eastAsia="SimSun" w:hAnsi="Times New Roman"/>
                <w:color w:val="000000" w:themeColor="text1"/>
                <w:kern w:val="1"/>
                <w:sz w:val="28"/>
                <w:szCs w:val="28"/>
                <w:lang w:val="uk-UA"/>
              </w:rPr>
              <w:t>»</w:t>
            </w:r>
          </w:p>
        </w:tc>
        <w:tc>
          <w:tcPr>
            <w:tcW w:w="1984" w:type="dxa"/>
          </w:tcPr>
          <w:p w14:paraId="33CF60F7"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«Omphalo Centric Lecture»</w:t>
            </w:r>
          </w:p>
        </w:tc>
        <w:tc>
          <w:tcPr>
            <w:tcW w:w="1355" w:type="dxa"/>
          </w:tcPr>
          <w:p w14:paraId="35C7C48B" w14:textId="77777777" w:rsidR="002F2E86" w:rsidRPr="00473623"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473623">
              <w:rPr>
                <w:rFonts w:ascii="Times New Roman" w:eastAsia="SimSun" w:hAnsi="Times New Roman"/>
                <w:color w:val="000000" w:themeColor="text1"/>
                <w:kern w:val="1"/>
                <w:sz w:val="28"/>
                <w:szCs w:val="28"/>
                <w:lang w:val="uk-UA"/>
              </w:rPr>
              <w:t xml:space="preserve">Австралія </w:t>
            </w:r>
          </w:p>
        </w:tc>
      </w:tr>
      <w:tr w:rsidR="002F2E86" w14:paraId="5EB05369" w14:textId="77777777" w:rsidTr="00847A4D">
        <w:trPr>
          <w:trHeight w:val="634"/>
        </w:trPr>
        <w:tc>
          <w:tcPr>
            <w:tcW w:w="1101" w:type="dxa"/>
          </w:tcPr>
          <w:p w14:paraId="63921EA2"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1988</w:t>
            </w:r>
          </w:p>
        </w:tc>
        <w:tc>
          <w:tcPr>
            <w:tcW w:w="1984" w:type="dxa"/>
          </w:tcPr>
          <w:p w14:paraId="77AE1EBD"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Дейв Холлінден</w:t>
            </w:r>
          </w:p>
        </w:tc>
        <w:tc>
          <w:tcPr>
            <w:tcW w:w="2977" w:type="dxa"/>
          </w:tcPr>
          <w:p w14:paraId="6DDE3C75"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«Всі іграшки складені»</w:t>
            </w:r>
          </w:p>
        </w:tc>
        <w:tc>
          <w:tcPr>
            <w:tcW w:w="1984" w:type="dxa"/>
          </w:tcPr>
          <w:p w14:paraId="01C241D4"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«The Whole Toy Laid Down»</w:t>
            </w:r>
          </w:p>
        </w:tc>
        <w:tc>
          <w:tcPr>
            <w:tcW w:w="1355" w:type="dxa"/>
          </w:tcPr>
          <w:p w14:paraId="14641618"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Англія</w:t>
            </w:r>
          </w:p>
        </w:tc>
      </w:tr>
      <w:tr w:rsidR="002F2E86" w14:paraId="7FE91CF6" w14:textId="77777777" w:rsidTr="00847A4D">
        <w:trPr>
          <w:trHeight w:val="610"/>
        </w:trPr>
        <w:tc>
          <w:tcPr>
            <w:tcW w:w="1101" w:type="dxa"/>
          </w:tcPr>
          <w:p w14:paraId="2D7CD8EF"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1991</w:t>
            </w:r>
          </w:p>
          <w:p w14:paraId="299B10FB"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2001</w:t>
            </w:r>
          </w:p>
        </w:tc>
        <w:tc>
          <w:tcPr>
            <w:tcW w:w="1984" w:type="dxa"/>
          </w:tcPr>
          <w:p w14:paraId="3CE743F3"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Девід Масланка</w:t>
            </w:r>
          </w:p>
        </w:tc>
        <w:tc>
          <w:tcPr>
            <w:tcW w:w="2977" w:type="dxa"/>
          </w:tcPr>
          <w:p w14:paraId="0F26A828"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«Терновий вінець»</w:t>
            </w:r>
          </w:p>
          <w:p w14:paraId="590DC911"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w:t>
            </w:r>
            <w:r>
              <w:rPr>
                <w:rFonts w:ascii="Times New Roman" w:eastAsia="SimSun" w:hAnsi="Times New Roman"/>
                <w:color w:val="000000" w:themeColor="text1"/>
                <w:kern w:val="1"/>
                <w:sz w:val="28"/>
                <w:szCs w:val="28"/>
                <w:lang w:val="uk-UA"/>
              </w:rPr>
              <w:t>Губна гармошка</w:t>
            </w:r>
            <w:r w:rsidRPr="00A16985">
              <w:rPr>
                <w:rFonts w:ascii="Times New Roman" w:eastAsia="SimSun" w:hAnsi="Times New Roman"/>
                <w:color w:val="000000" w:themeColor="text1"/>
                <w:kern w:val="1"/>
                <w:sz w:val="28"/>
                <w:szCs w:val="28"/>
                <w:lang w:val="uk-UA"/>
              </w:rPr>
              <w:t xml:space="preserve">» </w:t>
            </w:r>
          </w:p>
        </w:tc>
        <w:tc>
          <w:tcPr>
            <w:tcW w:w="1984" w:type="dxa"/>
          </w:tcPr>
          <w:p w14:paraId="00E77668" w14:textId="77777777" w:rsidR="002F2E86" w:rsidRDefault="002F2E86" w:rsidP="00847A4D">
            <w:pPr>
              <w:widowControl w:val="0"/>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«Crown of Thorns»</w:t>
            </w:r>
          </w:p>
          <w:p w14:paraId="4AB63678"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«Hohner»</w:t>
            </w:r>
          </w:p>
        </w:tc>
        <w:tc>
          <w:tcPr>
            <w:tcW w:w="1355" w:type="dxa"/>
          </w:tcPr>
          <w:p w14:paraId="4B546665" w14:textId="77777777" w:rsidR="002F2E86" w:rsidRPr="00A16985"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A16985">
              <w:rPr>
                <w:rFonts w:ascii="Times New Roman" w:eastAsia="SimSun" w:hAnsi="Times New Roman"/>
                <w:color w:val="000000" w:themeColor="text1"/>
                <w:kern w:val="1"/>
                <w:sz w:val="28"/>
                <w:szCs w:val="28"/>
                <w:lang w:val="uk-UA"/>
              </w:rPr>
              <w:t>США</w:t>
            </w:r>
          </w:p>
        </w:tc>
      </w:tr>
      <w:tr w:rsidR="002F2E86" w14:paraId="20BC3587" w14:textId="77777777" w:rsidTr="00847A4D">
        <w:trPr>
          <w:trHeight w:val="610"/>
        </w:trPr>
        <w:tc>
          <w:tcPr>
            <w:tcW w:w="1101" w:type="dxa"/>
          </w:tcPr>
          <w:p w14:paraId="2D08F544"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1994</w:t>
            </w:r>
          </w:p>
        </w:tc>
        <w:tc>
          <w:tcPr>
            <w:tcW w:w="1984" w:type="dxa"/>
          </w:tcPr>
          <w:p w14:paraId="4BB5FAC2"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Дейвід Джиллінгем</w:t>
            </w:r>
          </w:p>
        </w:tc>
        <w:tc>
          <w:tcPr>
            <w:tcW w:w="2977" w:type="dxa"/>
          </w:tcPr>
          <w:p w14:paraId="1F61C224"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«Вітражне скло»</w:t>
            </w:r>
          </w:p>
        </w:tc>
        <w:tc>
          <w:tcPr>
            <w:tcW w:w="1984" w:type="dxa"/>
          </w:tcPr>
          <w:p w14:paraId="04619482"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«Stained Glass»</w:t>
            </w:r>
          </w:p>
        </w:tc>
        <w:tc>
          <w:tcPr>
            <w:tcW w:w="1355" w:type="dxa"/>
          </w:tcPr>
          <w:p w14:paraId="2E8ADFE6"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США</w:t>
            </w:r>
          </w:p>
        </w:tc>
      </w:tr>
      <w:tr w:rsidR="002F2E86" w14:paraId="252966AD" w14:textId="77777777" w:rsidTr="00847A4D">
        <w:trPr>
          <w:trHeight w:val="634"/>
        </w:trPr>
        <w:tc>
          <w:tcPr>
            <w:tcW w:w="1101" w:type="dxa"/>
          </w:tcPr>
          <w:p w14:paraId="6F5E2DA5"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1986</w:t>
            </w:r>
          </w:p>
        </w:tc>
        <w:tc>
          <w:tcPr>
            <w:tcW w:w="1984" w:type="dxa"/>
          </w:tcPr>
          <w:p w14:paraId="0B09F63A"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Реймонд Хелбл</w:t>
            </w:r>
          </w:p>
        </w:tc>
        <w:tc>
          <w:tcPr>
            <w:tcW w:w="2977" w:type="dxa"/>
          </w:tcPr>
          <w:p w14:paraId="1837B61C"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«Диявольські варіації»</w:t>
            </w:r>
          </w:p>
        </w:tc>
        <w:tc>
          <w:tcPr>
            <w:tcW w:w="1984" w:type="dxa"/>
          </w:tcPr>
          <w:p w14:paraId="2C521C00"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«Diabolic Variations»</w:t>
            </w:r>
          </w:p>
        </w:tc>
        <w:tc>
          <w:tcPr>
            <w:tcW w:w="1355" w:type="dxa"/>
          </w:tcPr>
          <w:p w14:paraId="6508FEF2" w14:textId="77777777" w:rsidR="002F2E86" w:rsidRPr="00E125A8"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E125A8">
              <w:rPr>
                <w:rFonts w:ascii="Times New Roman" w:eastAsia="SimSun" w:hAnsi="Times New Roman"/>
                <w:color w:val="000000" w:themeColor="text1"/>
                <w:kern w:val="1"/>
                <w:sz w:val="28"/>
                <w:szCs w:val="28"/>
                <w:lang w:val="uk-UA"/>
              </w:rPr>
              <w:t>США</w:t>
            </w:r>
          </w:p>
        </w:tc>
      </w:tr>
      <w:tr w:rsidR="002F2E86" w14:paraId="4D58DC1E" w14:textId="77777777" w:rsidTr="00847A4D">
        <w:trPr>
          <w:trHeight w:val="634"/>
        </w:trPr>
        <w:tc>
          <w:tcPr>
            <w:tcW w:w="1101" w:type="dxa"/>
          </w:tcPr>
          <w:p w14:paraId="4054CFBE"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2001</w:t>
            </w:r>
          </w:p>
        </w:tc>
        <w:tc>
          <w:tcPr>
            <w:tcW w:w="1984" w:type="dxa"/>
          </w:tcPr>
          <w:p w14:paraId="10B27E26"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Джозеф Блах</w:t>
            </w:r>
          </w:p>
        </w:tc>
        <w:tc>
          <w:tcPr>
            <w:tcW w:w="2977" w:type="dxa"/>
          </w:tcPr>
          <w:p w14:paraId="2A9E2E47"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«Нічна варта»</w:t>
            </w:r>
          </w:p>
        </w:tc>
        <w:tc>
          <w:tcPr>
            <w:tcW w:w="1984" w:type="dxa"/>
          </w:tcPr>
          <w:p w14:paraId="116235A9"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«The Night Watch»</w:t>
            </w:r>
          </w:p>
        </w:tc>
        <w:tc>
          <w:tcPr>
            <w:tcW w:w="1355" w:type="dxa"/>
          </w:tcPr>
          <w:p w14:paraId="7FB13C07"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США</w:t>
            </w:r>
          </w:p>
        </w:tc>
      </w:tr>
      <w:tr w:rsidR="002F2E86" w14:paraId="49C5739C" w14:textId="77777777" w:rsidTr="00847A4D">
        <w:trPr>
          <w:trHeight w:val="634"/>
        </w:trPr>
        <w:tc>
          <w:tcPr>
            <w:tcW w:w="1101" w:type="dxa"/>
          </w:tcPr>
          <w:p w14:paraId="6501433D"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2001</w:t>
            </w:r>
          </w:p>
        </w:tc>
        <w:tc>
          <w:tcPr>
            <w:tcW w:w="1984" w:type="dxa"/>
          </w:tcPr>
          <w:p w14:paraId="7C7D5AEA"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Ерік Евазен</w:t>
            </w:r>
          </w:p>
        </w:tc>
        <w:tc>
          <w:tcPr>
            <w:tcW w:w="2977" w:type="dxa"/>
          </w:tcPr>
          <w:p w14:paraId="7015C874"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w:t>
            </w:r>
            <w:r>
              <w:rPr>
                <w:rFonts w:ascii="Times New Roman" w:eastAsia="SimSun" w:hAnsi="Times New Roman"/>
                <w:color w:val="000000" w:themeColor="text1"/>
                <w:kern w:val="1"/>
                <w:sz w:val="28"/>
                <w:szCs w:val="28"/>
                <w:lang w:val="uk-UA"/>
              </w:rPr>
              <w:t xml:space="preserve">Місце </w:t>
            </w:r>
            <w:r w:rsidRPr="00722046">
              <w:rPr>
                <w:rFonts w:ascii="Times New Roman" w:eastAsia="SimSun" w:hAnsi="Times New Roman"/>
                <w:color w:val="000000" w:themeColor="text1"/>
                <w:kern w:val="1"/>
                <w:sz w:val="28"/>
                <w:szCs w:val="28"/>
                <w:lang w:val="uk-UA"/>
              </w:rPr>
              <w:t xml:space="preserve">дев’яти досконалостей» </w:t>
            </w:r>
          </w:p>
        </w:tc>
        <w:tc>
          <w:tcPr>
            <w:tcW w:w="1984" w:type="dxa"/>
          </w:tcPr>
          <w:p w14:paraId="0EB7F751"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Pr>
                <w:rFonts w:ascii="Times New Roman" w:eastAsia="SimSun" w:hAnsi="Times New Roman"/>
                <w:kern w:val="1"/>
                <w:sz w:val="28"/>
                <w:szCs w:val="28"/>
                <w:lang w:val="uk-UA"/>
              </w:rPr>
              <w:t>«The Palace of Nine Perfections»</w:t>
            </w:r>
          </w:p>
        </w:tc>
        <w:tc>
          <w:tcPr>
            <w:tcW w:w="1355" w:type="dxa"/>
          </w:tcPr>
          <w:p w14:paraId="42978491" w14:textId="77777777" w:rsidR="002F2E86" w:rsidRPr="00722046" w:rsidRDefault="002F2E86" w:rsidP="00847A4D">
            <w:pPr>
              <w:widowControl w:val="0"/>
              <w:spacing w:after="0" w:line="360" w:lineRule="auto"/>
              <w:jc w:val="both"/>
              <w:rPr>
                <w:rFonts w:ascii="Times New Roman" w:eastAsia="SimSun" w:hAnsi="Times New Roman"/>
                <w:color w:val="000000" w:themeColor="text1"/>
                <w:kern w:val="1"/>
                <w:sz w:val="28"/>
                <w:szCs w:val="28"/>
                <w:lang w:val="uk-UA"/>
              </w:rPr>
            </w:pPr>
            <w:r w:rsidRPr="00722046">
              <w:rPr>
                <w:rFonts w:ascii="Times New Roman" w:eastAsia="SimSun" w:hAnsi="Times New Roman"/>
                <w:color w:val="000000" w:themeColor="text1"/>
                <w:kern w:val="1"/>
                <w:sz w:val="28"/>
                <w:szCs w:val="28"/>
                <w:lang w:val="uk-UA"/>
              </w:rPr>
              <w:t>США</w:t>
            </w:r>
          </w:p>
        </w:tc>
      </w:tr>
    </w:tbl>
    <w:p w14:paraId="36F105B5" w14:textId="77777777" w:rsidR="002F2E86" w:rsidRDefault="002F2E86" w:rsidP="002F2E86">
      <w:pPr>
        <w:widowControl w:val="0"/>
        <w:spacing w:after="0" w:line="360" w:lineRule="auto"/>
        <w:ind w:firstLine="709"/>
        <w:jc w:val="both"/>
        <w:rPr>
          <w:rFonts w:ascii="Times New Roman" w:eastAsia="SimSun" w:hAnsi="Times New Roman"/>
          <w:kern w:val="1"/>
          <w:sz w:val="28"/>
          <w:szCs w:val="28"/>
          <w:lang w:val="uk-UA"/>
        </w:rPr>
      </w:pPr>
    </w:p>
    <w:p w14:paraId="7728A437" w14:textId="57FF320B" w:rsidR="002F2E86" w:rsidRDefault="002F2E86" w:rsidP="002F2E86">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 той час, як ця класика, як і раніше, регулярно виконується, новітня хвиля авторів творів для перкусійного ансамблю працює над створенням унікальних звукових ландшафтів та запровадженням нових звуків та ритмів. Твори для ансамблів для ударних є у Енді Акіхо, Майкла Догерті, Крістофера Діна, Дейва Хола, Дейва Молка, Роберта Хорнштейн, Франсіско </w:t>
      </w:r>
      <w:r>
        <w:rPr>
          <w:rFonts w:ascii="Times New Roman" w:eastAsia="SimSun" w:hAnsi="Times New Roman"/>
          <w:kern w:val="1"/>
          <w:sz w:val="28"/>
          <w:szCs w:val="28"/>
          <w:lang w:val="uk-UA"/>
        </w:rPr>
        <w:lastRenderedPageBreak/>
        <w:t>Переса та Девіда Скідмора, що унаочнює необхідність подальшого вивчення цієї теми.</w:t>
      </w:r>
    </w:p>
    <w:p w14:paraId="2C419D85" w14:textId="7AA905CB" w:rsidR="008043F6" w:rsidRDefault="008043F6" w:rsidP="006530A3">
      <w:pPr>
        <w:widowControl w:val="0"/>
        <w:spacing w:after="0" w:line="360" w:lineRule="auto"/>
        <w:ind w:firstLine="709"/>
        <w:jc w:val="both"/>
        <w:rPr>
          <w:rFonts w:ascii="Times New Roman" w:hAnsi="Times New Roman"/>
          <w:color w:val="000000"/>
          <w:sz w:val="28"/>
          <w:szCs w:val="28"/>
          <w:lang w:val="uk-UA"/>
        </w:rPr>
      </w:pPr>
      <w:r w:rsidRPr="002F2E86">
        <w:rPr>
          <w:rFonts w:ascii="Times New Roman" w:hAnsi="Times New Roman"/>
          <w:i/>
          <w:iCs/>
          <w:color w:val="000000"/>
          <w:sz w:val="28"/>
          <w:szCs w:val="28"/>
          <w:lang w:val="uk-UA"/>
        </w:rPr>
        <w:t>В Україні</w:t>
      </w:r>
      <w:r w:rsidR="002F2E86">
        <w:rPr>
          <w:rFonts w:ascii="Times New Roman" w:hAnsi="Times New Roman"/>
          <w:color w:val="000000"/>
          <w:sz w:val="28"/>
          <w:szCs w:val="28"/>
          <w:lang w:val="uk-UA"/>
        </w:rPr>
        <w:t xml:space="preserve"> також</w:t>
      </w:r>
      <w:r>
        <w:rPr>
          <w:rFonts w:ascii="Times New Roman" w:hAnsi="Times New Roman"/>
          <w:color w:val="000000"/>
          <w:sz w:val="28"/>
          <w:szCs w:val="28"/>
          <w:lang w:val="uk-UA"/>
        </w:rPr>
        <w:t xml:space="preserve"> ударні інструменти </w:t>
      </w:r>
      <w:r w:rsidR="002F2E86">
        <w:rPr>
          <w:rFonts w:ascii="Times New Roman" w:hAnsi="Times New Roman"/>
          <w:color w:val="000000"/>
          <w:sz w:val="28"/>
          <w:szCs w:val="28"/>
          <w:lang w:val="uk-UA"/>
        </w:rPr>
        <w:t xml:space="preserve">почали </w:t>
      </w:r>
      <w:r>
        <w:rPr>
          <w:rFonts w:ascii="Times New Roman" w:hAnsi="Times New Roman"/>
          <w:color w:val="000000"/>
          <w:sz w:val="28"/>
          <w:szCs w:val="28"/>
          <w:lang w:val="uk-UA"/>
        </w:rPr>
        <w:t>активно використову</w:t>
      </w:r>
      <w:r w:rsidR="002F2E86">
        <w:rPr>
          <w:rFonts w:ascii="Times New Roman" w:hAnsi="Times New Roman"/>
          <w:color w:val="000000"/>
          <w:sz w:val="28"/>
          <w:szCs w:val="28"/>
          <w:lang w:val="uk-UA"/>
        </w:rPr>
        <w:t xml:space="preserve">ватися </w:t>
      </w:r>
      <w:r>
        <w:rPr>
          <w:rFonts w:ascii="Times New Roman" w:hAnsi="Times New Roman"/>
          <w:color w:val="000000"/>
          <w:sz w:val="28"/>
          <w:szCs w:val="28"/>
          <w:lang w:val="uk-UA"/>
        </w:rPr>
        <w:t xml:space="preserve">у </w:t>
      </w:r>
      <w:r w:rsidRPr="005E5F6C">
        <w:rPr>
          <w:rFonts w:ascii="Times New Roman" w:hAnsi="Times New Roman"/>
          <w:color w:val="000000"/>
          <w:sz w:val="28"/>
          <w:szCs w:val="28"/>
          <w:lang w:val="uk-UA"/>
        </w:rPr>
        <w:t>творчості ком</w:t>
      </w:r>
      <w:r>
        <w:rPr>
          <w:rFonts w:ascii="Times New Roman" w:hAnsi="Times New Roman"/>
          <w:color w:val="000000"/>
          <w:sz w:val="28"/>
          <w:szCs w:val="28"/>
          <w:lang w:val="uk-UA"/>
        </w:rPr>
        <w:t>позиторів.</w:t>
      </w:r>
      <w:r w:rsidR="002F2E86">
        <w:rPr>
          <w:rFonts w:ascii="Times New Roman" w:hAnsi="Times New Roman"/>
          <w:color w:val="000000"/>
          <w:sz w:val="28"/>
          <w:szCs w:val="28"/>
          <w:lang w:val="uk-UA"/>
        </w:rPr>
        <w:t xml:space="preserve"> Хоча окремих творів для перкусійних ансамблів знайдено не було, проте треба констатувати посилення інтересу композиторів до цієї групи інструментів, що відображається у партитурах оркестрових творів.</w:t>
      </w:r>
      <w:r>
        <w:rPr>
          <w:rFonts w:ascii="Times New Roman" w:hAnsi="Times New Roman"/>
          <w:color w:val="000000"/>
          <w:sz w:val="28"/>
          <w:szCs w:val="28"/>
          <w:lang w:val="uk-UA"/>
        </w:rPr>
        <w:t xml:space="preserve"> Особливу увагу хочеться звернути на </w:t>
      </w:r>
      <w:r w:rsidR="002F2E86">
        <w:rPr>
          <w:rFonts w:ascii="Times New Roman" w:hAnsi="Times New Roman"/>
          <w:color w:val="000000"/>
          <w:sz w:val="28"/>
          <w:szCs w:val="28"/>
          <w:lang w:val="uk-UA"/>
        </w:rPr>
        <w:t xml:space="preserve">творчість </w:t>
      </w:r>
      <w:r w:rsidRPr="002F2E86">
        <w:rPr>
          <w:rFonts w:ascii="Times New Roman" w:hAnsi="Times New Roman"/>
          <w:b/>
          <w:bCs/>
          <w:color w:val="000000"/>
          <w:sz w:val="28"/>
          <w:szCs w:val="28"/>
          <w:lang w:val="uk-UA"/>
        </w:rPr>
        <w:t>Євгена Станковича</w:t>
      </w:r>
      <w:r>
        <w:rPr>
          <w:rFonts w:ascii="Times New Roman" w:hAnsi="Times New Roman"/>
          <w:color w:val="000000"/>
          <w:sz w:val="28"/>
          <w:szCs w:val="28"/>
          <w:lang w:val="uk-UA"/>
        </w:rPr>
        <w:t>, адже</w:t>
      </w:r>
      <w:r w:rsidRPr="005E5F6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він у власному творі «Поема-Концерт», використовує </w:t>
      </w:r>
      <w:r w:rsidRPr="005E5F6C">
        <w:rPr>
          <w:rFonts w:ascii="Times New Roman" w:hAnsi="Times New Roman"/>
          <w:color w:val="000000"/>
          <w:sz w:val="28"/>
          <w:szCs w:val="28"/>
          <w:lang w:val="uk-UA"/>
        </w:rPr>
        <w:t>10</w:t>
      </w:r>
      <w:r>
        <w:rPr>
          <w:rFonts w:ascii="Times New Roman" w:hAnsi="Times New Roman"/>
          <w:color w:val="000000"/>
          <w:sz w:val="28"/>
          <w:szCs w:val="28"/>
          <w:lang w:val="uk-UA"/>
        </w:rPr>
        <w:t xml:space="preserve"> ударних інструментів за різним типом. У «Поемі-Концерт» присутній навіть солюючий ударний інструмент – литавр</w:t>
      </w:r>
      <w:r w:rsidR="002F2E86">
        <w:rPr>
          <w:rFonts w:ascii="Times New Roman" w:hAnsi="Times New Roman"/>
          <w:color w:val="000000"/>
          <w:sz w:val="28"/>
          <w:szCs w:val="28"/>
          <w:lang w:val="uk-UA"/>
        </w:rPr>
        <w:t>. Про це пише дослідниця Т. Дугіна</w:t>
      </w:r>
      <w:r w:rsidR="003C3310" w:rsidRPr="003C3310">
        <w:rPr>
          <w:rFonts w:ascii="Times New Roman" w:hAnsi="Times New Roman"/>
          <w:color w:val="000000"/>
          <w:sz w:val="28"/>
          <w:szCs w:val="28"/>
          <w:lang w:val="uk-UA"/>
        </w:rPr>
        <w:t xml:space="preserve"> [4]</w:t>
      </w:r>
      <w:r>
        <w:rPr>
          <w:rFonts w:ascii="Times New Roman" w:hAnsi="Times New Roman"/>
          <w:color w:val="000000"/>
          <w:sz w:val="28"/>
          <w:szCs w:val="28"/>
          <w:lang w:val="uk-UA"/>
        </w:rPr>
        <w:t>.</w:t>
      </w:r>
    </w:p>
    <w:p w14:paraId="6C44C0E5" w14:textId="10CF17BF" w:rsidR="008043F6" w:rsidRDefault="008043F6" w:rsidP="006530A3">
      <w:pPr>
        <w:widowControl w:val="0"/>
        <w:spacing w:after="0" w:line="360" w:lineRule="auto"/>
        <w:ind w:firstLine="709"/>
        <w:jc w:val="both"/>
        <w:rPr>
          <w:rFonts w:ascii="Times New Roman" w:hAnsi="Times New Roman"/>
          <w:color w:val="000000"/>
          <w:sz w:val="28"/>
          <w:szCs w:val="28"/>
          <w:lang w:val="uk-UA"/>
        </w:rPr>
      </w:pPr>
      <w:r w:rsidRPr="002F2E86">
        <w:rPr>
          <w:rFonts w:ascii="Times New Roman" w:hAnsi="Times New Roman"/>
          <w:b/>
          <w:bCs/>
          <w:color w:val="000000"/>
          <w:sz w:val="28"/>
          <w:szCs w:val="28"/>
          <w:lang w:val="uk-UA"/>
        </w:rPr>
        <w:t>Мирослав Скорик</w:t>
      </w:r>
      <w:r>
        <w:rPr>
          <w:rFonts w:ascii="Times New Roman" w:hAnsi="Times New Roman"/>
          <w:color w:val="000000"/>
          <w:sz w:val="28"/>
          <w:szCs w:val="28"/>
          <w:lang w:val="uk-UA"/>
        </w:rPr>
        <w:t xml:space="preserve"> у своєму оркестровому творі «</w:t>
      </w:r>
      <w:r w:rsidRPr="005E5F6C">
        <w:rPr>
          <w:rFonts w:ascii="Times New Roman" w:hAnsi="Times New Roman"/>
          <w:color w:val="000000"/>
          <w:sz w:val="28"/>
          <w:szCs w:val="28"/>
          <w:lang w:val="uk-UA"/>
        </w:rPr>
        <w:t>Карпатський</w:t>
      </w:r>
      <w:r>
        <w:rPr>
          <w:rFonts w:ascii="Times New Roman" w:hAnsi="Times New Roman"/>
          <w:color w:val="000000"/>
          <w:sz w:val="28"/>
          <w:szCs w:val="28"/>
          <w:lang w:val="uk-UA"/>
        </w:rPr>
        <w:t xml:space="preserve"> концерт»</w:t>
      </w:r>
      <w:r w:rsidR="00D46E09" w:rsidRPr="006530A3">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використовує досить різноманітні за характером звучання ударні інструменти, від звичайних шумових </w:t>
      </w:r>
      <w:r w:rsidR="002F2E86">
        <w:rPr>
          <w:rFonts w:ascii="Times New Roman" w:hAnsi="Times New Roman"/>
          <w:color w:val="000000"/>
          <w:sz w:val="28"/>
          <w:szCs w:val="28"/>
          <w:lang w:val="uk-UA"/>
        </w:rPr>
        <w:t>–</w:t>
      </w:r>
      <w:r>
        <w:rPr>
          <w:rFonts w:ascii="Times New Roman" w:hAnsi="Times New Roman"/>
          <w:color w:val="000000"/>
          <w:sz w:val="28"/>
          <w:szCs w:val="28"/>
          <w:lang w:val="uk-UA"/>
        </w:rPr>
        <w:t xml:space="preserve"> тамбурин, коробочка, бонги, бас-барабан, ударна установка, до звуковисотних – ксилофон та вібрафон</w:t>
      </w:r>
      <w:r w:rsidR="003C3310" w:rsidRPr="003C3310">
        <w:rPr>
          <w:rFonts w:ascii="Times New Roman" w:hAnsi="Times New Roman"/>
          <w:color w:val="000000"/>
          <w:sz w:val="28"/>
          <w:szCs w:val="28"/>
          <w:lang w:val="uk-UA"/>
        </w:rPr>
        <w:t xml:space="preserve"> [</w:t>
      </w:r>
      <w:r w:rsidR="003C3310" w:rsidRPr="006530A3">
        <w:rPr>
          <w:rFonts w:ascii="Times New Roman" w:hAnsi="Times New Roman"/>
          <w:color w:val="000000"/>
          <w:sz w:val="28"/>
          <w:szCs w:val="28"/>
          <w:lang w:val="uk-UA"/>
        </w:rPr>
        <w:t>1, 38]</w:t>
      </w:r>
      <w:r>
        <w:rPr>
          <w:rFonts w:ascii="Times New Roman" w:hAnsi="Times New Roman"/>
          <w:color w:val="000000"/>
          <w:sz w:val="28"/>
          <w:szCs w:val="28"/>
          <w:lang w:val="uk-UA"/>
        </w:rPr>
        <w:t>.</w:t>
      </w:r>
    </w:p>
    <w:p w14:paraId="73CEAD69" w14:textId="319AC075" w:rsidR="002F2E86" w:rsidRPr="002F2E86" w:rsidRDefault="002F2E86" w:rsidP="006530A3">
      <w:pPr>
        <w:widowControl w:val="0"/>
        <w:spacing w:after="0" w:line="360" w:lineRule="auto"/>
        <w:ind w:firstLine="709"/>
        <w:jc w:val="both"/>
        <w:rPr>
          <w:rFonts w:ascii="Times New Roman" w:hAnsi="Times New Roman"/>
          <w:color w:val="000000"/>
          <w:sz w:val="28"/>
          <w:szCs w:val="28"/>
          <w:lang w:val="uk-UA"/>
        </w:rPr>
      </w:pPr>
      <w:r w:rsidRPr="002F2E86">
        <w:rPr>
          <w:rFonts w:ascii="Times New Roman" w:hAnsi="Times New Roman"/>
          <w:color w:val="000000"/>
          <w:sz w:val="28"/>
          <w:szCs w:val="28"/>
          <w:lang w:val="ru-UA"/>
        </w:rPr>
        <w:t>«Credo» Л</w:t>
      </w:r>
      <w:r>
        <w:rPr>
          <w:rFonts w:ascii="Times New Roman" w:hAnsi="Times New Roman"/>
          <w:color w:val="000000"/>
          <w:sz w:val="28"/>
          <w:szCs w:val="28"/>
          <w:lang w:val="uk-UA"/>
        </w:rPr>
        <w:t xml:space="preserve">еоніда </w:t>
      </w:r>
      <w:r w:rsidRPr="002F2E86">
        <w:rPr>
          <w:rFonts w:ascii="Times New Roman" w:hAnsi="Times New Roman"/>
          <w:color w:val="000000"/>
          <w:sz w:val="28"/>
          <w:szCs w:val="28"/>
          <w:lang w:val="ru-UA"/>
        </w:rPr>
        <w:t>Грабовськ</w:t>
      </w:r>
      <w:r>
        <w:rPr>
          <w:rFonts w:ascii="Times New Roman" w:hAnsi="Times New Roman"/>
          <w:color w:val="000000"/>
          <w:sz w:val="28"/>
          <w:szCs w:val="28"/>
          <w:lang w:val="uk-UA"/>
        </w:rPr>
        <w:t>ого написано</w:t>
      </w:r>
      <w:r w:rsidRPr="002F2E86">
        <w:rPr>
          <w:rFonts w:ascii="Times New Roman" w:hAnsi="Times New Roman"/>
          <w:color w:val="000000"/>
          <w:sz w:val="28"/>
          <w:szCs w:val="28"/>
          <w:lang w:val="ru-UA"/>
        </w:rPr>
        <w:t xml:space="preserve"> –</w:t>
      </w:r>
      <w:r>
        <w:rPr>
          <w:rFonts w:ascii="Times New Roman" w:hAnsi="Times New Roman"/>
          <w:color w:val="000000"/>
          <w:sz w:val="28"/>
          <w:szCs w:val="28"/>
          <w:lang w:val="uk-UA"/>
        </w:rPr>
        <w:t xml:space="preserve"> </w:t>
      </w:r>
      <w:r w:rsidRPr="002F2E86">
        <w:rPr>
          <w:rFonts w:ascii="Times New Roman" w:hAnsi="Times New Roman"/>
          <w:color w:val="000000"/>
          <w:sz w:val="28"/>
          <w:szCs w:val="28"/>
          <w:lang w:val="ru-UA"/>
        </w:rPr>
        <w:t>для струнних, мідних та ударних інструментів</w:t>
      </w:r>
      <w:r>
        <w:rPr>
          <w:rFonts w:ascii="Times New Roman" w:hAnsi="Times New Roman"/>
          <w:color w:val="000000"/>
          <w:sz w:val="28"/>
          <w:szCs w:val="28"/>
          <w:lang w:val="uk-UA"/>
        </w:rPr>
        <w:t xml:space="preserve"> та </w:t>
      </w:r>
      <w:r w:rsidRPr="002F2E86">
        <w:rPr>
          <w:rFonts w:ascii="Times New Roman" w:hAnsi="Times New Roman"/>
          <w:color w:val="000000"/>
          <w:sz w:val="28"/>
          <w:szCs w:val="28"/>
          <w:lang w:val="ru-UA"/>
        </w:rPr>
        <w:t>присвячено п’ятій річниці Революції Гідності</w:t>
      </w:r>
      <w:r>
        <w:rPr>
          <w:rFonts w:ascii="Times New Roman" w:hAnsi="Times New Roman"/>
          <w:color w:val="000000"/>
          <w:sz w:val="28"/>
          <w:szCs w:val="28"/>
          <w:lang w:val="uk-UA"/>
        </w:rPr>
        <w:t xml:space="preserve"> (2019 рік).</w:t>
      </w:r>
    </w:p>
    <w:p w14:paraId="24A8F945" w14:textId="77777777" w:rsidR="008043F6" w:rsidRDefault="008043F6" w:rsidP="006530A3">
      <w:pPr>
        <w:widowControl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Також особливо хочеться сказати про солююче ударне мистецтво в Україні, про</w:t>
      </w:r>
      <w:r w:rsidR="00557547">
        <w:rPr>
          <w:rFonts w:ascii="Times New Roman" w:hAnsi="Times New Roman"/>
          <w:color w:val="000000"/>
          <w:sz w:val="28"/>
          <w:szCs w:val="28"/>
          <w:lang w:val="uk-UA"/>
        </w:rPr>
        <w:t xml:space="preserve"> композиторів та їх твори,</w:t>
      </w:r>
      <w:r w:rsidR="00557547" w:rsidRPr="00557547">
        <w:rPr>
          <w:rFonts w:ascii="Times New Roman" w:hAnsi="Times New Roman"/>
          <w:color w:val="000000"/>
          <w:sz w:val="28"/>
          <w:szCs w:val="28"/>
        </w:rPr>
        <w:t xml:space="preserve"> </w:t>
      </w:r>
      <w:r w:rsidR="00557547">
        <w:rPr>
          <w:rFonts w:ascii="Times New Roman" w:hAnsi="Times New Roman"/>
          <w:color w:val="000000"/>
          <w:sz w:val="28"/>
          <w:szCs w:val="28"/>
          <w:lang w:val="uk-UA"/>
        </w:rPr>
        <w:t>якими засобами</w:t>
      </w:r>
      <w:r>
        <w:rPr>
          <w:rFonts w:ascii="Times New Roman" w:hAnsi="Times New Roman"/>
          <w:color w:val="000000"/>
          <w:sz w:val="28"/>
          <w:szCs w:val="28"/>
          <w:lang w:val="uk-UA"/>
        </w:rPr>
        <w:t xml:space="preserve"> </w:t>
      </w:r>
      <w:r w:rsidR="00557547">
        <w:rPr>
          <w:rFonts w:ascii="Times New Roman" w:hAnsi="Times New Roman"/>
          <w:color w:val="000000"/>
          <w:sz w:val="28"/>
          <w:szCs w:val="28"/>
          <w:lang w:val="uk-UA"/>
        </w:rPr>
        <w:t>вони розкривають ударні інструменти,</w:t>
      </w:r>
      <w:r>
        <w:rPr>
          <w:rFonts w:ascii="Times New Roman" w:hAnsi="Times New Roman"/>
          <w:color w:val="000000"/>
          <w:sz w:val="28"/>
          <w:szCs w:val="28"/>
          <w:lang w:val="uk-UA"/>
        </w:rPr>
        <w:t xml:space="preserve"> </w:t>
      </w:r>
      <w:r w:rsidR="00557547">
        <w:rPr>
          <w:rFonts w:ascii="Times New Roman" w:hAnsi="Times New Roman"/>
          <w:color w:val="000000"/>
          <w:sz w:val="28"/>
          <w:szCs w:val="28"/>
          <w:lang w:val="uk-UA"/>
        </w:rPr>
        <w:t xml:space="preserve">на що звертають </w:t>
      </w:r>
      <w:r>
        <w:rPr>
          <w:rFonts w:ascii="Times New Roman" w:hAnsi="Times New Roman"/>
          <w:color w:val="000000"/>
          <w:sz w:val="28"/>
          <w:szCs w:val="28"/>
          <w:lang w:val="uk-UA"/>
        </w:rPr>
        <w:t xml:space="preserve">увагу для розкриття їх з різних багатогранних сторін. </w:t>
      </w:r>
    </w:p>
    <w:p w14:paraId="2F377541" w14:textId="060A6C64" w:rsidR="008043F6" w:rsidRPr="002F2E86" w:rsidRDefault="008043F6" w:rsidP="002F2E86">
      <w:pPr>
        <w:widowControl w:val="0"/>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Український композитор </w:t>
      </w:r>
      <w:r>
        <w:rPr>
          <w:rFonts w:ascii="Times New Roman" w:hAnsi="Times New Roman"/>
          <w:iCs/>
          <w:color w:val="000000"/>
          <w:sz w:val="28"/>
          <w:szCs w:val="28"/>
          <w:lang w:val="uk-UA"/>
        </w:rPr>
        <w:t xml:space="preserve">Олександр Нежигай, є різнобічним творцем, адже його твори для ударних інструментів посіли значне місце у педагогічному та виконавському репертуарі та мають власних прихильників. Джазова п’єса Олександра Нежигая «Безтурботність» для вібрафону та фортепіано, </w:t>
      </w:r>
      <w:r>
        <w:rPr>
          <w:rFonts w:ascii="Times New Roman" w:hAnsi="Times New Roman"/>
          <w:sz w:val="28"/>
          <w:szCs w:val="28"/>
          <w:lang w:val="uk-UA"/>
        </w:rPr>
        <w:t>написана в простій тричастинній формі. В основній темі п’єси присутні характерні гармонічні звороти, відсутність акцентів та синкоп. Кульмінація показана за рахунок динаміки та різних ритмічн</w:t>
      </w:r>
      <w:r w:rsidR="001838BB">
        <w:rPr>
          <w:rFonts w:ascii="Times New Roman" w:hAnsi="Times New Roman"/>
          <w:sz w:val="28"/>
          <w:szCs w:val="28"/>
          <w:lang w:val="uk-UA"/>
        </w:rPr>
        <w:t>их рисунків</w:t>
      </w:r>
      <w:r w:rsidR="001838BB" w:rsidRPr="001838BB">
        <w:rPr>
          <w:rFonts w:ascii="Times New Roman" w:hAnsi="Times New Roman"/>
          <w:sz w:val="28"/>
          <w:szCs w:val="28"/>
          <w:lang w:val="uk-UA"/>
        </w:rPr>
        <w:t xml:space="preserve">. </w:t>
      </w:r>
      <w:r>
        <w:rPr>
          <w:rFonts w:ascii="Times New Roman" w:hAnsi="Times New Roman"/>
          <w:sz w:val="28"/>
          <w:szCs w:val="28"/>
          <w:lang w:val="uk-UA"/>
        </w:rPr>
        <w:t xml:space="preserve">У творі присутня педаль для зміни гармонії та тягучості </w:t>
      </w:r>
      <w:r>
        <w:rPr>
          <w:rFonts w:ascii="Times New Roman" w:hAnsi="Times New Roman"/>
          <w:sz w:val="28"/>
          <w:szCs w:val="28"/>
          <w:lang w:val="uk-UA"/>
        </w:rPr>
        <w:lastRenderedPageBreak/>
        <w:t>звуку вібрафону, це надає певні відтінки та динамічні хвилі інструменту</w:t>
      </w:r>
      <w:r w:rsidR="002F2E86">
        <w:rPr>
          <w:rFonts w:ascii="Times New Roman" w:hAnsi="Times New Roman"/>
          <w:sz w:val="28"/>
          <w:szCs w:val="28"/>
          <w:lang w:val="uk-UA"/>
        </w:rPr>
        <w:t xml:space="preserve"> </w:t>
      </w:r>
      <w:r>
        <w:rPr>
          <w:rFonts w:ascii="Times New Roman" w:hAnsi="Times New Roman"/>
          <w:sz w:val="28"/>
          <w:szCs w:val="28"/>
          <w:lang w:val="uk-UA"/>
        </w:rPr>
        <w:t xml:space="preserve">(Рис.1). </w:t>
      </w:r>
    </w:p>
    <w:p w14:paraId="7D9A032C" w14:textId="77777777" w:rsidR="008043F6" w:rsidRDefault="008043F6" w:rsidP="002F2E86">
      <w:pPr>
        <w:widowControl w:val="0"/>
        <w:spacing w:after="0" w:line="360" w:lineRule="auto"/>
        <w:ind w:firstLine="709"/>
        <w:jc w:val="both"/>
        <w:rPr>
          <w:rFonts w:ascii="Times New Roman" w:eastAsia="SimSun" w:hAnsi="Times New Roman"/>
          <w:kern w:val="1"/>
          <w:sz w:val="28"/>
          <w:szCs w:val="28"/>
          <w:lang w:val="uk-UA"/>
        </w:rPr>
      </w:pPr>
    </w:p>
    <w:p w14:paraId="18789C0C" w14:textId="77777777" w:rsidR="008043F6" w:rsidRDefault="008043F6" w:rsidP="002F2E86">
      <w:pPr>
        <w:widowControl w:val="0"/>
        <w:autoSpaceDE w:val="0"/>
        <w:autoSpaceDN w:val="0"/>
        <w:adjustRightInd w:val="0"/>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Рис.1</w:t>
      </w:r>
    </w:p>
    <w:p w14:paraId="66072730" w14:textId="7642B89E" w:rsidR="008043F6" w:rsidRDefault="008043F6" w:rsidP="002F2E86">
      <w:pPr>
        <w:widowControl w:val="0"/>
        <w:autoSpaceDE w:val="0"/>
        <w:autoSpaceDN w:val="0"/>
        <w:adjustRightInd w:val="0"/>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О.</w:t>
      </w:r>
      <w:r w:rsidR="002F2E86">
        <w:rPr>
          <w:rFonts w:ascii="Times New Roman" w:hAnsi="Times New Roman"/>
          <w:sz w:val="28"/>
          <w:szCs w:val="28"/>
          <w:lang w:val="uk-UA"/>
        </w:rPr>
        <w:t> </w:t>
      </w:r>
      <w:r>
        <w:rPr>
          <w:rFonts w:ascii="Times New Roman" w:hAnsi="Times New Roman"/>
          <w:sz w:val="28"/>
          <w:szCs w:val="28"/>
          <w:lang w:val="uk-UA"/>
        </w:rPr>
        <w:t>Нежигай</w:t>
      </w:r>
      <w:r w:rsidR="002F2E86">
        <w:rPr>
          <w:rFonts w:ascii="Times New Roman" w:hAnsi="Times New Roman"/>
          <w:sz w:val="28"/>
          <w:szCs w:val="28"/>
          <w:lang w:val="uk-UA"/>
        </w:rPr>
        <w:t xml:space="preserve">. </w:t>
      </w:r>
      <w:r>
        <w:rPr>
          <w:rFonts w:ascii="Times New Roman" w:hAnsi="Times New Roman"/>
          <w:sz w:val="28"/>
          <w:szCs w:val="28"/>
          <w:lang w:val="uk-UA"/>
        </w:rPr>
        <w:t>Безтурботність</w:t>
      </w:r>
    </w:p>
    <w:p w14:paraId="3B774A6F" w14:textId="77777777" w:rsidR="008043F6" w:rsidRDefault="008043F6" w:rsidP="006530A3">
      <w:pPr>
        <w:widowControl w:val="0"/>
        <w:spacing w:after="0" w:line="360" w:lineRule="auto"/>
        <w:ind w:firstLine="709"/>
        <w:jc w:val="both"/>
        <w:rPr>
          <w:rFonts w:ascii="Times New Roman" w:eastAsia="SimSun" w:hAnsi="Times New Roman"/>
          <w:kern w:val="1"/>
          <w:sz w:val="28"/>
          <w:szCs w:val="28"/>
          <w:lang w:val="uk-UA"/>
        </w:rPr>
      </w:pPr>
      <w:r w:rsidRPr="008043F6">
        <w:rPr>
          <w:rFonts w:ascii="Times New Roman" w:eastAsia="SimSun" w:hAnsi="Times New Roman"/>
          <w:noProof/>
          <w:kern w:val="1"/>
          <w:sz w:val="28"/>
          <w:szCs w:val="28"/>
          <w:lang w:eastAsia="ru-RU"/>
        </w:rPr>
        <w:drawing>
          <wp:inline distT="0" distB="0" distL="0" distR="0" wp14:anchorId="7BFED8B2" wp14:editId="7ACC1979">
            <wp:extent cx="4420267" cy="1318161"/>
            <wp:effectExtent l="19050" t="0" r="0" b="0"/>
            <wp:docPr id="17" name="Рисунок 0" descr="photo_5397702997267565953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397702997267565953_y.jpg"/>
                    <pic:cNvPicPr/>
                  </pic:nvPicPr>
                  <pic:blipFill>
                    <a:blip r:embed="rId9" cstate="print"/>
                    <a:stretch>
                      <a:fillRect/>
                    </a:stretch>
                  </pic:blipFill>
                  <pic:spPr>
                    <a:xfrm>
                      <a:off x="0" y="0"/>
                      <a:ext cx="4420267" cy="1318161"/>
                    </a:xfrm>
                    <a:prstGeom prst="rect">
                      <a:avLst/>
                    </a:prstGeom>
                  </pic:spPr>
                </pic:pic>
              </a:graphicData>
            </a:graphic>
          </wp:inline>
        </w:drawing>
      </w:r>
    </w:p>
    <w:p w14:paraId="6A6F50AD" w14:textId="77777777" w:rsidR="008043F6" w:rsidRDefault="008043F6" w:rsidP="006530A3">
      <w:pPr>
        <w:widowControl w:val="0"/>
        <w:spacing w:after="0" w:line="360" w:lineRule="auto"/>
        <w:ind w:firstLine="709"/>
        <w:jc w:val="both"/>
        <w:rPr>
          <w:rFonts w:ascii="Times New Roman" w:eastAsia="SimSun" w:hAnsi="Times New Roman"/>
          <w:kern w:val="1"/>
          <w:sz w:val="28"/>
          <w:szCs w:val="28"/>
          <w:lang w:val="uk-UA"/>
        </w:rPr>
      </w:pPr>
    </w:p>
    <w:p w14:paraId="299E0988" w14:textId="44DD661A" w:rsidR="008043F6" w:rsidRPr="002F2E86" w:rsidRDefault="008043F6" w:rsidP="002F2E86">
      <w:pPr>
        <w:widowControl w:val="0"/>
        <w:spacing w:after="0" w:line="360" w:lineRule="auto"/>
        <w:ind w:firstLine="709"/>
        <w:jc w:val="both"/>
        <w:rPr>
          <w:rFonts w:ascii="Times New Roman" w:eastAsia="Andale Sans UI" w:hAnsi="Times New Roman" w:cs="Tahoma"/>
          <w:color w:val="000000"/>
          <w:kern w:val="1"/>
          <w:sz w:val="28"/>
          <w:szCs w:val="28"/>
          <w:lang w:val="uk-UA" w:eastAsia="fa-IR" w:bidi="fa-IR"/>
        </w:rPr>
      </w:pPr>
      <w:r>
        <w:rPr>
          <w:rFonts w:ascii="Times New Roman" w:hAnsi="Times New Roman"/>
          <w:color w:val="000000"/>
          <w:sz w:val="28"/>
          <w:szCs w:val="28"/>
          <w:lang w:val="uk-UA"/>
        </w:rPr>
        <w:t xml:space="preserve">Дмитро Савенко </w:t>
      </w:r>
      <w:r w:rsidR="002F2E86">
        <w:rPr>
          <w:rFonts w:ascii="Times New Roman" w:hAnsi="Times New Roman"/>
          <w:color w:val="000000"/>
          <w:sz w:val="28"/>
          <w:szCs w:val="28"/>
          <w:lang w:val="uk-UA"/>
        </w:rPr>
        <w:t>–</w:t>
      </w:r>
      <w:r>
        <w:rPr>
          <w:rFonts w:ascii="Times New Roman" w:hAnsi="Times New Roman"/>
          <w:color w:val="000000"/>
          <w:sz w:val="28"/>
          <w:szCs w:val="28"/>
          <w:lang w:val="uk-UA"/>
        </w:rPr>
        <w:t xml:space="preserve"> український композитор, який у своїх творах показує всі барви ударного інструментарію, особливо маримб</w:t>
      </w:r>
      <w:r w:rsidR="002F2E86">
        <w:rPr>
          <w:rFonts w:ascii="Times New Roman" w:hAnsi="Times New Roman"/>
          <w:color w:val="000000"/>
          <w:sz w:val="28"/>
          <w:szCs w:val="28"/>
          <w:lang w:val="uk-UA"/>
        </w:rPr>
        <w:t>и</w:t>
      </w:r>
      <w:r>
        <w:rPr>
          <w:rFonts w:ascii="Times New Roman" w:hAnsi="Times New Roman"/>
          <w:color w:val="000000"/>
          <w:sz w:val="28"/>
          <w:szCs w:val="28"/>
          <w:lang w:val="uk-UA"/>
        </w:rPr>
        <w:t xml:space="preserve">. У створеному ним «Ірландському танці», </w:t>
      </w:r>
      <w:r>
        <w:rPr>
          <w:rFonts w:ascii="Times New Roman" w:eastAsia="Andale Sans UI" w:hAnsi="Times New Roman" w:cs="Tahoma"/>
          <w:color w:val="000000"/>
          <w:kern w:val="1"/>
          <w:sz w:val="28"/>
          <w:szCs w:val="28"/>
          <w:lang w:val="uk-UA" w:eastAsia="fa-IR" w:bidi="fa-IR"/>
        </w:rPr>
        <w:t>що входить до тр</w:t>
      </w:r>
      <w:r w:rsidR="002F2E86">
        <w:rPr>
          <w:rFonts w:ascii="Times New Roman" w:eastAsia="Andale Sans UI" w:hAnsi="Times New Roman" w:cs="Tahoma"/>
          <w:color w:val="000000"/>
          <w:kern w:val="1"/>
          <w:sz w:val="28"/>
          <w:szCs w:val="28"/>
          <w:lang w:val="uk-UA" w:eastAsia="fa-IR" w:bidi="fa-IR"/>
        </w:rPr>
        <w:t>и</w:t>
      </w:r>
      <w:r>
        <w:rPr>
          <w:rFonts w:ascii="Times New Roman" w:eastAsia="Andale Sans UI" w:hAnsi="Times New Roman" w:cs="Tahoma"/>
          <w:color w:val="000000"/>
          <w:kern w:val="1"/>
          <w:sz w:val="28"/>
          <w:szCs w:val="28"/>
          <w:lang w:val="uk-UA" w:eastAsia="fa-IR" w:bidi="fa-IR"/>
        </w:rPr>
        <w:t>частинного циклу «Три фантастичні танці», яскраво втілено національний та фольклорний колорит, змішані техніки виконання та тремолюючі ритмічні маримбонові побудови. У «Ірландському танці», композитор розкриває всі відтінки інструменту та вміло застосовує ритмічні варіації</w:t>
      </w:r>
      <w:r w:rsidR="002F2E86">
        <w:rPr>
          <w:rFonts w:ascii="Times New Roman" w:eastAsia="Andale Sans UI" w:hAnsi="Times New Roman" w:cs="Tahoma"/>
          <w:color w:val="000000"/>
          <w:kern w:val="1"/>
          <w:sz w:val="28"/>
          <w:szCs w:val="28"/>
          <w:lang w:val="uk-UA" w:eastAsia="fa-IR" w:bidi="fa-IR"/>
        </w:rPr>
        <w:t xml:space="preserve"> </w:t>
      </w:r>
      <w:r>
        <w:rPr>
          <w:rFonts w:ascii="Times New Roman" w:hAnsi="Times New Roman"/>
          <w:color w:val="000000"/>
          <w:sz w:val="28"/>
          <w:szCs w:val="28"/>
          <w:lang w:val="uk-UA"/>
        </w:rPr>
        <w:t>(Рис. 2).</w:t>
      </w:r>
    </w:p>
    <w:p w14:paraId="2EE07DED" w14:textId="77777777" w:rsidR="008043F6" w:rsidRPr="00D452AF" w:rsidRDefault="008043F6" w:rsidP="006530A3">
      <w:pPr>
        <w:widowControl w:val="0"/>
        <w:spacing w:after="0" w:line="360" w:lineRule="auto"/>
        <w:ind w:firstLine="709"/>
        <w:jc w:val="both"/>
        <w:rPr>
          <w:rFonts w:ascii="Times New Roman" w:hAnsi="Times New Roman"/>
          <w:iCs/>
          <w:color w:val="000000"/>
          <w:sz w:val="28"/>
          <w:szCs w:val="28"/>
          <w:lang w:val="uk-UA"/>
        </w:rPr>
      </w:pPr>
    </w:p>
    <w:p w14:paraId="0D5CC23B" w14:textId="77777777" w:rsidR="002F2E86" w:rsidRPr="007948F4" w:rsidRDefault="002F2E86" w:rsidP="002F2E86">
      <w:pPr>
        <w:widowControl w:val="0"/>
        <w:spacing w:after="0" w:line="360" w:lineRule="auto"/>
        <w:ind w:firstLine="709"/>
        <w:jc w:val="right"/>
        <w:rPr>
          <w:rFonts w:ascii="Times New Roman" w:hAnsi="Times New Roman"/>
          <w:iCs/>
          <w:color w:val="000000"/>
          <w:sz w:val="28"/>
          <w:szCs w:val="28"/>
          <w:lang w:val="uk-UA"/>
        </w:rPr>
      </w:pPr>
      <w:r>
        <w:rPr>
          <w:rFonts w:ascii="Times New Roman" w:hAnsi="Times New Roman"/>
          <w:iCs/>
          <w:color w:val="000000"/>
          <w:sz w:val="28"/>
          <w:szCs w:val="28"/>
          <w:lang w:val="uk-UA"/>
        </w:rPr>
        <w:t>Рис. 2</w:t>
      </w:r>
    </w:p>
    <w:p w14:paraId="754BA691" w14:textId="3934B61D" w:rsidR="008043F6" w:rsidRDefault="008043F6" w:rsidP="006530A3">
      <w:pPr>
        <w:widowControl w:val="0"/>
        <w:spacing w:after="0" w:line="360" w:lineRule="auto"/>
        <w:ind w:firstLine="709"/>
        <w:jc w:val="right"/>
        <w:rPr>
          <w:rFonts w:ascii="Times New Roman" w:hAnsi="Times New Roman"/>
          <w:iCs/>
          <w:color w:val="000000"/>
          <w:sz w:val="28"/>
          <w:szCs w:val="28"/>
          <w:lang w:val="uk-UA"/>
        </w:rPr>
      </w:pPr>
      <w:r>
        <w:rPr>
          <w:rFonts w:ascii="Times New Roman" w:hAnsi="Times New Roman"/>
          <w:iCs/>
          <w:color w:val="000000"/>
          <w:sz w:val="28"/>
          <w:szCs w:val="28"/>
          <w:lang w:val="uk-UA"/>
        </w:rPr>
        <w:t>Д.</w:t>
      </w:r>
      <w:r w:rsidR="002F2E86">
        <w:rPr>
          <w:rFonts w:ascii="Times New Roman" w:hAnsi="Times New Roman"/>
          <w:iCs/>
          <w:color w:val="000000"/>
          <w:sz w:val="28"/>
          <w:szCs w:val="28"/>
          <w:lang w:val="uk-UA"/>
        </w:rPr>
        <w:t> </w:t>
      </w:r>
      <w:r>
        <w:rPr>
          <w:rFonts w:ascii="Times New Roman" w:hAnsi="Times New Roman"/>
          <w:iCs/>
          <w:color w:val="000000"/>
          <w:sz w:val="28"/>
          <w:szCs w:val="28"/>
          <w:lang w:val="uk-UA"/>
        </w:rPr>
        <w:t>Савенко</w:t>
      </w:r>
      <w:r w:rsidR="002F2E86">
        <w:rPr>
          <w:rFonts w:ascii="Times New Roman" w:hAnsi="Times New Roman"/>
          <w:iCs/>
          <w:color w:val="000000"/>
          <w:sz w:val="28"/>
          <w:szCs w:val="28"/>
          <w:lang w:val="uk-UA"/>
        </w:rPr>
        <w:t xml:space="preserve">. </w:t>
      </w:r>
      <w:r>
        <w:rPr>
          <w:rFonts w:ascii="Times New Roman" w:hAnsi="Times New Roman"/>
          <w:iCs/>
          <w:color w:val="000000"/>
          <w:sz w:val="28"/>
          <w:szCs w:val="28"/>
          <w:lang w:val="uk-UA"/>
        </w:rPr>
        <w:t>Ірландський танець</w:t>
      </w:r>
    </w:p>
    <w:p w14:paraId="66703EB1" w14:textId="77777777" w:rsidR="008043F6" w:rsidRDefault="008043F6" w:rsidP="006530A3">
      <w:pPr>
        <w:widowControl w:val="0"/>
        <w:spacing w:after="0" w:line="360" w:lineRule="auto"/>
        <w:ind w:firstLine="709"/>
        <w:jc w:val="both"/>
        <w:rPr>
          <w:rFonts w:ascii="Times New Roman" w:eastAsia="SimSun" w:hAnsi="Times New Roman"/>
          <w:kern w:val="1"/>
          <w:sz w:val="28"/>
          <w:szCs w:val="28"/>
          <w:lang w:val="uk-UA"/>
        </w:rPr>
      </w:pPr>
      <w:r w:rsidRPr="008043F6">
        <w:rPr>
          <w:rFonts w:ascii="Times New Roman" w:eastAsia="SimSun" w:hAnsi="Times New Roman"/>
          <w:noProof/>
          <w:kern w:val="1"/>
          <w:sz w:val="28"/>
          <w:szCs w:val="28"/>
          <w:lang w:eastAsia="ru-RU"/>
        </w:rPr>
        <w:drawing>
          <wp:inline distT="0" distB="0" distL="0" distR="0" wp14:anchorId="02FA3E0F" wp14:editId="552B65BE">
            <wp:extent cx="4232317" cy="2002003"/>
            <wp:effectExtent l="19050" t="0" r="0" b="0"/>
            <wp:docPr id="18" name="Рисунок 16" descr="photo_5397702997267565925_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397702997267565925_y.jpg"/>
                    <pic:cNvPicPr/>
                  </pic:nvPicPr>
                  <pic:blipFill>
                    <a:blip r:embed="rId10" cstate="print"/>
                    <a:stretch>
                      <a:fillRect/>
                    </a:stretch>
                  </pic:blipFill>
                  <pic:spPr>
                    <a:xfrm>
                      <a:off x="0" y="0"/>
                      <a:ext cx="4249573" cy="2010165"/>
                    </a:xfrm>
                    <a:prstGeom prst="rect">
                      <a:avLst/>
                    </a:prstGeom>
                  </pic:spPr>
                </pic:pic>
              </a:graphicData>
            </a:graphic>
          </wp:inline>
        </w:drawing>
      </w:r>
    </w:p>
    <w:p w14:paraId="7B220681" w14:textId="77777777" w:rsidR="008043F6" w:rsidRDefault="008043F6" w:rsidP="006530A3">
      <w:pPr>
        <w:widowControl w:val="0"/>
        <w:spacing w:after="0" w:line="360" w:lineRule="auto"/>
        <w:ind w:firstLine="709"/>
        <w:jc w:val="both"/>
        <w:rPr>
          <w:rFonts w:ascii="Times New Roman" w:eastAsia="SimSun" w:hAnsi="Times New Roman"/>
          <w:kern w:val="1"/>
          <w:sz w:val="28"/>
          <w:szCs w:val="28"/>
          <w:lang w:val="uk-UA"/>
        </w:rPr>
      </w:pPr>
    </w:p>
    <w:p w14:paraId="6A300DF5" w14:textId="1151BBDA" w:rsidR="0062388E" w:rsidRPr="00EA1FF6" w:rsidRDefault="0062388E" w:rsidP="0062388E">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Цікавим питанням є</w:t>
      </w:r>
      <w:r w:rsidR="00EA1FF6" w:rsidRPr="00EA1FF6">
        <w:rPr>
          <w:rFonts w:ascii="Times New Roman" w:eastAsia="SimSun" w:hAnsi="Times New Roman"/>
          <w:kern w:val="1"/>
          <w:sz w:val="28"/>
          <w:szCs w:val="28"/>
        </w:rPr>
        <w:t xml:space="preserve"> </w:t>
      </w:r>
      <w:r w:rsidR="00EA1FF6">
        <w:rPr>
          <w:rFonts w:ascii="Times New Roman" w:eastAsia="SimSun" w:hAnsi="Times New Roman"/>
          <w:kern w:val="1"/>
          <w:sz w:val="28"/>
          <w:szCs w:val="28"/>
          <w:lang w:val="uk-UA"/>
        </w:rPr>
        <w:t>також</w:t>
      </w:r>
      <w:r>
        <w:rPr>
          <w:rFonts w:ascii="Times New Roman" w:eastAsia="SimSun" w:hAnsi="Times New Roman"/>
          <w:kern w:val="1"/>
          <w:sz w:val="28"/>
          <w:szCs w:val="28"/>
          <w:lang w:val="uk-UA"/>
        </w:rPr>
        <w:t xml:space="preserve"> використання українських традиційних </w:t>
      </w:r>
      <w:r>
        <w:rPr>
          <w:rFonts w:ascii="Times New Roman" w:eastAsia="SimSun" w:hAnsi="Times New Roman"/>
          <w:kern w:val="1"/>
          <w:sz w:val="28"/>
          <w:szCs w:val="28"/>
          <w:lang w:val="uk-UA"/>
        </w:rPr>
        <w:lastRenderedPageBreak/>
        <w:t xml:space="preserve">ударних інструментів в сучасній музичній творчості. Нажаль окремого </w:t>
      </w:r>
      <w:r w:rsidR="00EA1FF6">
        <w:rPr>
          <w:rFonts w:ascii="Times New Roman" w:eastAsia="SimSun" w:hAnsi="Times New Roman"/>
          <w:kern w:val="1"/>
          <w:sz w:val="28"/>
          <w:szCs w:val="28"/>
          <w:lang w:val="uk-UA"/>
        </w:rPr>
        <w:t xml:space="preserve">академічного </w:t>
      </w:r>
      <w:r>
        <w:rPr>
          <w:rFonts w:ascii="Times New Roman" w:eastAsia="SimSun" w:hAnsi="Times New Roman"/>
          <w:kern w:val="1"/>
          <w:sz w:val="28"/>
          <w:szCs w:val="28"/>
          <w:lang w:val="uk-UA"/>
        </w:rPr>
        <w:t>твору, який би був написаний спеціально для українських ударних інструментів</w:t>
      </w:r>
      <w:r w:rsidR="00EA1FF6">
        <w:rPr>
          <w:rFonts w:ascii="Times New Roman" w:eastAsia="SimSun" w:hAnsi="Times New Roman"/>
          <w:kern w:val="1"/>
          <w:sz w:val="28"/>
          <w:szCs w:val="28"/>
          <w:lang w:val="uk-UA"/>
        </w:rPr>
        <w:t xml:space="preserve"> (соло або ансамблю)</w:t>
      </w:r>
      <w:r>
        <w:rPr>
          <w:rFonts w:ascii="Times New Roman" w:eastAsia="SimSun" w:hAnsi="Times New Roman"/>
          <w:kern w:val="1"/>
          <w:sz w:val="28"/>
          <w:szCs w:val="28"/>
          <w:lang w:val="uk-UA"/>
        </w:rPr>
        <w:t xml:space="preserve"> ще не створено, проте є поодинокі випадки використання української перкусії як специфічного тембру. Яскравим прикладом є введення тембру бугаю</w:t>
      </w:r>
      <w:r w:rsidR="00EA1FF6">
        <w:rPr>
          <w:rFonts w:ascii="Times New Roman" w:eastAsia="SimSun" w:hAnsi="Times New Roman"/>
          <w:kern w:val="1"/>
          <w:sz w:val="28"/>
          <w:szCs w:val="28"/>
          <w:lang w:val="uk-UA"/>
        </w:rPr>
        <w:t xml:space="preserve"> у композиції гурту електро-фольклорного напрямку </w:t>
      </w:r>
      <w:r w:rsidR="00EA1FF6">
        <w:rPr>
          <w:rFonts w:ascii="Times New Roman" w:eastAsia="SimSun" w:hAnsi="Times New Roman"/>
          <w:kern w:val="1"/>
          <w:sz w:val="28"/>
          <w:szCs w:val="28"/>
          <w:lang w:val="en-US"/>
        </w:rPr>
        <w:t>ONUKA</w:t>
      </w:r>
      <w:r w:rsidR="00EA1FF6">
        <w:rPr>
          <w:rFonts w:ascii="Times New Roman" w:eastAsia="SimSun" w:hAnsi="Times New Roman"/>
          <w:kern w:val="1"/>
          <w:sz w:val="28"/>
          <w:szCs w:val="28"/>
          <w:lang w:val="uk-UA"/>
        </w:rPr>
        <w:t xml:space="preserve"> («</w:t>
      </w:r>
      <w:r w:rsidR="00EA1FF6">
        <w:rPr>
          <w:rFonts w:ascii="Times New Roman" w:eastAsia="SimSun" w:hAnsi="Times New Roman"/>
          <w:kern w:val="1"/>
          <w:sz w:val="28"/>
          <w:szCs w:val="28"/>
          <w:lang w:val="en-US"/>
        </w:rPr>
        <w:t>Vidlik</w:t>
      </w:r>
      <w:r w:rsidR="00EA1FF6">
        <w:rPr>
          <w:rFonts w:ascii="Times New Roman" w:eastAsia="SimSun" w:hAnsi="Times New Roman"/>
          <w:kern w:val="1"/>
          <w:sz w:val="28"/>
          <w:szCs w:val="28"/>
          <w:lang w:val="uk-UA"/>
        </w:rPr>
        <w:t>»)</w:t>
      </w:r>
      <w:r w:rsidR="00EA1FF6" w:rsidRPr="00EA1FF6">
        <w:rPr>
          <w:rFonts w:ascii="Times New Roman" w:eastAsia="SimSun" w:hAnsi="Times New Roman"/>
          <w:kern w:val="1"/>
          <w:sz w:val="28"/>
          <w:szCs w:val="28"/>
          <w:lang w:val="uk-UA"/>
        </w:rPr>
        <w:t>.</w:t>
      </w:r>
    </w:p>
    <w:p w14:paraId="63608CE1" w14:textId="35571E3E" w:rsidR="00836F81" w:rsidRDefault="00836F81" w:rsidP="0062388E">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Сьогодні ударні ансамблі є глибоко інтегрованою частиною </w:t>
      </w:r>
      <w:r w:rsidR="00BB25FD">
        <w:rPr>
          <w:rFonts w:ascii="Times New Roman" w:eastAsia="SimSun" w:hAnsi="Times New Roman"/>
          <w:kern w:val="1"/>
          <w:sz w:val="28"/>
          <w:szCs w:val="28"/>
          <w:lang w:val="uk-UA"/>
        </w:rPr>
        <w:t>музичного мистецтва</w:t>
      </w:r>
      <w:r>
        <w:rPr>
          <w:rFonts w:ascii="Times New Roman" w:eastAsia="SimSun" w:hAnsi="Times New Roman"/>
          <w:kern w:val="1"/>
          <w:sz w:val="28"/>
          <w:szCs w:val="28"/>
          <w:lang w:val="uk-UA"/>
        </w:rPr>
        <w:t xml:space="preserve"> </w:t>
      </w:r>
      <w:r w:rsidR="00BB25FD">
        <w:rPr>
          <w:rFonts w:ascii="Times New Roman" w:eastAsia="SimSun" w:hAnsi="Times New Roman"/>
          <w:kern w:val="1"/>
          <w:sz w:val="28"/>
          <w:szCs w:val="28"/>
          <w:lang w:val="uk-UA"/>
        </w:rPr>
        <w:t xml:space="preserve">що </w:t>
      </w:r>
      <w:r w:rsidR="008043F6">
        <w:rPr>
          <w:rFonts w:ascii="Times New Roman" w:eastAsia="SimSun" w:hAnsi="Times New Roman"/>
          <w:kern w:val="1"/>
          <w:sz w:val="28"/>
          <w:szCs w:val="28"/>
          <w:lang w:val="uk-UA"/>
        </w:rPr>
        <w:t>сформувала</w:t>
      </w:r>
      <w:r w:rsidR="00BB25FD">
        <w:rPr>
          <w:rFonts w:ascii="Times New Roman" w:eastAsia="SimSun" w:hAnsi="Times New Roman"/>
          <w:kern w:val="1"/>
          <w:sz w:val="28"/>
          <w:szCs w:val="28"/>
          <w:lang w:val="uk-UA"/>
        </w:rPr>
        <w:t xml:space="preserve"> окремий </w:t>
      </w:r>
      <w:r>
        <w:rPr>
          <w:rFonts w:ascii="Times New Roman" w:eastAsia="SimSun" w:hAnsi="Times New Roman"/>
          <w:kern w:val="1"/>
          <w:sz w:val="28"/>
          <w:szCs w:val="28"/>
          <w:lang w:val="uk-UA"/>
        </w:rPr>
        <w:t xml:space="preserve">піджанр ансамблевої музики під назвою </w:t>
      </w:r>
      <w:r w:rsidR="00BB25FD">
        <w:rPr>
          <w:rFonts w:ascii="Times New Roman" w:eastAsia="SimSun" w:hAnsi="Times New Roman"/>
          <w:kern w:val="1"/>
          <w:sz w:val="28"/>
          <w:szCs w:val="28"/>
          <w:lang w:val="uk-UA"/>
        </w:rPr>
        <w:t>«</w:t>
      </w:r>
      <w:r>
        <w:rPr>
          <w:rFonts w:ascii="Times New Roman" w:eastAsia="SimSun" w:hAnsi="Times New Roman"/>
          <w:kern w:val="1"/>
          <w:sz w:val="28"/>
          <w:szCs w:val="28"/>
          <w:lang w:val="uk-UA"/>
        </w:rPr>
        <w:t>музика для ударного оркестру</w:t>
      </w:r>
      <w:r w:rsidR="00BB25FD">
        <w:rPr>
          <w:rFonts w:ascii="Times New Roman" w:eastAsia="SimSun" w:hAnsi="Times New Roman"/>
          <w:kern w:val="1"/>
          <w:sz w:val="28"/>
          <w:szCs w:val="28"/>
          <w:lang w:val="uk-UA"/>
        </w:rPr>
        <w:t>»</w:t>
      </w:r>
      <w:r>
        <w:rPr>
          <w:rFonts w:ascii="Times New Roman" w:eastAsia="SimSun" w:hAnsi="Times New Roman"/>
          <w:kern w:val="1"/>
          <w:sz w:val="28"/>
          <w:szCs w:val="28"/>
          <w:lang w:val="uk-UA"/>
        </w:rPr>
        <w:t>. Окрім концертів, сучасні колегіальні ансамблі ударних виступають та проводять різні фестивалі, записують компакт-диски, знімають музичні кліпи та замовляють нові роботи.</w:t>
      </w:r>
    </w:p>
    <w:p w14:paraId="4388FBEF" w14:textId="77777777" w:rsidR="006E2D99" w:rsidRDefault="006E2D99"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Розвиток музики для ударних інструментів збільшує необхідність зростання кількості професійних виконавців, які гратимуть ці твори. Це призвело до величезного попиту на більшу кількість репертуару. Роботи, першого покоління композиторів, що писали для ансамблю перкусії, не були складними чи надто розвиненими, оскільки особливих задач перед їхніми авторами не стояло.</w:t>
      </w:r>
    </w:p>
    <w:p w14:paraId="7935D53D" w14:textId="77777777" w:rsidR="006E2D99" w:rsidRDefault="006E2D99"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Однак поступово твори ставали більш складними та специфічними, що демонструють композиції другої половини ХХ століття: багато з виконавців стикаються з проблемами транспортування обладнання для виступів. У відповідь на це перкусіоністи почали замовляти твори, які можна легко транспортувати. Показовою ознакою цього періоду стало те, що виконавці отримали більший контроль над типами творів, які писалися для їхніх інструментів.</w:t>
      </w:r>
    </w:p>
    <w:p w14:paraId="21428810" w14:textId="77777777" w:rsidR="006E2D99" w:rsidRDefault="006E2D99"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Зрештою це призвело до появи найновішого покоління перкусіоністів, які стали композиторами-перкусіоністами, професійними виконавцями, які почали писати твори, які сформували середовище мультиударного письма. Ці зміни розширили налаштування перкусії, оскільки вона стала відображенням виконавських запитів.</w:t>
      </w:r>
    </w:p>
    <w:p w14:paraId="106A8DE1" w14:textId="77777777" w:rsidR="006E2D99" w:rsidRDefault="006E2D99"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Усі ці впливи призвели до того, що світ мультиперкусії отримав </w:t>
      </w:r>
      <w:r>
        <w:rPr>
          <w:rFonts w:ascii="Times New Roman" w:eastAsia="SimSun" w:hAnsi="Times New Roman"/>
          <w:kern w:val="1"/>
          <w:sz w:val="28"/>
          <w:szCs w:val="28"/>
          <w:lang w:val="uk-UA"/>
        </w:rPr>
        <w:lastRenderedPageBreak/>
        <w:t>багатий список репертуару, який дозволив новим перкусіоністам зробити кар’єру в цій галузі. Зараз світ ударних інструментів перебуває у продуктивному часі, оскільки цей стиль письма процвітає, і багато ранніх композиторів і виконавців досі живі та готові поділитися своїми знаннями про життя через твори для ударних інструментів.</w:t>
      </w:r>
    </w:p>
    <w:p w14:paraId="62D1AFD3"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p>
    <w:p w14:paraId="21532F9C" w14:textId="77777777" w:rsidR="00836F81" w:rsidRDefault="00836F81" w:rsidP="006530A3">
      <w:pPr>
        <w:spacing w:after="0" w:line="360" w:lineRule="auto"/>
        <w:ind w:firstLine="709"/>
        <w:rPr>
          <w:rFonts w:ascii="Times New Roman" w:hAnsi="Times New Roman"/>
          <w:b/>
          <w:sz w:val="28"/>
          <w:szCs w:val="28"/>
          <w:lang w:val="uk-UA"/>
        </w:rPr>
      </w:pPr>
      <w:r>
        <w:rPr>
          <w:rFonts w:ascii="Times New Roman" w:hAnsi="Times New Roman"/>
          <w:b/>
          <w:sz w:val="28"/>
          <w:szCs w:val="28"/>
          <w:lang w:val="uk-UA"/>
        </w:rPr>
        <w:t>Висновки до Розділу 1</w:t>
      </w:r>
    </w:p>
    <w:p w14:paraId="0F56341D" w14:textId="77777777" w:rsidR="00790DDE" w:rsidRDefault="00790DDE" w:rsidP="006530A3">
      <w:pPr>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ab/>
        <w:t xml:space="preserve">Таким чином у творчості композиторів ХІХ століття ми спостерігаємо поширення використання ударних інструментів, а також їхнє удосконалення, яке проводилося з боку перш за все композиторів, що шукали нові цікаві тембри з різною метою. Головною ареною розвитку ударної групи була опера. Не менш важливою опинилася зона програмної музики. </w:t>
      </w:r>
    </w:p>
    <w:p w14:paraId="7919F81A" w14:textId="77777777" w:rsidR="00790DDE" w:rsidRDefault="00790DDE"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 першій половині ХХ столітті відзначається дві основні тенденції розвитку музики для ударних інструментів. Перша була пов’язана з авангардною течією та конкретизувалася у «музиці шумів» та індустріальній музиці. Друга розвивалася протягом трьох етапів, протягои яких можна виділити використання традиційних оркестрових ударних тебрів, відмову від стандартних перкусій та повернення використання стандартної перкусії. Це сприяло розширенню діапазону тембру інструментів та укоріненню ансамблю ударних, який надихнув композиторів наступного покоління на створення величезної кількості музичних творів. </w:t>
      </w:r>
    </w:p>
    <w:p w14:paraId="744FE6CB" w14:textId="77777777" w:rsidR="00790DDE" w:rsidRDefault="00790DDE"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другій половині ХХ століття відзначається прогрес у створенні музиці для ансамблів ударних. Можна також виділити декілька осередків  – це Європа, Латинська Америка та Північна Америка. Композитори цих творчих ареалів попри різницю методів створили оригінальні зразки музики для ударних інструментів, які досі користуються популярністю й зараз.</w:t>
      </w:r>
    </w:p>
    <w:p w14:paraId="3855E292" w14:textId="77777777" w:rsidR="00836F81" w:rsidRDefault="00836F81" w:rsidP="006530A3">
      <w:pPr>
        <w:spacing w:after="0" w:line="360" w:lineRule="auto"/>
        <w:ind w:firstLine="709"/>
        <w:jc w:val="center"/>
        <w:rPr>
          <w:rFonts w:ascii="Times New Roman" w:hAnsi="Times New Roman"/>
          <w:b/>
          <w:bCs/>
          <w:sz w:val="28"/>
          <w:szCs w:val="28"/>
          <w:lang w:val="uk-UA"/>
        </w:rPr>
        <w:sectPr w:rsidR="00836F81" w:rsidSect="006B44FD">
          <w:endnotePr>
            <w:numFmt w:val="decimal"/>
          </w:endnotePr>
          <w:pgSz w:w="11906" w:h="16838"/>
          <w:pgMar w:top="1134" w:right="1134" w:bottom="1134" w:left="1701" w:header="709" w:footer="720" w:gutter="0"/>
          <w:cols w:space="720"/>
          <w:titlePg/>
        </w:sectPr>
      </w:pPr>
    </w:p>
    <w:p w14:paraId="51E1D95F" w14:textId="77777777" w:rsidR="00836F81" w:rsidRDefault="00836F81" w:rsidP="006530A3">
      <w:pPr>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lastRenderedPageBreak/>
        <w:t>РОЗДІЛ 2</w:t>
      </w:r>
    </w:p>
    <w:p w14:paraId="605D05A6" w14:textId="77777777" w:rsidR="00836F81" w:rsidRDefault="00836F81" w:rsidP="006530A3">
      <w:pPr>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ТВОРИ ДЛЯ ПЕРКУСІЙНОГО АНСАМБЛЮ В ТВОРЧОСТІ КАРЛОСА ЧАВЕСА ТА ДЕВІДА МАСЛАНКИ</w:t>
      </w:r>
    </w:p>
    <w:p w14:paraId="6BAE9FF9" w14:textId="77777777" w:rsidR="00836F81" w:rsidRDefault="00836F81" w:rsidP="006530A3">
      <w:pPr>
        <w:spacing w:after="0" w:line="360" w:lineRule="auto"/>
        <w:ind w:firstLine="709"/>
        <w:jc w:val="center"/>
        <w:rPr>
          <w:rFonts w:ascii="Times New Roman" w:hAnsi="Times New Roman"/>
          <w:b/>
          <w:bCs/>
          <w:sz w:val="28"/>
          <w:szCs w:val="28"/>
          <w:lang w:val="uk-UA"/>
        </w:rPr>
      </w:pPr>
    </w:p>
    <w:p w14:paraId="253BF82A" w14:textId="77777777" w:rsidR="00836F81" w:rsidRDefault="00836F81" w:rsidP="006530A3">
      <w:pPr>
        <w:spacing w:after="0" w:line="360" w:lineRule="auto"/>
        <w:ind w:firstLine="709"/>
        <w:rPr>
          <w:rFonts w:ascii="Times New Roman" w:hAnsi="Times New Roman"/>
          <w:b/>
          <w:bCs/>
          <w:sz w:val="28"/>
          <w:szCs w:val="28"/>
          <w:lang w:val="uk-UA"/>
        </w:rPr>
      </w:pPr>
      <w:r>
        <w:rPr>
          <w:rFonts w:ascii="Times New Roman" w:hAnsi="Times New Roman"/>
          <w:b/>
          <w:bCs/>
          <w:sz w:val="28"/>
          <w:szCs w:val="28"/>
          <w:lang w:val="uk-UA"/>
        </w:rPr>
        <w:t xml:space="preserve">2.1 </w:t>
      </w:r>
      <w:r w:rsidRPr="00716684">
        <w:rPr>
          <w:rFonts w:ascii="Times New Roman" w:hAnsi="Times New Roman"/>
          <w:b/>
          <w:bCs/>
          <w:sz w:val="28"/>
          <w:szCs w:val="28"/>
          <w:lang w:val="uk-UA"/>
        </w:rPr>
        <w:t>Характерні риси Токати Карлоса Чавеса</w:t>
      </w:r>
    </w:p>
    <w:p w14:paraId="08AC1B88"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Карлос Чавес посів унікальне місце в історії перкусійних інструментів. Він був видатним композитором Мексики, який використовував поєднання європейських, мексиканських та індійських музичних особливостей, які склали основу його власного унікального стилю. Він був одним із небагатьох композиторів, пов’язаних із короткочасною епохою «машинної музики» 1920-х років, де шум і сенсаційність стали музичними рисами. У своїй книзі «До нової музики» він писав про епоху електроніки. Чавес був пов'язаний з Міжнародною гільдією композиторів і Панамериканською асоціацією композиторів та був одним з перших композиторів, які писали для ансамблю ударних інструментів. Серед його «колег по цеху» – А. Рольдсін, Е. Варез та Г. Кауелл. Під час експериментів з ударними інструментами Чавес вирішив використовувати стандартні оркестрові ударні інструменти та ті, що були притаманні його рідній Мексиці.</w:t>
      </w:r>
    </w:p>
    <w:p w14:paraId="4DA8F3B1"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Творчий шлях Чавеса почався рано. Він закінчив свою першу симфонію у віці 16-ти років. Він подорожував Європою та Сполученими Штатами, в 29 років заснував і став диригентом симфонічного оркестру Мексики. Також композитор був директором національної консерваторії в Мексиці. Отже унікальне значення цього композитору – беззаперечне.</w:t>
      </w:r>
    </w:p>
    <w:p w14:paraId="6599AB7C"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Музика Чавеса безсумнівно мексиканська за своїми мелодичними ознаками моделями та ритмічними зворотами. З корінної мексиканської музики він запозичив використання ударних, ритмічні, гармонічні та мелодичні характеристики. На нього також вплинули сучасні йому європейські та американські композитори, особливо І. Стравінський та А. Шенберг.</w:t>
      </w:r>
    </w:p>
    <w:p w14:paraId="53549A40"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Серед найвідоміших творів Чавеса – дві ранні симфонії, Симфонія Антигони (1933) і Симфонія Індії (1935), обидві одночастинні твори з використанням місцевих тем. Концерт № 1 для фортепіано з оркестром (1940) відрізняється великою кількістю ударних інструментів. Токата для ударних інструментів (1942) включає 11 типів ударних інструментів, деякі з них місцеві, на яких грають шість виконавців. Інші роботи Чавеса – балет «Los cuatro soles» (1925; «Чотири сонця»), «Xochipilli Macuilxochitl» для оркестру з місцевими інструментами (1940), Концерт для скрипки (1949–50), «Discovery» для оркестру (1969) і Концерт для тромбона. (1975–76). Чавес опублікував численні есе про мексиканську музику та «До нової музики» (1937); його лекції Чарльза Еліота Нортона (1958–59) у Гарвардському університеті були зібра</w:t>
      </w:r>
      <w:r w:rsidR="0006431F">
        <w:rPr>
          <w:rFonts w:ascii="Times New Roman" w:eastAsia="SimSun" w:hAnsi="Times New Roman"/>
          <w:kern w:val="1"/>
          <w:sz w:val="28"/>
          <w:szCs w:val="28"/>
          <w:lang w:val="uk-UA"/>
        </w:rPr>
        <w:t>ні в «Музичній думці» (1961) [4</w:t>
      </w:r>
      <w:r w:rsidR="0006431F" w:rsidRPr="0006431F">
        <w:rPr>
          <w:rFonts w:ascii="Times New Roman" w:eastAsia="SimSun" w:hAnsi="Times New Roman"/>
          <w:kern w:val="1"/>
          <w:sz w:val="28"/>
          <w:szCs w:val="28"/>
          <w:lang w:val="uk-UA"/>
        </w:rPr>
        <w:t>6</w:t>
      </w:r>
      <w:r>
        <w:rPr>
          <w:rFonts w:ascii="Times New Roman" w:eastAsia="SimSun" w:hAnsi="Times New Roman"/>
          <w:kern w:val="1"/>
          <w:sz w:val="28"/>
          <w:szCs w:val="28"/>
          <w:lang w:val="uk-UA"/>
        </w:rPr>
        <w:t xml:space="preserve">, </w:t>
      </w:r>
      <w:r w:rsidRPr="00A863B2">
        <w:rPr>
          <w:rFonts w:ascii="Times New Roman" w:eastAsia="SimSun" w:hAnsi="Times New Roman"/>
          <w:kern w:val="1"/>
          <w:sz w:val="28"/>
          <w:szCs w:val="28"/>
          <w:lang w:val="uk-UA"/>
        </w:rPr>
        <w:t>43]</w:t>
      </w:r>
      <w:r>
        <w:rPr>
          <w:rFonts w:ascii="Times New Roman" w:eastAsia="SimSun" w:hAnsi="Times New Roman"/>
          <w:kern w:val="1"/>
          <w:sz w:val="28"/>
          <w:szCs w:val="28"/>
          <w:lang w:val="uk-UA"/>
        </w:rPr>
        <w:t>.</w:t>
      </w:r>
    </w:p>
    <w:p w14:paraId="6FAE59CC"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Пропозиція Джона Кейджа наприкінці 1930-х спонукала Карлоса Чавеса написати твір спеціально для ансамблю ударних інструментів. Токата була завершена в 1942 році і призначалася для Чиказького ансамблю перкусійних інструментів Кейджа. На жаль, група була розпущена до того часу, як Чавес завершив роботу над твором. </w:t>
      </w:r>
    </w:p>
    <w:p w14:paraId="0EB7CB11"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Довгий час твір залишався невиконаним і неопублікованим. Токата була виконана на концерті Orquesta Sinfonia Nacional під керівництвом запрошеного диригента Едуардо Ернандеса Монкади у 40-х роках ХХ століття (конкретна дата залишається невідомою, на сьогодні існує принаймні чотири версії).  </w:t>
      </w:r>
    </w:p>
    <w:p w14:paraId="3BF60AA4" w14:textId="574EC72B"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Роберт Паркер, біограф Чавеса, сказав, що </w:t>
      </w:r>
      <w:r w:rsidR="00EA1FF6">
        <w:rPr>
          <w:rFonts w:ascii="Times New Roman" w:eastAsia="SimSun" w:hAnsi="Times New Roman"/>
          <w:kern w:val="1"/>
          <w:sz w:val="28"/>
          <w:szCs w:val="28"/>
          <w:lang w:val="uk-UA"/>
        </w:rPr>
        <w:t>«</w:t>
      </w:r>
      <w:r>
        <w:rPr>
          <w:rFonts w:ascii="Times New Roman" w:eastAsia="SimSun" w:hAnsi="Times New Roman"/>
          <w:kern w:val="1"/>
          <w:sz w:val="28"/>
          <w:szCs w:val="28"/>
          <w:lang w:val="uk-UA"/>
        </w:rPr>
        <w:t xml:space="preserve">«Токата» «залишилася одним із найпопулярніших і часто виконуваних творів Чавеса – мабуть, поступаючись лише «Sinfonia India»» </w:t>
      </w:r>
      <w:r w:rsidRPr="00A863B2">
        <w:rPr>
          <w:rFonts w:ascii="Times New Roman" w:eastAsia="SimSun" w:hAnsi="Times New Roman"/>
          <w:kern w:val="1"/>
          <w:sz w:val="28"/>
          <w:szCs w:val="28"/>
          <w:lang w:val="uk-UA"/>
        </w:rPr>
        <w:t>[</w:t>
      </w:r>
      <w:r w:rsidR="0006431F">
        <w:rPr>
          <w:rFonts w:ascii="Times New Roman" w:eastAsia="SimSun" w:hAnsi="Times New Roman"/>
          <w:kern w:val="1"/>
          <w:sz w:val="28"/>
          <w:szCs w:val="28"/>
          <w:lang w:val="uk-UA"/>
        </w:rPr>
        <w:t>4</w:t>
      </w:r>
      <w:r w:rsidR="0006431F" w:rsidRPr="0006431F">
        <w:rPr>
          <w:rFonts w:ascii="Times New Roman" w:eastAsia="SimSun" w:hAnsi="Times New Roman"/>
          <w:kern w:val="1"/>
          <w:sz w:val="28"/>
          <w:szCs w:val="28"/>
          <w:lang w:val="uk-UA"/>
        </w:rPr>
        <w:t>6</w:t>
      </w:r>
      <w:r>
        <w:rPr>
          <w:rFonts w:ascii="Times New Roman" w:eastAsia="SimSun" w:hAnsi="Times New Roman"/>
          <w:kern w:val="1"/>
          <w:sz w:val="28"/>
          <w:szCs w:val="28"/>
          <w:lang w:val="uk-UA"/>
        </w:rPr>
        <w:t xml:space="preserve">, </w:t>
      </w:r>
      <w:r w:rsidRPr="00A863B2">
        <w:rPr>
          <w:rFonts w:ascii="Times New Roman" w:eastAsia="SimSun" w:hAnsi="Times New Roman"/>
          <w:kern w:val="1"/>
          <w:sz w:val="28"/>
          <w:szCs w:val="28"/>
          <w:lang w:val="uk-UA"/>
        </w:rPr>
        <w:t>59].</w:t>
      </w:r>
      <w:r w:rsidRPr="002A4AFD">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Обговорюючи твір, Чавес писав: «Ця токата була написана як експеримент із ортодоксальними ударними інструментами – тими, що регулярно використовуються в симфонічних оркестрах – тобто, уникаючи екзотики та мальовничості. Тому він спирається радше на суто музичну експресію та формалістичну структуру» [</w:t>
      </w:r>
      <w:r w:rsidR="0006431F">
        <w:rPr>
          <w:rFonts w:ascii="Times New Roman" w:eastAsia="SimSun" w:hAnsi="Times New Roman"/>
          <w:kern w:val="1"/>
          <w:sz w:val="28"/>
          <w:szCs w:val="28"/>
        </w:rPr>
        <w:t>4</w:t>
      </w:r>
      <w:r w:rsidR="0006431F" w:rsidRPr="0006431F">
        <w:rPr>
          <w:rFonts w:ascii="Times New Roman" w:eastAsia="SimSun" w:hAnsi="Times New Roman"/>
          <w:kern w:val="1"/>
          <w:sz w:val="28"/>
          <w:szCs w:val="28"/>
        </w:rPr>
        <w:t>6</w:t>
      </w:r>
      <w:r>
        <w:rPr>
          <w:rFonts w:ascii="Times New Roman" w:eastAsia="SimSun" w:hAnsi="Times New Roman"/>
          <w:kern w:val="1"/>
          <w:sz w:val="28"/>
          <w:szCs w:val="28"/>
          <w:lang w:val="uk-UA"/>
        </w:rPr>
        <w:t xml:space="preserve">, </w:t>
      </w:r>
      <w:r w:rsidRPr="00A863B2">
        <w:rPr>
          <w:rFonts w:ascii="Times New Roman" w:eastAsia="SimSun" w:hAnsi="Times New Roman"/>
          <w:kern w:val="1"/>
          <w:sz w:val="28"/>
          <w:szCs w:val="28"/>
        </w:rPr>
        <w:t>66</w:t>
      </w:r>
      <w:r>
        <w:rPr>
          <w:rFonts w:ascii="Times New Roman" w:eastAsia="SimSun" w:hAnsi="Times New Roman"/>
          <w:kern w:val="1"/>
          <w:sz w:val="28"/>
          <w:szCs w:val="28"/>
          <w:lang w:val="uk-UA"/>
        </w:rPr>
        <w:t>].</w:t>
      </w:r>
    </w:p>
    <w:p w14:paraId="690309A5"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Карлос Чавес написав свою Токату для шести перкусіоністів. Кожному з шести виконавців доручається грати на певному інструменті. Передбачено також спільний доступ до інструментів. Інструменти розподіляються на кожного гравця наступним чином (Таблиця 1).</w:t>
      </w:r>
    </w:p>
    <w:p w14:paraId="3495F781" w14:textId="77777777" w:rsidR="00836F81"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96"/>
        <w:gridCol w:w="4565"/>
      </w:tblGrid>
      <w:tr w:rsidR="00836F81" w14:paraId="347A3B9B" w14:textId="77777777" w:rsidTr="000772D9">
        <w:tc>
          <w:tcPr>
            <w:tcW w:w="4785" w:type="dxa"/>
          </w:tcPr>
          <w:p w14:paraId="7844CD4D"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Ударні 1</w:t>
            </w:r>
          </w:p>
          <w:p w14:paraId="02850115"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tc>
        <w:tc>
          <w:tcPr>
            <w:tcW w:w="4785" w:type="dxa"/>
          </w:tcPr>
          <w:p w14:paraId="43872AB7"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Індійський барабан</w:t>
            </w:r>
          </w:p>
          <w:p w14:paraId="337E8F24"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Глокеншпіль</w:t>
            </w:r>
          </w:p>
          <w:p w14:paraId="19462EB3"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Малий індійський барабан</w:t>
            </w:r>
          </w:p>
        </w:tc>
      </w:tr>
      <w:tr w:rsidR="00836F81" w14:paraId="4566D7E9" w14:textId="77777777" w:rsidTr="000772D9">
        <w:tc>
          <w:tcPr>
            <w:tcW w:w="4785" w:type="dxa"/>
          </w:tcPr>
          <w:p w14:paraId="504D7416"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Ударні 2</w:t>
            </w:r>
          </w:p>
          <w:p w14:paraId="466B5479"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tc>
        <w:tc>
          <w:tcPr>
            <w:tcW w:w="4785" w:type="dxa"/>
          </w:tcPr>
          <w:p w14:paraId="1E946FB0"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Бічний барабан I</w:t>
            </w:r>
          </w:p>
          <w:p w14:paraId="3F8D8296"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Ксилофон</w:t>
            </w:r>
          </w:p>
          <w:p w14:paraId="32D7918E"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Індійський барабан</w:t>
            </w:r>
          </w:p>
          <w:p w14:paraId="12F7BEFE"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Барабан тенор</w:t>
            </w:r>
          </w:p>
        </w:tc>
      </w:tr>
      <w:tr w:rsidR="00836F81" w14:paraId="6DAD2112" w14:textId="77777777" w:rsidTr="000772D9">
        <w:tc>
          <w:tcPr>
            <w:tcW w:w="4785" w:type="dxa"/>
          </w:tcPr>
          <w:p w14:paraId="1575E3FB"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Ударні 3</w:t>
            </w:r>
          </w:p>
          <w:p w14:paraId="66B7E1F5"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tc>
        <w:tc>
          <w:tcPr>
            <w:tcW w:w="4785" w:type="dxa"/>
          </w:tcPr>
          <w:p w14:paraId="376462AD"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Бічний барабан II</w:t>
            </w:r>
          </w:p>
          <w:p w14:paraId="212A4531"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Підвісна тарілка</w:t>
            </w:r>
          </w:p>
        </w:tc>
      </w:tr>
      <w:tr w:rsidR="00836F81" w14:paraId="72D76872" w14:textId="77777777" w:rsidTr="000772D9">
        <w:tc>
          <w:tcPr>
            <w:tcW w:w="4785" w:type="dxa"/>
          </w:tcPr>
          <w:p w14:paraId="25DA9931"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Ударні 4</w:t>
            </w:r>
          </w:p>
          <w:p w14:paraId="4E33A4C6"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tc>
        <w:tc>
          <w:tcPr>
            <w:tcW w:w="4785" w:type="dxa"/>
          </w:tcPr>
          <w:p w14:paraId="2E450DB5"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Барабан тенор</w:t>
            </w:r>
          </w:p>
          <w:p w14:paraId="2A2BA110"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Куранти</w:t>
            </w:r>
          </w:p>
          <w:p w14:paraId="66CEA127"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Клави</w:t>
            </w:r>
          </w:p>
          <w:p w14:paraId="200933CE"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Маракас</w:t>
            </w:r>
          </w:p>
          <w:p w14:paraId="1C152920"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Підвісна тарілка</w:t>
            </w:r>
          </w:p>
        </w:tc>
      </w:tr>
      <w:tr w:rsidR="00836F81" w14:paraId="671DE1A5" w14:textId="77777777" w:rsidTr="000772D9">
        <w:tc>
          <w:tcPr>
            <w:tcW w:w="4785" w:type="dxa"/>
          </w:tcPr>
          <w:p w14:paraId="4CCEC39E"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Ударні 5</w:t>
            </w:r>
          </w:p>
          <w:p w14:paraId="333354F3"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tc>
        <w:tc>
          <w:tcPr>
            <w:tcW w:w="4785" w:type="dxa"/>
          </w:tcPr>
          <w:p w14:paraId="534EABDE"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Литаври</w:t>
            </w:r>
          </w:p>
          <w:p w14:paraId="0C244954"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Малий Гонг</w:t>
            </w:r>
          </w:p>
        </w:tc>
      </w:tr>
      <w:tr w:rsidR="00836F81" w14:paraId="543CF8E5" w14:textId="77777777" w:rsidTr="000772D9">
        <w:tc>
          <w:tcPr>
            <w:tcW w:w="4785" w:type="dxa"/>
          </w:tcPr>
          <w:p w14:paraId="006677BF"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Ударні 6</w:t>
            </w:r>
          </w:p>
          <w:p w14:paraId="760C9713"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tc>
        <w:tc>
          <w:tcPr>
            <w:tcW w:w="4785" w:type="dxa"/>
          </w:tcPr>
          <w:p w14:paraId="5C0CB90D"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Бас-барабан</w:t>
            </w:r>
          </w:p>
          <w:p w14:paraId="6F240767" w14:textId="77777777" w:rsidR="00836F81" w:rsidRPr="000772D9"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Великий гонг</w:t>
            </w:r>
          </w:p>
        </w:tc>
      </w:tr>
    </w:tbl>
    <w:p w14:paraId="42255A69" w14:textId="7A23B7EB"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На додаток до цього списку інструментів, який знаходиться на початку партитури, Чавес також надав інструкції щодо виконання для кожного гравця, вказані як «Примітки», які містять пропозиції щодо загальних типів інструментів, які слід використовувати, загальні коментарі щодо вибору молотка та палиці та обмежені коментарі до техніки виконання [</w:t>
      </w:r>
      <w:r w:rsidR="0006431F">
        <w:rPr>
          <w:rFonts w:ascii="Times New Roman" w:eastAsia="SimSun" w:hAnsi="Times New Roman"/>
          <w:kern w:val="1"/>
          <w:sz w:val="28"/>
          <w:szCs w:val="28"/>
        </w:rPr>
        <w:t>4</w:t>
      </w:r>
      <w:r w:rsidR="0006431F" w:rsidRPr="0006431F">
        <w:rPr>
          <w:rFonts w:ascii="Times New Roman" w:eastAsia="SimSun" w:hAnsi="Times New Roman"/>
          <w:kern w:val="1"/>
          <w:sz w:val="28"/>
          <w:szCs w:val="28"/>
        </w:rPr>
        <w:t>6</w:t>
      </w:r>
      <w:r>
        <w:rPr>
          <w:rFonts w:ascii="Times New Roman" w:eastAsia="SimSun" w:hAnsi="Times New Roman"/>
          <w:kern w:val="1"/>
          <w:sz w:val="28"/>
          <w:szCs w:val="28"/>
          <w:lang w:val="uk-UA"/>
        </w:rPr>
        <w:t xml:space="preserve">]. З цих інструкцій зрозуміло, що Чавес хотів розрізнити висоту звуку (від найвищого до найнижчого). Характеристики вибору палиці, а також </w:t>
      </w:r>
      <w:r>
        <w:rPr>
          <w:rFonts w:ascii="Times New Roman" w:eastAsia="SimSun" w:hAnsi="Times New Roman"/>
          <w:kern w:val="1"/>
          <w:sz w:val="28"/>
          <w:szCs w:val="28"/>
          <w:lang w:val="uk-UA"/>
        </w:rPr>
        <w:lastRenderedPageBreak/>
        <w:t>вказівки щодо демпфування головки барабана свідчать про те, що Чавес мав певні уявлення про типи артикуляції та тембри, які він хотів. Чавес також визначає інші терміни, що використовуються в композиції, наприклад «Coperto» – покривати шкіру замшею; «Scoperto» – розкрити його; «L. V.1» означає «Let Vibrate», «S. On» – струни включені; «S. Off» – струни вимкнені. Тембральна індикація подана в його вказівках для тенора та бокових барабанів. Він конкретно вказав, коли на цих барабанах грати з увімкненими чи вимкненими струнами.</w:t>
      </w:r>
    </w:p>
    <w:p w14:paraId="2E0A333B" w14:textId="77777777" w:rsidR="00836F81" w:rsidRPr="00C8779D"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Незважаючи на те, що Чавес надав ці загальні правила виконання, декілька пунктів залишаються на вибір виконавців. Наприклад, однозначності немає у позначенні барабанів і деяких палиць. Назви інструментів можуть викликати плутанину через змішані значення в термінології. Наприклад, його використання терміну «індійський барабан» незрозуміле. Класифікація молотків і палиць також сумнівна. Дерев’яна палиця, яка використовується в багатьох частинах, не визначена ні розміром, ні вагою. </w:t>
      </w:r>
    </w:p>
    <w:p w14:paraId="585C240A"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Чавес дає дуже точні інструкції щодо налаштування барабанів. Наприклад, малий індійський барабан має бути найвищим за висотою, за ним йдуть індійський барабан, малий барабан, теноровий барабан і три литаври в порядку зменшення висоти. Бас-барабан повинен бути найнижчим голосом ансамблю. </w:t>
      </w:r>
    </w:p>
    <w:p w14:paraId="61DF8A05"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Токата складається з трьох частин. Перша і третя частина виконані в сонатній формі, а друга частина має тричастинну структуру. В сонатній формі загальноприйняті тоніко-домінантові відносини не витримуються. </w:t>
      </w:r>
      <w:r w:rsidR="00DC3AED">
        <w:rPr>
          <w:rFonts w:ascii="Times New Roman" w:eastAsia="SimSun" w:hAnsi="Times New Roman"/>
          <w:kern w:val="1"/>
          <w:sz w:val="28"/>
          <w:szCs w:val="28"/>
          <w:lang w:val="uk-UA"/>
        </w:rPr>
        <w:t xml:space="preserve">Розвиток тем, </w:t>
      </w:r>
      <w:r w:rsidRPr="0017451F">
        <w:rPr>
          <w:rFonts w:ascii="Times New Roman" w:eastAsia="SimSun" w:hAnsi="Times New Roman"/>
          <w:kern w:val="1"/>
          <w:sz w:val="28"/>
          <w:szCs w:val="28"/>
          <w:lang w:val="uk-UA"/>
        </w:rPr>
        <w:t>як і повторення, традиційні за формою. Як</w:t>
      </w:r>
      <w:r w:rsidR="003665B1">
        <w:rPr>
          <w:rFonts w:ascii="Times New Roman" w:eastAsia="SimSun" w:hAnsi="Times New Roman"/>
          <w:kern w:val="1"/>
          <w:sz w:val="28"/>
          <w:szCs w:val="28"/>
          <w:lang w:val="uk-UA"/>
        </w:rPr>
        <w:t>і</w:t>
      </w:r>
      <w:r w:rsidR="00DC3AED">
        <w:rPr>
          <w:rFonts w:ascii="Times New Roman" w:eastAsia="SimSun" w:hAnsi="Times New Roman"/>
          <w:kern w:val="1"/>
          <w:sz w:val="28"/>
          <w:szCs w:val="28"/>
          <w:lang w:val="uk-UA"/>
        </w:rPr>
        <w:t xml:space="preserve"> чітко виражені в ударних, таких як литаври, глокеншпіль та </w:t>
      </w:r>
      <w:r w:rsidR="008C754A">
        <w:rPr>
          <w:rFonts w:ascii="Times New Roman" w:eastAsia="SimSun" w:hAnsi="Times New Roman"/>
          <w:kern w:val="1"/>
          <w:sz w:val="28"/>
          <w:szCs w:val="28"/>
          <w:lang w:val="uk-UA"/>
        </w:rPr>
        <w:t xml:space="preserve">ксилофон, так і приховані мелодії </w:t>
      </w:r>
      <w:r w:rsidRPr="0017451F">
        <w:rPr>
          <w:rFonts w:ascii="Times New Roman" w:eastAsia="SimSun" w:hAnsi="Times New Roman"/>
          <w:kern w:val="1"/>
          <w:sz w:val="28"/>
          <w:szCs w:val="28"/>
          <w:lang w:val="uk-UA"/>
        </w:rPr>
        <w:t>безвисотних ударних, т</w:t>
      </w:r>
      <w:r w:rsidR="00DC3AED">
        <w:rPr>
          <w:rFonts w:ascii="Times New Roman" w:eastAsia="SimSun" w:hAnsi="Times New Roman"/>
          <w:kern w:val="1"/>
          <w:sz w:val="28"/>
          <w:szCs w:val="28"/>
          <w:lang w:val="uk-UA"/>
        </w:rPr>
        <w:t>акі як томи, малий барабан та</w:t>
      </w:r>
      <w:r w:rsidRPr="0017451F">
        <w:rPr>
          <w:rFonts w:ascii="Times New Roman" w:eastAsia="SimSun" w:hAnsi="Times New Roman"/>
          <w:kern w:val="1"/>
          <w:sz w:val="28"/>
          <w:szCs w:val="28"/>
          <w:lang w:val="uk-UA"/>
        </w:rPr>
        <w:t xml:space="preserve"> індійський барабан, використовуються з повною перевагою. Теситура цих мембранних інструментів звучить у всій Токкаті. Особливо це помітно в першій і третій частинах.</w:t>
      </w:r>
    </w:p>
    <w:p w14:paraId="57BEBB5B"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 xml:space="preserve">Три частини токати, які виконуються без перерви, мають різні темброві забарвлення. Перша та третя частини мають подібну оркестровку. Вони озвучені здебільшого з мембранофонними інструментами, з додаванням в останній частині дерев’яних інструментів (клави та маракас) та ідіофонів (підвішені тарілки та глокеншпіль). Глокеншпіль, за твердженням самого композитора, використовується для мелодичного ефекту. Крайні частини оточують другу частину, яка оркестрована з використанням металевих інструментів і ксилофона. Музичний матеріал твору таким чином ділиться на той, що подається ритмічно (переважно через мембранофони) та той, що представлений мелодично (через ідіофони). Пильна увага до тембру, особливо в першій і третій частинах, має вирішальне значення. Хоча тематичний матеріал частин значною мірою представлений ритмічними мотивами, тембр також відіграє важливу роль. </w:t>
      </w:r>
    </w:p>
    <w:p w14:paraId="4B266E38"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Слід також зазначити велику роль в Токаті латиноамериканських ритмів. Без явних ознак фольклорності Чавес домігся національного звучання. Існують цілі розділи, які відзначені латиноамериканськими ритмами.</w:t>
      </w:r>
    </w:p>
    <w:p w14:paraId="1C5F4438"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У першій частині, Allegro semper guisto, використовуються лише мембранні інструменти. Малі барабани та індійський барабан створюють короткі та чіткі звуки, окрім випадків, коли звучить дріб. Барабан тенор, литаври та бас-барабан створюють довші та м’якіші звуки. Третій тип звуку вводиться в цифрі 35, коли барабани приглушуються тканиною, накладеною на пластик. </w:t>
      </w:r>
    </w:p>
    <w:p w14:paraId="6F08BD60" w14:textId="4753BB57" w:rsidR="00AF74A4" w:rsidRDefault="00836F81" w:rsidP="00EA1FF6">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Перша частина складається з експозиції, розвиваючого розділу та репризи. Перша тема складається з двох мотивів. Один з них виникає в тактах 2 і 3 та представляє чергування четвертних нот і четвертних пауз (Рис. 1).</w:t>
      </w:r>
    </w:p>
    <w:p w14:paraId="3D5603E9" w14:textId="77777777" w:rsidR="00836F81"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sidRPr="00A863B2">
        <w:rPr>
          <w:rFonts w:ascii="Times New Roman" w:eastAsia="SimSun" w:hAnsi="Times New Roman"/>
          <w:kern w:val="1"/>
          <w:sz w:val="28"/>
          <w:szCs w:val="28"/>
          <w:lang w:val="uk-UA"/>
        </w:rPr>
        <w:t>Рис. 1</w:t>
      </w:r>
    </w:p>
    <w:p w14:paraId="27E0DB30" w14:textId="5DF4AB34" w:rsidR="00836F81" w:rsidRPr="00A863B2" w:rsidRDefault="005254B2"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noProof/>
          <w:lang w:eastAsia="ru-RU"/>
        </w:rPr>
        <w:lastRenderedPageBreak/>
        <w:drawing>
          <wp:anchor distT="0" distB="0" distL="114300" distR="114300" simplePos="0" relativeHeight="251654144" behindDoc="0" locked="0" layoutInCell="1" allowOverlap="1" wp14:anchorId="7CEB0EE0" wp14:editId="60A6AAF3">
            <wp:simplePos x="0" y="0"/>
            <wp:positionH relativeFrom="column">
              <wp:posOffset>1329055</wp:posOffset>
            </wp:positionH>
            <wp:positionV relativeFrom="paragraph">
              <wp:posOffset>367030</wp:posOffset>
            </wp:positionV>
            <wp:extent cx="3540125" cy="1591310"/>
            <wp:effectExtent l="19050" t="0" r="3175" b="0"/>
            <wp:wrapTopAndBottom/>
            <wp:docPr id="15" name="Pictur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6"/>
                    <pic:cNvPicPr>
                      <a:picLocks noChangeAspect="1" noChangeArrowheads="1"/>
                    </pic:cNvPicPr>
                  </pic:nvPicPr>
                  <pic:blipFill>
                    <a:blip r:embed="rId11"/>
                    <a:srcRect/>
                    <a:stretch>
                      <a:fillRect/>
                    </a:stretch>
                  </pic:blipFill>
                  <pic:spPr bwMode="auto">
                    <a:xfrm>
                      <a:off x="0" y="0"/>
                      <a:ext cx="3540125" cy="1591310"/>
                    </a:xfrm>
                    <a:prstGeom prst="rect">
                      <a:avLst/>
                    </a:prstGeom>
                    <a:noFill/>
                    <a:ln w="12700">
                      <a:miter lim="800000"/>
                      <a:headEnd/>
                      <a:tailEnd/>
                    </a:ln>
                  </pic:spPr>
                </pic:pic>
              </a:graphicData>
            </a:graphic>
          </wp:anchor>
        </w:drawing>
      </w:r>
      <w:r w:rsidR="00836F81">
        <w:rPr>
          <w:rFonts w:ascii="Times New Roman" w:eastAsia="SimSun" w:hAnsi="Times New Roman"/>
          <w:kern w:val="1"/>
          <w:sz w:val="28"/>
          <w:szCs w:val="28"/>
          <w:lang w:val="uk-UA"/>
        </w:rPr>
        <w:t>К. Чавес</w:t>
      </w:r>
      <w:r w:rsidR="00EA1FF6">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Токата</w:t>
      </w:r>
      <w:r w:rsidR="00EA1FF6">
        <w:rPr>
          <w:rFonts w:ascii="Times New Roman" w:eastAsia="SimSun" w:hAnsi="Times New Roman"/>
          <w:kern w:val="1"/>
          <w:sz w:val="28"/>
          <w:szCs w:val="28"/>
          <w:lang w:val="uk-UA"/>
        </w:rPr>
        <w:t>. Перший мотив першої теми</w:t>
      </w:r>
    </w:p>
    <w:p w14:paraId="7845763C" w14:textId="77777777" w:rsidR="00836F81" w:rsidRPr="009F7D9E"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p>
    <w:p w14:paraId="1BD5C5AC"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цьому розділі є варіації, коли ритмічний мотив супроводжується додаванням восьмих нот з іншого інструменту. Другий мотив виникає у дев'ятому такті та представляє собою шістнадцяті та восьмі з форшлагами (Рис. 2).</w:t>
      </w:r>
    </w:p>
    <w:p w14:paraId="730D2448" w14:textId="77777777" w:rsidR="00836F81"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sidRPr="00A863B2">
        <w:rPr>
          <w:rFonts w:ascii="Times New Roman" w:eastAsia="SimSun" w:hAnsi="Times New Roman"/>
          <w:kern w:val="1"/>
          <w:sz w:val="28"/>
          <w:szCs w:val="28"/>
          <w:lang w:val="uk-UA"/>
        </w:rPr>
        <w:t>Рис. 2</w:t>
      </w:r>
    </w:p>
    <w:p w14:paraId="5A35E553" w14:textId="2346200F" w:rsidR="00836F81"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К. Чавес</w:t>
      </w:r>
      <w:r w:rsidR="00EA1FF6">
        <w:rPr>
          <w:rFonts w:ascii="Times New Roman" w:eastAsia="SimSun" w:hAnsi="Times New Roman"/>
          <w:kern w:val="1"/>
          <w:sz w:val="28"/>
          <w:szCs w:val="28"/>
          <w:lang w:val="uk-UA"/>
        </w:rPr>
        <w:t>.</w:t>
      </w:r>
      <w:r w:rsidR="00EA1FF6" w:rsidRPr="00EA1FF6">
        <w:rPr>
          <w:rFonts w:ascii="Times New Roman" w:eastAsia="SimSun" w:hAnsi="Times New Roman"/>
          <w:kern w:val="1"/>
          <w:sz w:val="28"/>
          <w:szCs w:val="28"/>
          <w:lang w:val="uk-UA"/>
        </w:rPr>
        <w:t xml:space="preserve"> </w:t>
      </w:r>
      <w:r w:rsidR="00EA1FF6">
        <w:rPr>
          <w:rFonts w:ascii="Times New Roman" w:eastAsia="SimSun" w:hAnsi="Times New Roman"/>
          <w:kern w:val="1"/>
          <w:sz w:val="28"/>
          <w:szCs w:val="28"/>
          <w:lang w:val="uk-UA"/>
        </w:rPr>
        <w:t>Токата. Другий мотив першої теми</w:t>
      </w:r>
    </w:p>
    <w:p w14:paraId="60AB9511" w14:textId="77777777" w:rsidR="009F7D9E" w:rsidRPr="00A863B2" w:rsidRDefault="009F7D9E" w:rsidP="006530A3">
      <w:pPr>
        <w:tabs>
          <w:tab w:val="center" w:pos="4677"/>
          <w:tab w:val="left" w:pos="7650"/>
        </w:tabs>
        <w:spacing w:after="0" w:line="360" w:lineRule="auto"/>
        <w:ind w:firstLine="709"/>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                                   </w:t>
      </w:r>
      <w:r w:rsidR="005254B2">
        <w:rPr>
          <w:rFonts w:ascii="Times New Roman" w:eastAsia="SimSun" w:hAnsi="Times New Roman"/>
          <w:noProof/>
          <w:kern w:val="1"/>
          <w:sz w:val="28"/>
          <w:szCs w:val="28"/>
          <w:lang w:eastAsia="ru-RU"/>
        </w:rPr>
        <w:drawing>
          <wp:inline distT="0" distB="0" distL="0" distR="0" wp14:anchorId="74F9049D" wp14:editId="10330129">
            <wp:extent cx="1757680" cy="157924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1757680" cy="1579245"/>
                    </a:xfrm>
                    <a:prstGeom prst="rect">
                      <a:avLst/>
                    </a:prstGeom>
                    <a:noFill/>
                    <a:ln w="9525">
                      <a:noFill/>
                      <a:miter lim="800000"/>
                      <a:headEnd/>
                      <a:tailEnd/>
                    </a:ln>
                  </pic:spPr>
                </pic:pic>
              </a:graphicData>
            </a:graphic>
          </wp:inline>
        </w:drawing>
      </w:r>
    </w:p>
    <w:p w14:paraId="318286F1"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Чавес використовує кількох виконавців на різних інструментах для побудови мелодії, вдаючись до техніки пуантилізму. Другий мотив буде проходити різні трансформації в ході руху. Дві трансформації відбуваються в литаврах. Друга тема представлена в 6 цифрі в литаврах (Рис 3).</w:t>
      </w:r>
    </w:p>
    <w:p w14:paraId="777F9640" w14:textId="77777777" w:rsidR="00836F81" w:rsidRPr="00A863B2"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sidRPr="00A863B2">
        <w:rPr>
          <w:rFonts w:ascii="Times New Roman" w:eastAsia="SimSun" w:hAnsi="Times New Roman"/>
          <w:kern w:val="1"/>
          <w:sz w:val="28"/>
          <w:szCs w:val="28"/>
          <w:lang w:val="uk-UA"/>
        </w:rPr>
        <w:t>Рис. 3</w:t>
      </w:r>
    </w:p>
    <w:p w14:paraId="74B4191F" w14:textId="03AA69D3" w:rsidR="00836F81" w:rsidRPr="00A863B2" w:rsidRDefault="005254B2"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noProof/>
          <w:lang w:eastAsia="ru-RU"/>
        </w:rPr>
        <w:drawing>
          <wp:anchor distT="0" distB="0" distL="114300" distR="114300" simplePos="0" relativeHeight="251656192" behindDoc="0" locked="0" layoutInCell="1" allowOverlap="1" wp14:anchorId="0FC03AC5" wp14:editId="5C9B45DF">
            <wp:simplePos x="0" y="0"/>
            <wp:positionH relativeFrom="column">
              <wp:posOffset>1443990</wp:posOffset>
            </wp:positionH>
            <wp:positionV relativeFrom="paragraph">
              <wp:posOffset>373380</wp:posOffset>
            </wp:positionV>
            <wp:extent cx="3112770" cy="736600"/>
            <wp:effectExtent l="19050" t="0" r="0" b="0"/>
            <wp:wrapTopAndBottom/>
            <wp:docPr id="14" name="Pictur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8"/>
                    <pic:cNvPicPr>
                      <a:picLocks noChangeAspect="1" noChangeArrowheads="1"/>
                    </pic:cNvPicPr>
                  </pic:nvPicPr>
                  <pic:blipFill>
                    <a:blip r:embed="rId13"/>
                    <a:srcRect/>
                    <a:stretch>
                      <a:fillRect/>
                    </a:stretch>
                  </pic:blipFill>
                  <pic:spPr bwMode="auto">
                    <a:xfrm>
                      <a:off x="0" y="0"/>
                      <a:ext cx="3112770" cy="736600"/>
                    </a:xfrm>
                    <a:prstGeom prst="rect">
                      <a:avLst/>
                    </a:prstGeom>
                    <a:noFill/>
                    <a:ln w="12700">
                      <a:miter lim="800000"/>
                      <a:headEnd/>
                      <a:tailEnd/>
                    </a:ln>
                  </pic:spPr>
                </pic:pic>
              </a:graphicData>
            </a:graphic>
          </wp:anchor>
        </w:drawing>
      </w:r>
      <w:r w:rsidR="00836F81" w:rsidRPr="00A863B2">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К. Чаве</w:t>
      </w:r>
      <w:r w:rsidR="00EA1FF6">
        <w:rPr>
          <w:rFonts w:ascii="Times New Roman" w:eastAsia="SimSun" w:hAnsi="Times New Roman"/>
          <w:kern w:val="1"/>
          <w:sz w:val="28"/>
          <w:szCs w:val="28"/>
          <w:lang w:val="uk-UA"/>
        </w:rPr>
        <w:t xml:space="preserve">с. </w:t>
      </w:r>
      <w:r w:rsidR="00836F81">
        <w:rPr>
          <w:rFonts w:ascii="Times New Roman" w:eastAsia="SimSun" w:hAnsi="Times New Roman"/>
          <w:kern w:val="1"/>
          <w:sz w:val="28"/>
          <w:szCs w:val="28"/>
          <w:lang w:val="uk-UA"/>
        </w:rPr>
        <w:t>Токата</w:t>
      </w:r>
      <w:r w:rsidR="00EA1FF6">
        <w:rPr>
          <w:rFonts w:ascii="Times New Roman" w:eastAsia="SimSun" w:hAnsi="Times New Roman"/>
          <w:kern w:val="1"/>
          <w:sz w:val="28"/>
          <w:szCs w:val="28"/>
          <w:lang w:val="uk-UA"/>
        </w:rPr>
        <w:t>. Трансформація другого мотиву</w:t>
      </w:r>
    </w:p>
    <w:p w14:paraId="3C34AE7A" w14:textId="157820DD"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 xml:space="preserve">Важлива трансформація другої теми відбувається в тактах 92 і 93. Пізніше цю тему буде використано в якості основи для третьої частини Токати. </w:t>
      </w:r>
    </w:p>
    <w:p w14:paraId="4C164DAB"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Іншим поширеним прийомом, який можна зазначити в цьому творі, є зміщення метричних акцентів шляхом початку ритмічного мотиву на різних ударах у наступних тактах.</w:t>
      </w:r>
    </w:p>
    <w:p w14:paraId="0EAE80AD"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Обидві теми та наступні трансформації розробляються та передаються між різними мембранними інструментами до повторення в такті 130. Коротка кода починається у цифрі 28 як дріб на малому барабані. Кожен з інших інструментів входить один за одним з різними ритмічними інтервалами. В цифрі 31 відбувається перший приклад coperto у частині, що використовується для супроводу викладу першої ритмічної теми, що передається між різними інструментами (Рис 4). </w:t>
      </w:r>
    </w:p>
    <w:p w14:paraId="578B215F" w14:textId="77777777" w:rsidR="00836F81" w:rsidRPr="00A863B2"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sidRPr="00A863B2">
        <w:rPr>
          <w:rFonts w:ascii="Times New Roman" w:hAnsi="Times New Roman"/>
          <w:noProof/>
          <w:sz w:val="28"/>
          <w:szCs w:val="28"/>
          <w:lang w:val="uk-UA"/>
        </w:rPr>
        <w:t>Рис.</w:t>
      </w:r>
      <w:r w:rsidRPr="00A863B2">
        <w:rPr>
          <w:rFonts w:ascii="Times New Roman" w:eastAsia="SimSun" w:hAnsi="Times New Roman"/>
          <w:kern w:val="1"/>
          <w:sz w:val="28"/>
          <w:szCs w:val="28"/>
          <w:lang w:val="uk-UA"/>
        </w:rPr>
        <w:t xml:space="preserve"> 4</w:t>
      </w:r>
    </w:p>
    <w:p w14:paraId="0F8C2004" w14:textId="06B374A0" w:rsidR="00836F81" w:rsidRPr="00EA1FF6" w:rsidRDefault="005254B2" w:rsidP="006530A3">
      <w:pPr>
        <w:tabs>
          <w:tab w:val="center" w:pos="4677"/>
          <w:tab w:val="left" w:pos="7650"/>
        </w:tabs>
        <w:spacing w:after="0" w:line="360" w:lineRule="auto"/>
        <w:ind w:firstLine="709"/>
        <w:jc w:val="right"/>
        <w:rPr>
          <w:rFonts w:ascii="Times New Roman" w:eastAsia="SimSun" w:hAnsi="Times New Roman"/>
          <w:kern w:val="1"/>
          <w:sz w:val="28"/>
          <w:szCs w:val="28"/>
        </w:rPr>
      </w:pPr>
      <w:r>
        <w:rPr>
          <w:noProof/>
          <w:lang w:eastAsia="ru-RU"/>
        </w:rPr>
        <w:drawing>
          <wp:anchor distT="0" distB="0" distL="114300" distR="114300" simplePos="0" relativeHeight="251658240" behindDoc="0" locked="0" layoutInCell="1" allowOverlap="1" wp14:anchorId="4BD45F97" wp14:editId="2D640D0E">
            <wp:simplePos x="0" y="0"/>
            <wp:positionH relativeFrom="column">
              <wp:posOffset>948690</wp:posOffset>
            </wp:positionH>
            <wp:positionV relativeFrom="paragraph">
              <wp:posOffset>310515</wp:posOffset>
            </wp:positionV>
            <wp:extent cx="4550410" cy="3059430"/>
            <wp:effectExtent l="19050" t="0" r="2540" b="0"/>
            <wp:wrapTopAndBottom/>
            <wp:docPr id="13" name="Pictur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9"/>
                    <pic:cNvPicPr>
                      <a:picLocks noChangeAspect="1" noChangeArrowheads="1"/>
                    </pic:cNvPicPr>
                  </pic:nvPicPr>
                  <pic:blipFill>
                    <a:blip r:embed="rId14"/>
                    <a:srcRect/>
                    <a:stretch>
                      <a:fillRect/>
                    </a:stretch>
                  </pic:blipFill>
                  <pic:spPr bwMode="auto">
                    <a:xfrm>
                      <a:off x="0" y="0"/>
                      <a:ext cx="4550410" cy="3059430"/>
                    </a:xfrm>
                    <a:prstGeom prst="rect">
                      <a:avLst/>
                    </a:prstGeom>
                    <a:noFill/>
                    <a:ln w="12700">
                      <a:miter lim="800000"/>
                      <a:headEnd/>
                      <a:tailEnd/>
                    </a:ln>
                  </pic:spPr>
                </pic:pic>
              </a:graphicData>
            </a:graphic>
          </wp:anchor>
        </w:drawing>
      </w:r>
      <w:r w:rsidR="00836F81">
        <w:rPr>
          <w:rFonts w:ascii="Times New Roman" w:eastAsia="SimSun" w:hAnsi="Times New Roman"/>
          <w:kern w:val="1"/>
          <w:sz w:val="28"/>
          <w:szCs w:val="28"/>
          <w:lang w:val="uk-UA"/>
        </w:rPr>
        <w:t>К. Чавес</w:t>
      </w:r>
      <w:r w:rsidR="00EA1FF6">
        <w:rPr>
          <w:rFonts w:ascii="Times New Roman" w:eastAsia="SimSun" w:hAnsi="Times New Roman"/>
          <w:kern w:val="1"/>
          <w:sz w:val="28"/>
          <w:szCs w:val="28"/>
          <w:lang w:val="uk-UA"/>
        </w:rPr>
        <w:t>. Т</w:t>
      </w:r>
      <w:r w:rsidR="00836F81">
        <w:rPr>
          <w:rFonts w:ascii="Times New Roman" w:eastAsia="SimSun" w:hAnsi="Times New Roman"/>
          <w:kern w:val="1"/>
          <w:sz w:val="28"/>
          <w:szCs w:val="28"/>
          <w:lang w:val="uk-UA"/>
        </w:rPr>
        <w:t>оката</w:t>
      </w:r>
      <w:r w:rsidR="00EA1FF6">
        <w:rPr>
          <w:rFonts w:ascii="Times New Roman" w:eastAsia="SimSun" w:hAnsi="Times New Roman"/>
          <w:kern w:val="1"/>
          <w:sz w:val="28"/>
          <w:szCs w:val="28"/>
          <w:lang w:val="uk-UA"/>
        </w:rPr>
        <w:t xml:space="preserve">. Приклад </w:t>
      </w:r>
      <w:r w:rsidR="00EA1FF6">
        <w:rPr>
          <w:rFonts w:ascii="Times New Roman" w:eastAsia="SimSun" w:hAnsi="Times New Roman"/>
          <w:kern w:val="1"/>
          <w:sz w:val="28"/>
          <w:szCs w:val="28"/>
          <w:lang w:val="en-US"/>
        </w:rPr>
        <w:t>coperto</w:t>
      </w:r>
    </w:p>
    <w:p w14:paraId="0DB4FF84" w14:textId="54EB1279"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ab/>
        <w:t xml:space="preserve">Частина </w:t>
      </w:r>
      <w:r w:rsidR="00EA1FF6">
        <w:rPr>
          <w:rFonts w:ascii="Times New Roman" w:eastAsia="SimSun" w:hAnsi="Times New Roman"/>
          <w:kern w:val="1"/>
          <w:sz w:val="28"/>
          <w:szCs w:val="28"/>
          <w:lang w:val="uk-UA"/>
        </w:rPr>
        <w:t>поєднується</w:t>
      </w:r>
      <w:r>
        <w:rPr>
          <w:rFonts w:ascii="Times New Roman" w:eastAsia="SimSun" w:hAnsi="Times New Roman"/>
          <w:kern w:val="1"/>
          <w:sz w:val="28"/>
          <w:szCs w:val="28"/>
          <w:lang w:val="uk-UA"/>
        </w:rPr>
        <w:t xml:space="preserve"> </w:t>
      </w:r>
      <w:r w:rsidR="00EA1FF6">
        <w:rPr>
          <w:rFonts w:ascii="Times New Roman" w:eastAsia="SimSun" w:hAnsi="Times New Roman"/>
          <w:kern w:val="1"/>
          <w:sz w:val="28"/>
          <w:szCs w:val="28"/>
          <w:lang w:val="en-US"/>
        </w:rPr>
        <w:t>a</w:t>
      </w:r>
      <w:r>
        <w:rPr>
          <w:rFonts w:ascii="Times New Roman" w:eastAsia="SimSun" w:hAnsi="Times New Roman"/>
          <w:kern w:val="1"/>
          <w:sz w:val="28"/>
          <w:szCs w:val="28"/>
          <w:lang w:val="uk-UA"/>
        </w:rPr>
        <w:t xml:space="preserve">ttacca </w:t>
      </w:r>
      <w:r w:rsidR="00EA1FF6">
        <w:rPr>
          <w:rFonts w:ascii="Times New Roman" w:eastAsia="SimSun" w:hAnsi="Times New Roman"/>
          <w:kern w:val="1"/>
          <w:sz w:val="28"/>
          <w:szCs w:val="28"/>
          <w:lang w:val="uk-UA"/>
        </w:rPr>
        <w:t>з</w:t>
      </w:r>
      <w:r>
        <w:rPr>
          <w:rFonts w:ascii="Times New Roman" w:eastAsia="SimSun" w:hAnsi="Times New Roman"/>
          <w:kern w:val="1"/>
          <w:sz w:val="28"/>
          <w:szCs w:val="28"/>
          <w:lang w:val="uk-UA"/>
        </w:rPr>
        <w:t xml:space="preserve"> друго</w:t>
      </w:r>
      <w:r w:rsidR="00EA1FF6">
        <w:rPr>
          <w:rFonts w:ascii="Times New Roman" w:eastAsia="SimSun" w:hAnsi="Times New Roman"/>
          <w:kern w:val="1"/>
          <w:sz w:val="28"/>
          <w:szCs w:val="28"/>
          <w:lang w:val="uk-UA"/>
        </w:rPr>
        <w:t>ю</w:t>
      </w:r>
      <w:r>
        <w:rPr>
          <w:rFonts w:ascii="Times New Roman" w:eastAsia="SimSun" w:hAnsi="Times New Roman"/>
          <w:kern w:val="1"/>
          <w:sz w:val="28"/>
          <w:szCs w:val="28"/>
          <w:lang w:val="uk-UA"/>
        </w:rPr>
        <w:t xml:space="preserve"> частин</w:t>
      </w:r>
      <w:r w:rsidR="00EA1FF6">
        <w:rPr>
          <w:rFonts w:ascii="Times New Roman" w:eastAsia="SimSun" w:hAnsi="Times New Roman"/>
          <w:kern w:val="1"/>
          <w:sz w:val="28"/>
          <w:szCs w:val="28"/>
          <w:lang w:val="uk-UA"/>
        </w:rPr>
        <w:t>ою</w:t>
      </w:r>
      <w:r>
        <w:rPr>
          <w:rFonts w:ascii="Times New Roman" w:eastAsia="SimSun" w:hAnsi="Times New Roman"/>
          <w:kern w:val="1"/>
          <w:sz w:val="28"/>
          <w:szCs w:val="28"/>
          <w:lang w:val="uk-UA"/>
        </w:rPr>
        <w:t xml:space="preserve"> за допомогою використання дробі у малому барабані, теноровому барабані та басовому барабані. </w:t>
      </w:r>
    </w:p>
    <w:p w14:paraId="73BB180F" w14:textId="0DBF448E"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Друг</w:t>
      </w:r>
      <w:r w:rsidR="00EA1FF6">
        <w:rPr>
          <w:rFonts w:ascii="Times New Roman" w:eastAsia="SimSun" w:hAnsi="Times New Roman"/>
          <w:kern w:val="1"/>
          <w:sz w:val="28"/>
          <w:szCs w:val="28"/>
          <w:lang w:val="uk-UA"/>
        </w:rPr>
        <w:t xml:space="preserve">ий розділ </w:t>
      </w:r>
      <w:r>
        <w:rPr>
          <w:rFonts w:ascii="Times New Roman" w:eastAsia="SimSun" w:hAnsi="Times New Roman"/>
          <w:kern w:val="1"/>
          <w:sz w:val="28"/>
          <w:szCs w:val="28"/>
          <w:lang w:val="uk-UA"/>
        </w:rPr>
        <w:t xml:space="preserve">складається лише з двадцяти восьми тактів і позначається Largo. Через темп, настрій частини вона сприймається як </w:t>
      </w:r>
      <w:r>
        <w:rPr>
          <w:rFonts w:ascii="Times New Roman" w:eastAsia="SimSun" w:hAnsi="Times New Roman"/>
          <w:kern w:val="1"/>
          <w:sz w:val="28"/>
          <w:szCs w:val="28"/>
          <w:lang w:val="uk-UA"/>
        </w:rPr>
        <w:lastRenderedPageBreak/>
        <w:t>повільна процесія. Тут майже повністю використовуються інструменти з металу. Єдиним неметалевим інструментом є ксилофон, який при використанні в нижньому регістрі дає посилання на teponaztle (дерев'яний щілинний барабан). І дзвони, і ксилофон використовуються мелодично, причому глокеншпіль створює переважаючу мелодичну партію. Дзвони виконуються лише на двох нотах протягом усієї частини та використовуються здебільшого як ритмічна підтримка глокеншпіля. За винятком чотирьох шістнадцятих нот на підвішеній тарілці з позначкою «secco» (сухий), усім інструментам дозволяється звучати на повну потужність.</w:t>
      </w:r>
    </w:p>
    <w:p w14:paraId="6B96DEA0" w14:textId="7967F490"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Друг</w:t>
      </w:r>
      <w:r w:rsidR="00EA1FF6">
        <w:rPr>
          <w:rFonts w:ascii="Times New Roman" w:eastAsia="SimSun" w:hAnsi="Times New Roman"/>
          <w:kern w:val="1"/>
          <w:sz w:val="28"/>
          <w:szCs w:val="28"/>
          <w:lang w:val="uk-UA"/>
        </w:rPr>
        <w:t xml:space="preserve">ий розділ </w:t>
      </w:r>
      <w:r>
        <w:rPr>
          <w:rFonts w:ascii="Times New Roman" w:eastAsia="SimSun" w:hAnsi="Times New Roman"/>
          <w:kern w:val="1"/>
          <w:sz w:val="28"/>
          <w:szCs w:val="28"/>
          <w:lang w:val="uk-UA"/>
        </w:rPr>
        <w:t xml:space="preserve">є безперервним розвитком інтервалу кварти, введеного в партію литавр у першій частині. Переважаючим ритмом є восьма нота, тріолі восьмої ноти та шістнадцяті ноти створюють ефект напруги. </w:t>
      </w:r>
    </w:p>
    <w:p w14:paraId="15E77E9D" w14:textId="368EFB60" w:rsidR="00836F81" w:rsidRDefault="00EA1FF6"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Загальна форма другого розділу – </w:t>
      </w:r>
      <w:r w:rsidR="00836F81">
        <w:rPr>
          <w:rFonts w:ascii="Times New Roman" w:eastAsia="SimSun" w:hAnsi="Times New Roman"/>
          <w:kern w:val="1"/>
          <w:sz w:val="28"/>
          <w:szCs w:val="28"/>
          <w:lang w:val="uk-UA"/>
        </w:rPr>
        <w:t>A</w:t>
      </w:r>
      <w:r>
        <w:rPr>
          <w:rFonts w:ascii="Times New Roman" w:eastAsia="SimSun" w:hAnsi="Times New Roman"/>
          <w:kern w:val="1"/>
          <w:sz w:val="28"/>
          <w:szCs w:val="28"/>
          <w:lang w:val="uk-UA"/>
        </w:rPr>
        <w:t xml:space="preserve"> – </w:t>
      </w:r>
      <w:r w:rsidR="00836F81">
        <w:rPr>
          <w:rFonts w:ascii="Times New Roman" w:eastAsia="SimSun" w:hAnsi="Times New Roman"/>
          <w:kern w:val="1"/>
          <w:sz w:val="28"/>
          <w:szCs w:val="28"/>
          <w:lang w:val="uk-UA"/>
        </w:rPr>
        <w:t>B</w:t>
      </w:r>
      <w:r>
        <w:rPr>
          <w:rFonts w:ascii="Times New Roman" w:eastAsia="SimSun" w:hAnsi="Times New Roman"/>
          <w:kern w:val="1"/>
          <w:sz w:val="28"/>
          <w:szCs w:val="28"/>
          <w:lang w:val="uk-UA"/>
        </w:rPr>
        <w:t xml:space="preserve"> – </w:t>
      </w:r>
      <w:r w:rsidR="00836F81">
        <w:rPr>
          <w:rFonts w:ascii="Times New Roman" w:eastAsia="SimSun" w:hAnsi="Times New Roman"/>
          <w:kern w:val="1"/>
          <w:sz w:val="28"/>
          <w:szCs w:val="28"/>
          <w:lang w:val="uk-UA"/>
        </w:rPr>
        <w:t>A'</w:t>
      </w:r>
      <w:r>
        <w:rPr>
          <w:rFonts w:ascii="Times New Roman" w:eastAsia="SimSun" w:hAnsi="Times New Roman"/>
          <w:kern w:val="1"/>
          <w:sz w:val="28"/>
          <w:szCs w:val="28"/>
          <w:lang w:val="uk-UA"/>
        </w:rPr>
        <w:t xml:space="preserve"> + </w:t>
      </w:r>
      <w:r w:rsidR="00836F81">
        <w:rPr>
          <w:rFonts w:ascii="Times New Roman" w:eastAsia="SimSun" w:hAnsi="Times New Roman"/>
          <w:kern w:val="1"/>
          <w:sz w:val="28"/>
          <w:szCs w:val="28"/>
          <w:lang w:val="uk-UA"/>
        </w:rPr>
        <w:t xml:space="preserve">вступ у чотири такти. Перше проведення теми зустрічаємо в 36 цифрі у глокеншпіля </w:t>
      </w:r>
      <w:r w:rsidR="00C64570">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(Рис. 5).</w:t>
      </w:r>
    </w:p>
    <w:p w14:paraId="6CF10275" w14:textId="77777777" w:rsidR="00836F81" w:rsidRPr="00A863B2"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sidRPr="00A863B2">
        <w:rPr>
          <w:rFonts w:ascii="Times New Roman" w:eastAsia="SimSun" w:hAnsi="Times New Roman"/>
          <w:kern w:val="1"/>
          <w:sz w:val="28"/>
          <w:szCs w:val="28"/>
          <w:lang w:val="uk-UA"/>
        </w:rPr>
        <w:t>Рис. 5</w:t>
      </w:r>
    </w:p>
    <w:p w14:paraId="74F82FE5" w14:textId="2CC199E6" w:rsidR="00100BB9"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К. Чавес</w:t>
      </w:r>
      <w:r w:rsidR="00EA1FF6">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Токата</w:t>
      </w:r>
      <w:r w:rsidR="00EA1FF6">
        <w:rPr>
          <w:rFonts w:ascii="Times New Roman" w:eastAsia="SimSun" w:hAnsi="Times New Roman"/>
          <w:kern w:val="1"/>
          <w:sz w:val="28"/>
          <w:szCs w:val="28"/>
          <w:lang w:val="uk-UA"/>
        </w:rPr>
        <w:t>. Другий розділ, тема у глокеншпіля</w:t>
      </w:r>
    </w:p>
    <w:p w14:paraId="70526BE2" w14:textId="77777777" w:rsidR="00100BB9" w:rsidRDefault="00100BB9" w:rsidP="006530A3">
      <w:pPr>
        <w:tabs>
          <w:tab w:val="center" w:pos="4677"/>
          <w:tab w:val="left" w:pos="7650"/>
        </w:tabs>
        <w:spacing w:after="0" w:line="360" w:lineRule="auto"/>
        <w:ind w:firstLine="709"/>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                             </w:t>
      </w:r>
      <w:r w:rsidR="005254B2">
        <w:rPr>
          <w:rFonts w:ascii="Times New Roman" w:eastAsia="SimSun" w:hAnsi="Times New Roman"/>
          <w:noProof/>
          <w:kern w:val="1"/>
          <w:sz w:val="28"/>
          <w:szCs w:val="28"/>
          <w:lang w:eastAsia="ru-RU"/>
        </w:rPr>
        <w:drawing>
          <wp:inline distT="0" distB="0" distL="0" distR="0" wp14:anchorId="7255ACD2" wp14:editId="5BD3F337">
            <wp:extent cx="3336925" cy="104521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3336925" cy="1045210"/>
                    </a:xfrm>
                    <a:prstGeom prst="rect">
                      <a:avLst/>
                    </a:prstGeom>
                    <a:noFill/>
                    <a:ln w="9525">
                      <a:noFill/>
                      <a:miter lim="800000"/>
                      <a:headEnd/>
                      <a:tailEnd/>
                    </a:ln>
                  </pic:spPr>
                </pic:pic>
              </a:graphicData>
            </a:graphic>
          </wp:inline>
        </w:drawing>
      </w:r>
      <w:r>
        <w:rPr>
          <w:rFonts w:ascii="Times New Roman" w:eastAsia="SimSun" w:hAnsi="Times New Roman"/>
          <w:kern w:val="1"/>
          <w:sz w:val="28"/>
          <w:szCs w:val="28"/>
          <w:lang w:val="uk-UA"/>
        </w:rPr>
        <w:t xml:space="preserve"> </w:t>
      </w:r>
    </w:p>
    <w:p w14:paraId="2501BB82"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Контрастна тема В спочатку грається ксилофоном, а потім ритмічно імітується іншими інструментами. Канонічна імітація виконується між дзвонами та ксилофоном і використовується як перехід до повторного формулювання теми А (Рис.6).</w:t>
      </w:r>
    </w:p>
    <w:p w14:paraId="4E832E30" w14:textId="77777777" w:rsidR="00836F81" w:rsidRPr="00A863B2"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sidRPr="00A863B2">
        <w:rPr>
          <w:rFonts w:ascii="Times New Roman" w:eastAsia="SimSun" w:hAnsi="Times New Roman"/>
          <w:kern w:val="1"/>
          <w:sz w:val="28"/>
          <w:szCs w:val="28"/>
          <w:lang w:val="uk-UA"/>
        </w:rPr>
        <w:t>Рис.6</w:t>
      </w:r>
    </w:p>
    <w:p w14:paraId="198FB79D" w14:textId="7BC9011F" w:rsidR="00836F81" w:rsidRPr="00A863B2" w:rsidRDefault="005254B2"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noProof/>
          <w:lang w:eastAsia="ru-RU"/>
        </w:rPr>
        <w:drawing>
          <wp:anchor distT="0" distB="0" distL="114300" distR="114300" simplePos="0" relativeHeight="251660288" behindDoc="0" locked="0" layoutInCell="1" allowOverlap="1" wp14:anchorId="6D2679CB" wp14:editId="781B4167">
            <wp:simplePos x="0" y="0"/>
            <wp:positionH relativeFrom="column">
              <wp:posOffset>788035</wp:posOffset>
            </wp:positionH>
            <wp:positionV relativeFrom="paragraph">
              <wp:posOffset>332105</wp:posOffset>
            </wp:positionV>
            <wp:extent cx="4756150" cy="448310"/>
            <wp:effectExtent l="19050" t="0" r="6350" b="0"/>
            <wp:wrapTopAndBottom/>
            <wp:docPr id="12" name="Pictur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1"/>
                    <pic:cNvPicPr>
                      <a:picLocks noChangeAspect="1" noChangeArrowheads="1"/>
                    </pic:cNvPicPr>
                  </pic:nvPicPr>
                  <pic:blipFill>
                    <a:blip r:embed="rId16"/>
                    <a:srcRect/>
                    <a:stretch>
                      <a:fillRect/>
                    </a:stretch>
                  </pic:blipFill>
                  <pic:spPr bwMode="auto">
                    <a:xfrm>
                      <a:off x="0" y="0"/>
                      <a:ext cx="4756150" cy="448310"/>
                    </a:xfrm>
                    <a:prstGeom prst="rect">
                      <a:avLst/>
                    </a:prstGeom>
                    <a:noFill/>
                    <a:ln w="12700">
                      <a:miter lim="800000"/>
                      <a:headEnd/>
                      <a:tailEnd/>
                    </a:ln>
                  </pic:spPr>
                </pic:pic>
              </a:graphicData>
            </a:graphic>
          </wp:anchor>
        </w:drawing>
      </w:r>
      <w:r w:rsidR="00836F81" w:rsidRPr="00A863B2">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К.</w:t>
      </w:r>
      <w:r w:rsidR="00EA1FF6">
        <w:rPr>
          <w:rFonts w:ascii="Times New Roman" w:eastAsia="SimSun" w:hAnsi="Times New Roman"/>
          <w:kern w:val="1"/>
          <w:sz w:val="28"/>
          <w:szCs w:val="28"/>
          <w:lang w:val="uk-UA"/>
        </w:rPr>
        <w:t> </w:t>
      </w:r>
      <w:r w:rsidR="00836F81">
        <w:rPr>
          <w:rFonts w:ascii="Times New Roman" w:eastAsia="SimSun" w:hAnsi="Times New Roman"/>
          <w:kern w:val="1"/>
          <w:sz w:val="28"/>
          <w:szCs w:val="28"/>
          <w:lang w:val="uk-UA"/>
        </w:rPr>
        <w:t>Чавес</w:t>
      </w:r>
      <w:r w:rsidR="00EA1FF6">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Токата</w:t>
      </w:r>
      <w:r w:rsidR="00EA1FF6">
        <w:rPr>
          <w:rFonts w:ascii="Times New Roman" w:eastAsia="SimSun" w:hAnsi="Times New Roman"/>
          <w:kern w:val="1"/>
          <w:sz w:val="28"/>
          <w:szCs w:val="28"/>
          <w:lang w:val="uk-UA"/>
        </w:rPr>
        <w:t>. Перехід до повторення теми</w:t>
      </w:r>
    </w:p>
    <w:p w14:paraId="3983C326" w14:textId="364FA3A5"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трет</w:t>
      </w:r>
      <w:r w:rsidR="00EA1FF6">
        <w:rPr>
          <w:rFonts w:ascii="Times New Roman" w:eastAsia="SimSun" w:hAnsi="Times New Roman"/>
          <w:kern w:val="1"/>
          <w:sz w:val="28"/>
          <w:szCs w:val="28"/>
          <w:lang w:val="uk-UA"/>
        </w:rPr>
        <w:t xml:space="preserve">ьому розділі </w:t>
      </w:r>
      <w:r>
        <w:rPr>
          <w:rFonts w:ascii="Times New Roman" w:eastAsia="SimSun" w:hAnsi="Times New Roman"/>
          <w:kern w:val="1"/>
          <w:sz w:val="28"/>
          <w:szCs w:val="28"/>
          <w:lang w:val="uk-UA"/>
        </w:rPr>
        <w:t xml:space="preserve">використовуються переважно мембранні звуки, але іноді звучать дерев’яні тембри маракасів і клавів, пронизливі ноти </w:t>
      </w:r>
      <w:r>
        <w:rPr>
          <w:rFonts w:ascii="Times New Roman" w:eastAsia="SimSun" w:hAnsi="Times New Roman"/>
          <w:kern w:val="1"/>
          <w:sz w:val="28"/>
          <w:szCs w:val="28"/>
          <w:lang w:val="uk-UA"/>
        </w:rPr>
        <w:lastRenderedPageBreak/>
        <w:t xml:space="preserve">глокеншпіля та металеві звуки тарілок. На додаток до використання пуантилізму, Чавес протиставляє різні контр-ритми один проти одної, щоб пожвавити ритмічний розвиток. Геміола використовується постійно, і повторювані ритмічні моделі функціонують на різних шарах протягом руху. </w:t>
      </w:r>
    </w:p>
    <w:p w14:paraId="0EE25CBA" w14:textId="0F01C4DE" w:rsidR="00836F81" w:rsidRDefault="00EA1FF6"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Розділ</w:t>
      </w:r>
      <w:r w:rsidR="00836F81">
        <w:rPr>
          <w:rFonts w:ascii="Times New Roman" w:eastAsia="SimSun" w:hAnsi="Times New Roman"/>
          <w:kern w:val="1"/>
          <w:sz w:val="28"/>
          <w:szCs w:val="28"/>
          <w:lang w:val="uk-UA"/>
        </w:rPr>
        <w:t xml:space="preserve"> починається з варіації теми з першої частини (Рис.7).</w:t>
      </w:r>
    </w:p>
    <w:p w14:paraId="1D0C0FD5" w14:textId="77777777" w:rsidR="00836F81" w:rsidRPr="00A863B2"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sidRPr="00A863B2">
        <w:rPr>
          <w:rFonts w:ascii="Times New Roman" w:eastAsia="SimSun" w:hAnsi="Times New Roman"/>
          <w:kern w:val="1"/>
          <w:sz w:val="28"/>
          <w:szCs w:val="28"/>
          <w:lang w:val="uk-UA"/>
        </w:rPr>
        <w:t>Рис.7</w:t>
      </w:r>
    </w:p>
    <w:p w14:paraId="72C8240F" w14:textId="2C6BBF61" w:rsidR="00836F81" w:rsidRPr="00A863B2" w:rsidRDefault="005254B2"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noProof/>
          <w:lang w:eastAsia="ru-RU"/>
        </w:rPr>
        <w:drawing>
          <wp:anchor distT="0" distB="0" distL="114300" distR="114300" simplePos="0" relativeHeight="251662336" behindDoc="0" locked="0" layoutInCell="1" allowOverlap="1" wp14:anchorId="48A8F28C" wp14:editId="146DAE84">
            <wp:simplePos x="0" y="0"/>
            <wp:positionH relativeFrom="column">
              <wp:posOffset>586740</wp:posOffset>
            </wp:positionH>
            <wp:positionV relativeFrom="paragraph">
              <wp:posOffset>404495</wp:posOffset>
            </wp:positionV>
            <wp:extent cx="5092065" cy="473710"/>
            <wp:effectExtent l="19050" t="0" r="0" b="0"/>
            <wp:wrapTopAndBottom/>
            <wp:docPr id="11" name="Pictur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2"/>
                    <pic:cNvPicPr>
                      <a:picLocks noChangeAspect="1" noChangeArrowheads="1"/>
                    </pic:cNvPicPr>
                  </pic:nvPicPr>
                  <pic:blipFill>
                    <a:blip r:embed="rId17"/>
                    <a:srcRect/>
                    <a:stretch>
                      <a:fillRect/>
                    </a:stretch>
                  </pic:blipFill>
                  <pic:spPr bwMode="auto">
                    <a:xfrm>
                      <a:off x="0" y="0"/>
                      <a:ext cx="5092065" cy="473710"/>
                    </a:xfrm>
                    <a:prstGeom prst="rect">
                      <a:avLst/>
                    </a:prstGeom>
                    <a:noFill/>
                    <a:ln w="12700">
                      <a:miter lim="800000"/>
                      <a:headEnd/>
                      <a:tailEnd/>
                    </a:ln>
                  </pic:spPr>
                </pic:pic>
              </a:graphicData>
            </a:graphic>
          </wp:anchor>
        </w:drawing>
      </w:r>
      <w:r w:rsidR="00836F81" w:rsidRPr="00F11839">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К. Чавес</w:t>
      </w:r>
      <w:r w:rsidR="00EA1FF6">
        <w:rPr>
          <w:rFonts w:ascii="Times New Roman" w:eastAsia="SimSun" w:hAnsi="Times New Roman"/>
          <w:kern w:val="1"/>
          <w:sz w:val="28"/>
          <w:szCs w:val="28"/>
          <w:lang w:val="uk-UA"/>
        </w:rPr>
        <w:t>. Т</w:t>
      </w:r>
      <w:r w:rsidR="00836F81">
        <w:rPr>
          <w:rFonts w:ascii="Times New Roman" w:eastAsia="SimSun" w:hAnsi="Times New Roman"/>
          <w:kern w:val="1"/>
          <w:sz w:val="28"/>
          <w:szCs w:val="28"/>
          <w:lang w:val="uk-UA"/>
        </w:rPr>
        <w:t>оката</w:t>
      </w:r>
      <w:r w:rsidR="00EA1FF6">
        <w:rPr>
          <w:rFonts w:ascii="Times New Roman" w:eastAsia="SimSun" w:hAnsi="Times New Roman"/>
          <w:kern w:val="1"/>
          <w:sz w:val="28"/>
          <w:szCs w:val="28"/>
          <w:lang w:val="uk-UA"/>
        </w:rPr>
        <w:t>. Третій розділ</w:t>
      </w:r>
    </w:p>
    <w:p w14:paraId="031C50CF" w14:textId="77777777" w:rsidR="00836F81" w:rsidRDefault="00836F81" w:rsidP="006530A3">
      <w:pPr>
        <w:tabs>
          <w:tab w:val="center" w:pos="4677"/>
          <w:tab w:val="left" w:pos="7650"/>
        </w:tabs>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 </w:t>
      </w:r>
    </w:p>
    <w:p w14:paraId="7054C454"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Друга тема викладена в цифрі 43. Незважаючи на те, що вона написана у розмірі 2/2, справжня метрична пульсація дає відчуття трьохдольності, нагадуючи першу частину. Ритм, створений між маленьким індійським барабаном і трьома барабанами (індійським барабаном, малим барабаном і теноровим барабаном), охоплює загальну тривалість цілої ноти, розділеної пунктиром. Навпаки, клави та литаври грають ритми, загальна тривалість яких становить половину ноти, зміщену одна відносно одної. </w:t>
      </w:r>
    </w:p>
    <w:p w14:paraId="7EFCAE05"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Після легкого уповільнення темпу між маракасами та литаврами в такті 55 починається розвиваючий розділ. Остинатні ритми у протилежному русі створюють захоплююче контрапунктичне звучання, яке призводить до повторюваних шістнадцятих нот, які виконуються на маленькому індійському барабані. У цифрі 61 у литавр відбувається реприза, якою завершується ця частина.</w:t>
      </w:r>
    </w:p>
    <w:p w14:paraId="3EACEF20"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p w14:paraId="0B5E7B77" w14:textId="77777777" w:rsidR="00AF125E" w:rsidRDefault="00AF125E" w:rsidP="006530A3">
      <w:pPr>
        <w:pStyle w:val="a3"/>
        <w:spacing w:after="0" w:line="360" w:lineRule="auto"/>
        <w:ind w:left="0" w:firstLine="709"/>
        <w:jc w:val="both"/>
        <w:rPr>
          <w:rFonts w:ascii="Times New Roman" w:hAnsi="Times New Roman"/>
          <w:b/>
          <w:bCs/>
          <w:sz w:val="28"/>
          <w:szCs w:val="28"/>
          <w:lang w:val="uk-UA"/>
        </w:rPr>
      </w:pPr>
    </w:p>
    <w:p w14:paraId="42B339BB" w14:textId="77777777" w:rsidR="00AF125E" w:rsidRDefault="00AF125E" w:rsidP="006530A3">
      <w:pPr>
        <w:pStyle w:val="a3"/>
        <w:spacing w:after="0" w:line="360" w:lineRule="auto"/>
        <w:ind w:left="0" w:firstLine="709"/>
        <w:jc w:val="both"/>
        <w:rPr>
          <w:rFonts w:ascii="Times New Roman" w:hAnsi="Times New Roman"/>
          <w:b/>
          <w:bCs/>
          <w:sz w:val="28"/>
          <w:szCs w:val="28"/>
          <w:lang w:val="uk-UA"/>
        </w:rPr>
      </w:pPr>
    </w:p>
    <w:p w14:paraId="70BA88EE" w14:textId="77777777" w:rsidR="00836F81" w:rsidRDefault="00836F81" w:rsidP="006530A3">
      <w:pPr>
        <w:pStyle w:val="a3"/>
        <w:spacing w:after="0" w:line="360" w:lineRule="auto"/>
        <w:ind w:left="0" w:firstLine="709"/>
        <w:jc w:val="both"/>
        <w:rPr>
          <w:rFonts w:ascii="Times New Roman" w:hAnsi="Times New Roman"/>
          <w:b/>
          <w:bCs/>
          <w:sz w:val="28"/>
          <w:szCs w:val="28"/>
          <w:lang w:val="uk-UA"/>
        </w:rPr>
      </w:pPr>
      <w:r>
        <w:rPr>
          <w:rFonts w:ascii="Times New Roman" w:hAnsi="Times New Roman"/>
          <w:b/>
          <w:bCs/>
          <w:sz w:val="28"/>
          <w:szCs w:val="28"/>
          <w:lang w:val="uk-UA"/>
        </w:rPr>
        <w:t xml:space="preserve">2.2 </w:t>
      </w:r>
      <w:r w:rsidRPr="00DE1C52">
        <w:rPr>
          <w:rFonts w:ascii="Times New Roman" w:hAnsi="Times New Roman"/>
          <w:b/>
          <w:bCs/>
          <w:sz w:val="28"/>
          <w:szCs w:val="28"/>
          <w:lang w:val="uk-UA"/>
        </w:rPr>
        <w:t>Стилістичні особливості твору «Терновий вінець» Девіда Масланки</w:t>
      </w:r>
    </w:p>
    <w:p w14:paraId="3F241609"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Девід Масланка (1943–2017) – американський композитор, який писав для різних жанрів, включаючи твори для хору, духового ансамблю, камерної </w:t>
      </w:r>
      <w:r>
        <w:rPr>
          <w:rFonts w:ascii="Times New Roman" w:eastAsia="SimSun" w:hAnsi="Times New Roman"/>
          <w:kern w:val="1"/>
          <w:sz w:val="28"/>
          <w:szCs w:val="28"/>
          <w:lang w:val="uk-UA"/>
        </w:rPr>
        <w:lastRenderedPageBreak/>
        <w:t>музики та симфонічного оркестру.</w:t>
      </w:r>
    </w:p>
    <w:p w14:paraId="666E2F9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Найбільш відомий своїми композиціями духового ансамблю, Масланка опублікував близько 130 п’єс, у тому числі дев’ять симфоній, вісім із них для оркестру, понад 15 концертів і повну месу. Його композиторський стиль характеризується складною та насиченою ритмікою та яскравою мелодикою. Його твори виконували в США, Європі, Австралії, Канаді та Японії.</w:t>
      </w:r>
    </w:p>
    <w:p w14:paraId="2C25536F"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Девід Масланка навчався в консерваторії Нової Англії, консерваторії Оберліна (1961-65), Моцартеумі в Зальцбурзі, Австрія (1963-64), і отримав ступінь доктора філософії. в теорії музики та композиції в Мічиганському державному університеті (1971). Його головними вчителями композиції були Джозеф Вуд і Х. Оуен Рід. Він працював на факультетах Державного університету Нью-Йорка в Дженезео, коледжу Сари Лоуренс, Нью-Йоркського університету та Кінгсборо коледжу Міського університету Нью-Йорка. </w:t>
      </w:r>
    </w:p>
    <w:p w14:paraId="2EFE820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Масланка отримував гранти та стипендії від ASCAP, MacDowell Colony, Ради мистецтв штату Нью-Йорк, Національного фонду мистецтв і Фонду музики Марти Берд Рокфеллер та багатьох інших. Його музика широко виконується в США, Канаді, Європі, Австралії та Японії. Композиції Девіда Масланки видають Carl Fischer, Inc., Kjos Music Co., Marimba Productions, Inc., North American Saxophone Alliance та OU Percussion Press. Його композиції були записані на лейблах Albany, Cambria, CRI, Mark, Novisse та Klavier. Протягом багатьох років він живе в Нью-Йорку, а зараз живе в Міссулі, штат Монтана.</w:t>
      </w:r>
    </w:p>
    <w:p w14:paraId="74CFCD17"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Композиторський стиль Давида Масланки складається з найрізноманітніших впливів. Він прокоментував, наскільки сильно на його композиції вплинули місця, які він вибирає для проживання, і що ці відмінності можна спостерігати в «Аркадії II», написаній під час його проживання в Нью-Йорку, і «Концерті для </w:t>
      </w:r>
      <w:r w:rsidR="006918E0">
        <w:rPr>
          <w:rFonts w:ascii="Times New Roman" w:eastAsia="SimSun" w:hAnsi="Times New Roman"/>
          <w:kern w:val="1"/>
          <w:sz w:val="28"/>
          <w:szCs w:val="28"/>
          <w:lang w:val="uk-UA"/>
        </w:rPr>
        <w:t>маримби</w:t>
      </w:r>
      <w:r>
        <w:rPr>
          <w:rFonts w:ascii="Times New Roman" w:eastAsia="SimSun" w:hAnsi="Times New Roman"/>
          <w:kern w:val="1"/>
          <w:sz w:val="28"/>
          <w:szCs w:val="28"/>
          <w:lang w:val="uk-UA"/>
        </w:rPr>
        <w:t xml:space="preserve"> та оркестру», написаному в Міссулі, штат Монтана. Масланка пояснює: </w:t>
      </w:r>
    </w:p>
    <w:p w14:paraId="62FBD72D"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«У Нью-Йорку, як і в будь-якому великому місті, дуже багато людей у маленькому просторі. Життя у великому місті автоматично змушує вас розвивати психічну оболонку, яка захищає вас від екстремального зовнішнього тиску. У вас є фільтр, який пропускає певні речі та запобігає купі інших речей. Перебувати в Нью-Йорку це справді схоже на те, що тобі весь час щось б’є тебе у голову. Місто має своє значення; це, звичайно, змінило моє життя, але в Нью-Йорку потрібно шукати розумовий простір. Монтана робить з точністю до навпаки. Ви повинні тримати свій розум у своїй голові, тому що там дуже легко піти від людства. Ви можете перебувати наодинці у дуже великому місці, і ваш розум просто випливає геть, на пагорби та в небо. Це відмінності. Коли ви дивитесь на Arcadia II і Montana Music, ви можете побачити ці дві від</w:t>
      </w:r>
      <w:r w:rsidR="0006431F">
        <w:rPr>
          <w:rFonts w:ascii="Times New Roman" w:eastAsia="SimSun" w:hAnsi="Times New Roman"/>
          <w:kern w:val="1"/>
          <w:sz w:val="28"/>
          <w:szCs w:val="28"/>
          <w:lang w:val="uk-UA"/>
        </w:rPr>
        <w:t>мінності та деякі результати» [</w:t>
      </w:r>
      <w:r w:rsidR="0006431F" w:rsidRPr="0006431F">
        <w:rPr>
          <w:rFonts w:ascii="Times New Roman" w:eastAsia="SimSun" w:hAnsi="Times New Roman"/>
          <w:kern w:val="1"/>
          <w:sz w:val="28"/>
          <w:szCs w:val="28"/>
          <w:lang w:val="uk-UA"/>
        </w:rPr>
        <w:t>5</w:t>
      </w:r>
      <w:r>
        <w:rPr>
          <w:rFonts w:ascii="Times New Roman" w:eastAsia="SimSun" w:hAnsi="Times New Roman"/>
          <w:kern w:val="1"/>
          <w:sz w:val="28"/>
          <w:szCs w:val="28"/>
          <w:lang w:val="uk-UA"/>
        </w:rPr>
        <w:t>, 27</w:t>
      </w:r>
      <w:r w:rsidRPr="000B38DC">
        <w:rPr>
          <w:rFonts w:ascii="Times New Roman" w:eastAsia="SimSun" w:hAnsi="Times New Roman"/>
          <w:kern w:val="1"/>
          <w:sz w:val="28"/>
          <w:szCs w:val="28"/>
          <w:lang w:val="uk-UA"/>
        </w:rPr>
        <w:t>]</w:t>
      </w:r>
      <w:r>
        <w:rPr>
          <w:rFonts w:ascii="Times New Roman" w:eastAsia="SimSun" w:hAnsi="Times New Roman"/>
          <w:kern w:val="1"/>
          <w:sz w:val="28"/>
          <w:szCs w:val="28"/>
          <w:lang w:val="uk-UA"/>
        </w:rPr>
        <w:t>.</w:t>
      </w:r>
    </w:p>
    <w:p w14:paraId="727AC1DF"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Ще один вплив походить від обізнаності композитора про попередні музичні періоди та широкий спектр популярної американської музики, яку він пам’ятає з юності. Масланка стверджує:</w:t>
      </w:r>
    </w:p>
    <w:p w14:paraId="6A6C70C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 «З'являється нова музика і люди чують її, а потім вона впливає на їхнє життя так, як вони до неї відносяться». Я не пишу музику рок-н-рол. Я не пишу джаз і не імітую ці музичні стилі. І все ж кольори та почуття, які ця музика викликала в мене в дитинстві, і фактично протягом усього мого життя, є джерелами мови, які щось для мене означають»</w:t>
      </w:r>
      <w:r>
        <w:rPr>
          <w:rFonts w:ascii="Times New Roman" w:eastAsia="SimSun" w:hAnsi="Times New Roman"/>
          <w:kern w:val="1"/>
          <w:sz w:val="28"/>
          <w:szCs w:val="28"/>
        </w:rPr>
        <w:t xml:space="preserve"> [</w:t>
      </w:r>
      <w:r w:rsidR="0006431F" w:rsidRPr="0006431F">
        <w:rPr>
          <w:rFonts w:ascii="Times New Roman" w:eastAsia="SimSun" w:hAnsi="Times New Roman"/>
          <w:kern w:val="1"/>
          <w:sz w:val="28"/>
          <w:szCs w:val="28"/>
        </w:rPr>
        <w:t>5</w:t>
      </w:r>
      <w:r>
        <w:rPr>
          <w:rFonts w:ascii="Times New Roman" w:eastAsia="SimSun" w:hAnsi="Times New Roman"/>
          <w:kern w:val="1"/>
          <w:sz w:val="28"/>
          <w:szCs w:val="28"/>
        </w:rPr>
        <w:t xml:space="preserve">, </w:t>
      </w:r>
      <w:r>
        <w:rPr>
          <w:rFonts w:ascii="Times New Roman" w:eastAsia="SimSun" w:hAnsi="Times New Roman"/>
          <w:kern w:val="1"/>
          <w:sz w:val="28"/>
          <w:szCs w:val="28"/>
          <w:lang w:val="uk-UA"/>
        </w:rPr>
        <w:t>28</w:t>
      </w:r>
      <w:r w:rsidRPr="000B38DC">
        <w:rPr>
          <w:rFonts w:ascii="Times New Roman" w:eastAsia="SimSun" w:hAnsi="Times New Roman"/>
          <w:kern w:val="1"/>
          <w:sz w:val="28"/>
          <w:szCs w:val="28"/>
        </w:rPr>
        <w:t>]</w:t>
      </w:r>
      <w:r>
        <w:rPr>
          <w:rFonts w:ascii="Times New Roman" w:eastAsia="SimSun" w:hAnsi="Times New Roman"/>
          <w:kern w:val="1"/>
          <w:sz w:val="28"/>
          <w:szCs w:val="28"/>
          <w:lang w:val="uk-UA"/>
        </w:rPr>
        <w:t xml:space="preserve">. </w:t>
      </w:r>
    </w:p>
    <w:p w14:paraId="5D2EC048"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Далі він коментує:</w:t>
      </w:r>
    </w:p>
    <w:p w14:paraId="65936305"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«Моя музика, оскільки я тут виріс, має американське мовлення, це американське мовлення, американське музичне мовлення. У ньому є вся інформація про європейський досвід, тому що ми виросли і пройшли навчання в цьому. Ми вивчаємо всі ці форми музики. Це створює фон, але ми говоримо про це по-різному. Ось що для мене дійсно </w:t>
      </w:r>
      <w:r w:rsidR="00AF74A4">
        <w:rPr>
          <w:rFonts w:ascii="Times New Roman" w:eastAsia="SimSun" w:hAnsi="Times New Roman"/>
          <w:kern w:val="1"/>
          <w:sz w:val="28"/>
          <w:szCs w:val="28"/>
          <w:lang w:val="uk-UA"/>
        </w:rPr>
        <w:t>важливо. Я не намагаюся нічого</w:t>
      </w:r>
      <w:r>
        <w:rPr>
          <w:rFonts w:ascii="Times New Roman" w:eastAsia="SimSun" w:hAnsi="Times New Roman"/>
          <w:kern w:val="1"/>
          <w:sz w:val="28"/>
          <w:szCs w:val="28"/>
          <w:lang w:val="uk-UA"/>
        </w:rPr>
        <w:t xml:space="preserve"> наслідувати, а радше ввібрати у свою власну музичну мову, що це таке»</w:t>
      </w:r>
      <w:r>
        <w:rPr>
          <w:rFonts w:ascii="Times New Roman" w:eastAsia="SimSun" w:hAnsi="Times New Roman"/>
          <w:kern w:val="1"/>
          <w:sz w:val="28"/>
          <w:szCs w:val="28"/>
        </w:rPr>
        <w:t xml:space="preserve"> [</w:t>
      </w:r>
      <w:r w:rsidR="0006431F" w:rsidRPr="0006431F">
        <w:rPr>
          <w:rFonts w:ascii="Times New Roman" w:eastAsia="SimSun" w:hAnsi="Times New Roman"/>
          <w:kern w:val="1"/>
          <w:sz w:val="28"/>
          <w:szCs w:val="28"/>
        </w:rPr>
        <w:t>10</w:t>
      </w:r>
      <w:r>
        <w:rPr>
          <w:rFonts w:ascii="Times New Roman" w:eastAsia="SimSun" w:hAnsi="Times New Roman"/>
          <w:kern w:val="1"/>
          <w:sz w:val="28"/>
          <w:szCs w:val="28"/>
        </w:rPr>
        <w:t xml:space="preserve">, </w:t>
      </w:r>
      <w:r>
        <w:rPr>
          <w:rFonts w:ascii="Times New Roman" w:eastAsia="SimSun" w:hAnsi="Times New Roman"/>
          <w:kern w:val="1"/>
          <w:sz w:val="28"/>
          <w:szCs w:val="28"/>
          <w:lang w:val="uk-UA"/>
        </w:rPr>
        <w:t>28</w:t>
      </w:r>
      <w:r w:rsidRPr="000B38DC">
        <w:rPr>
          <w:rFonts w:ascii="Times New Roman" w:eastAsia="SimSun" w:hAnsi="Times New Roman"/>
          <w:kern w:val="1"/>
          <w:sz w:val="28"/>
          <w:szCs w:val="28"/>
        </w:rPr>
        <w:t>]</w:t>
      </w:r>
      <w:r>
        <w:rPr>
          <w:rFonts w:ascii="Times New Roman" w:eastAsia="SimSun" w:hAnsi="Times New Roman"/>
          <w:kern w:val="1"/>
          <w:sz w:val="28"/>
          <w:szCs w:val="28"/>
          <w:lang w:val="uk-UA"/>
        </w:rPr>
        <w:t xml:space="preserve">. </w:t>
      </w:r>
    </w:p>
    <w:p w14:paraId="624AA0FD"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Багато композиторів вплинули на творчість Масланки, зокрема </w:t>
      </w:r>
      <w:r>
        <w:rPr>
          <w:rFonts w:ascii="Times New Roman" w:eastAsia="SimSun" w:hAnsi="Times New Roman"/>
          <w:kern w:val="1"/>
          <w:sz w:val="28"/>
          <w:szCs w:val="28"/>
          <w:lang w:val="uk-UA"/>
        </w:rPr>
        <w:lastRenderedPageBreak/>
        <w:t>І. Стравінський, Д. Мійо, Е. Варез, І. С. Бах, Й. Брамс, Б. Барток, Ф. Шопен, Д. Гершвін, Ч. Айвз, Е. Картер, Г. Парч, Д. Кейдж, Р. Сешнс та інші. Це вказує на багатокомпонентність стилю Масланки та широту його творчих поглядів.</w:t>
      </w:r>
    </w:p>
    <w:p w14:paraId="640EF28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Масланка прокоментував: «Я не пишу музику, як композитор A, B, C або D. Я не навчаюсь у цій чи іншій школі. Але в мене є певні тональні нахили, я пишу мелодії та використовую старі форми»</w:t>
      </w:r>
      <w:r>
        <w:rPr>
          <w:rFonts w:ascii="Times New Roman" w:eastAsia="SimSun" w:hAnsi="Times New Roman"/>
          <w:kern w:val="1"/>
          <w:sz w:val="28"/>
          <w:szCs w:val="28"/>
        </w:rPr>
        <w:t xml:space="preserve"> [</w:t>
      </w:r>
      <w:r w:rsidR="001A7B29" w:rsidRPr="001A7B29">
        <w:rPr>
          <w:rFonts w:ascii="Times New Roman" w:eastAsia="SimSun" w:hAnsi="Times New Roman"/>
          <w:kern w:val="1"/>
          <w:sz w:val="28"/>
          <w:szCs w:val="28"/>
        </w:rPr>
        <w:t>10</w:t>
      </w:r>
      <w:r>
        <w:rPr>
          <w:rFonts w:ascii="Times New Roman" w:eastAsia="SimSun" w:hAnsi="Times New Roman"/>
          <w:kern w:val="1"/>
          <w:sz w:val="28"/>
          <w:szCs w:val="28"/>
        </w:rPr>
        <w:t xml:space="preserve">, </w:t>
      </w:r>
      <w:r>
        <w:rPr>
          <w:rFonts w:ascii="Times New Roman" w:eastAsia="SimSun" w:hAnsi="Times New Roman"/>
          <w:kern w:val="1"/>
          <w:sz w:val="28"/>
          <w:szCs w:val="28"/>
          <w:lang w:val="uk-UA"/>
        </w:rPr>
        <w:t>35</w:t>
      </w:r>
      <w:r w:rsidRPr="000B38DC">
        <w:rPr>
          <w:rFonts w:ascii="Times New Roman" w:eastAsia="SimSun" w:hAnsi="Times New Roman"/>
          <w:kern w:val="1"/>
          <w:sz w:val="28"/>
          <w:szCs w:val="28"/>
        </w:rPr>
        <w:t>]</w:t>
      </w:r>
      <w:r>
        <w:rPr>
          <w:rFonts w:ascii="Times New Roman" w:eastAsia="SimSun" w:hAnsi="Times New Roman"/>
          <w:kern w:val="1"/>
          <w:sz w:val="28"/>
          <w:szCs w:val="28"/>
          <w:lang w:val="uk-UA"/>
        </w:rPr>
        <w:t>.</w:t>
      </w:r>
    </w:p>
    <w:p w14:paraId="2C7A54F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Особливої популярності набули твори Масланки для духових і ударних інструментів. Вони включають «Дитячий сад мрій» для симфонічного духового ансамблю, Концерт для фортепіано, духових інструментів і ударних, 2-гу, 3-ю та 4-ту симфонії, месу для солістів, хору, хору хлопчиків, духового оркестру та органу та дві духові квінтети. Серед творів для ударних інструментів – варіації «Lost Love» і My Lady White для соло маримби, а також три ансамблеві твори: Arcadia II: Концерт для маримби та ансамблю ударних інструментів, Терновий вінець і Музика Монтани: Хоральні варіації. Крім того, він написав широкий спектр камерних, оркестрових і хорових творів.</w:t>
      </w:r>
    </w:p>
    <w:p w14:paraId="6C199B15"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Хоча Масланка заявив, що він точно не перкусіоніст, композитор тонко відчуває особливості ударних інструментів, які він вводить до своїх творів. Масланка вивчав композицію у Г. Оуена Ріда, автора Scoring for Percussion and the Instruments of the Percussion Section (1969), який вважається одним із найкращих посібників про композицію для ударних інструментів, нотну грамоту та партитуру. Масланка описує свій унікальний підхід до написання перкусії такими словами: «У попередній музиці для оркестрів і оркестрів перкусія обмежувалася випадковим ударом тарілок, випадковим трикутником, ритмічними елементами польового барабана, малого або басового барабана і, звичайно, литаврами. Звуки перкусії для мене мають таку ж силу, як і будь-який інший музичний звук, і я вважаю, що використовую перкусію не обов’язково для акцентування, а для власної емоційної цінності. Ударні інструменти забезпечують повний спектр </w:t>
      </w:r>
      <w:r>
        <w:rPr>
          <w:rFonts w:ascii="Times New Roman" w:eastAsia="SimSun" w:hAnsi="Times New Roman"/>
          <w:kern w:val="1"/>
          <w:sz w:val="28"/>
          <w:szCs w:val="28"/>
          <w:lang w:val="uk-UA"/>
        </w:rPr>
        <w:lastRenderedPageBreak/>
        <w:t>емоційних якостей, яких немає в жодному іншому місці ансамблю. Я використовую їх таким чином. Вони стають незалежними голосами. Це не випадкове застосування кольо</w:t>
      </w:r>
      <w:r w:rsidR="001A7B29">
        <w:rPr>
          <w:rFonts w:ascii="Times New Roman" w:eastAsia="SimSun" w:hAnsi="Times New Roman"/>
          <w:kern w:val="1"/>
          <w:sz w:val="28"/>
          <w:szCs w:val="28"/>
          <w:lang w:val="uk-UA"/>
        </w:rPr>
        <w:t>ру поверх іншої оркестровки» [1</w:t>
      </w:r>
      <w:r w:rsidR="001A7B29" w:rsidRPr="006530A3">
        <w:rPr>
          <w:rFonts w:ascii="Times New Roman" w:eastAsia="SimSun" w:hAnsi="Times New Roman"/>
          <w:kern w:val="1"/>
          <w:sz w:val="28"/>
          <w:szCs w:val="28"/>
        </w:rPr>
        <w:t>4</w:t>
      </w:r>
      <w:r>
        <w:rPr>
          <w:rFonts w:ascii="Times New Roman" w:eastAsia="SimSun" w:hAnsi="Times New Roman"/>
          <w:kern w:val="1"/>
          <w:sz w:val="28"/>
          <w:szCs w:val="28"/>
          <w:lang w:val="uk-UA"/>
        </w:rPr>
        <w:t>, 43].</w:t>
      </w:r>
    </w:p>
    <w:p w14:paraId="2D5F664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Зокрема, обговорюючи маримбу, Масланка коментує: «Мене завжди особливо захоплювала базова якість звуку маримби. ... Іноді я борюся з інструментом, тому що він має серйозні обмеження. Це не піаніно, і воно не може робити те, що робить піаніно. Це, відверто кажучи, не дуже добре підходить для контрапункту. … Я розумію, що я не знаю про цей інструмент того, що знає про нього професійний виконавець або навіть того, що знає про нього дуже хороший студент. Що я знаю, так це те, що це колір, який може сильно рухатися, якщо щось сильно спонукає</w:t>
      </w:r>
      <w:r w:rsidR="001A7B29">
        <w:rPr>
          <w:rFonts w:ascii="Times New Roman" w:eastAsia="SimSun" w:hAnsi="Times New Roman"/>
          <w:kern w:val="1"/>
          <w:sz w:val="28"/>
          <w:szCs w:val="28"/>
          <w:lang w:val="uk-UA"/>
        </w:rPr>
        <w:t xml:space="preserve"> мене говорити цим кольором» [1</w:t>
      </w:r>
      <w:r w:rsidR="001A7B29" w:rsidRPr="001A7B29">
        <w:rPr>
          <w:rFonts w:ascii="Times New Roman" w:eastAsia="SimSun" w:hAnsi="Times New Roman"/>
          <w:kern w:val="1"/>
          <w:sz w:val="28"/>
          <w:szCs w:val="28"/>
        </w:rPr>
        <w:t>4</w:t>
      </w:r>
      <w:r>
        <w:rPr>
          <w:rFonts w:ascii="Times New Roman" w:eastAsia="SimSun" w:hAnsi="Times New Roman"/>
          <w:kern w:val="1"/>
          <w:sz w:val="28"/>
          <w:szCs w:val="28"/>
        </w:rPr>
        <w:t xml:space="preserve">, </w:t>
      </w:r>
      <w:r>
        <w:rPr>
          <w:rFonts w:ascii="Times New Roman" w:eastAsia="SimSun" w:hAnsi="Times New Roman"/>
          <w:kern w:val="1"/>
          <w:sz w:val="28"/>
          <w:szCs w:val="28"/>
          <w:lang w:val="uk-UA"/>
        </w:rPr>
        <w:t>5</w:t>
      </w:r>
      <w:r w:rsidRPr="000B38DC">
        <w:rPr>
          <w:rFonts w:ascii="Times New Roman" w:eastAsia="SimSun" w:hAnsi="Times New Roman"/>
          <w:kern w:val="1"/>
          <w:sz w:val="28"/>
          <w:szCs w:val="28"/>
        </w:rPr>
        <w:t>8</w:t>
      </w:r>
      <w:r>
        <w:rPr>
          <w:rFonts w:ascii="Times New Roman" w:eastAsia="SimSun" w:hAnsi="Times New Roman"/>
          <w:kern w:val="1"/>
          <w:sz w:val="28"/>
          <w:szCs w:val="28"/>
          <w:lang w:val="uk-UA"/>
        </w:rPr>
        <w:t>].</w:t>
      </w:r>
    </w:p>
    <w:p w14:paraId="3FE43A37"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«Терновий вінець» був написаний Д. Масланкою у 1991 році на замовлення Р. К. Гіпсона, який попросив написати музику для ударних інструментів Університету Оклахоми. Прем'єра «Тернового вінця» відбулася в листопаді 1991 року в Нормані, штат Оклахома і його було записано на трьох компакт-дисках. У програмних нотатках Масланка зазначає: «Назва «Терновий вінець» є очевидним посиланням на «терновий вінець» Христа, але ця назва спочатку прийшла до мене як можлива назва для твору від побаченої рослини під назвою «Терновий вінець» у Ботанічному саду Нью-Йорка. Це бурхлива, колюча, пустельна рослина з Близького Сходу з дрібним зеленим листям і маленькими, дуже простими та гарними червоними квітами. Безладне переплетення нагадує лозу  і навіяло мені музику. Коли я розмірковував над словами «терновий вінець», і над ідеєю твору для ансамблю клавішних ударних, виникло таке зображення:</w:t>
      </w:r>
    </w:p>
    <w:p w14:paraId="319A2A3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Темніє небо</w:t>
      </w:r>
    </w:p>
    <w:p w14:paraId="02518E5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Видно сім зірок:</w:t>
      </w:r>
    </w:p>
    <w:p w14:paraId="0DCD7E37"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Семизірковий німб</w:t>
      </w:r>
    </w:p>
    <w:p w14:paraId="1F6FADB8"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Золоте світло</w:t>
      </w:r>
    </w:p>
    <w:p w14:paraId="1A683CFE" w14:textId="77777777" w:rsidR="00836F81" w:rsidRDefault="001A7B29"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Руки благословення» [1</w:t>
      </w:r>
      <w:r w:rsidRPr="006530A3">
        <w:rPr>
          <w:rFonts w:ascii="Times New Roman" w:eastAsia="SimSun" w:hAnsi="Times New Roman"/>
          <w:kern w:val="1"/>
          <w:sz w:val="28"/>
          <w:szCs w:val="28"/>
        </w:rPr>
        <w:t>4</w:t>
      </w:r>
      <w:r w:rsidR="00836F81">
        <w:rPr>
          <w:rFonts w:ascii="Times New Roman" w:eastAsia="SimSun" w:hAnsi="Times New Roman"/>
          <w:kern w:val="1"/>
          <w:sz w:val="28"/>
          <w:szCs w:val="28"/>
          <w:lang w:val="uk-UA"/>
        </w:rPr>
        <w:t>, 63].</w:t>
      </w:r>
    </w:p>
    <w:p w14:paraId="2BF8AB40"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Семи зірковий німб – це терновий вінець – найвища духовна сила, досягнута через найбільшу глибину страждань. Образи є християнськими, але досвід виходить за межі релігії та є універсальним. Музика інколи є тверезою та роздумливою, але здебільшого сповнена радості і енергії звільнення.</w:t>
      </w:r>
    </w:p>
    <w:p w14:paraId="7DCE7AF5"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Структуру «Тернового вінця» схематично можна позначити наступним чином: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3"/>
        <w:gridCol w:w="7328"/>
      </w:tblGrid>
      <w:tr w:rsidR="00836F81" w14:paraId="60ACAAF1" w14:textId="77777777" w:rsidTr="000772D9">
        <w:tc>
          <w:tcPr>
            <w:tcW w:w="1809" w:type="dxa"/>
          </w:tcPr>
          <w:p w14:paraId="754FF87F"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1-46</w:t>
            </w:r>
          </w:p>
        </w:tc>
        <w:tc>
          <w:tcPr>
            <w:tcW w:w="7761" w:type="dxa"/>
          </w:tcPr>
          <w:p w14:paraId="17FD04C5"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 xml:space="preserve">вступ </w:t>
            </w:r>
          </w:p>
        </w:tc>
      </w:tr>
      <w:tr w:rsidR="00836F81" w14:paraId="68756F23" w14:textId="77777777" w:rsidTr="000772D9">
        <w:tc>
          <w:tcPr>
            <w:tcW w:w="1809" w:type="dxa"/>
          </w:tcPr>
          <w:p w14:paraId="5B26D44A"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47-64</w:t>
            </w:r>
          </w:p>
        </w:tc>
        <w:tc>
          <w:tcPr>
            <w:tcW w:w="7761" w:type="dxa"/>
          </w:tcPr>
          <w:p w14:paraId="7BAAF492"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 xml:space="preserve">тема 1 </w:t>
            </w:r>
          </w:p>
        </w:tc>
      </w:tr>
      <w:tr w:rsidR="00836F81" w14:paraId="1DBADA26" w14:textId="77777777" w:rsidTr="000772D9">
        <w:tc>
          <w:tcPr>
            <w:tcW w:w="1809" w:type="dxa"/>
          </w:tcPr>
          <w:p w14:paraId="7C357358"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65-86</w:t>
            </w:r>
          </w:p>
        </w:tc>
        <w:tc>
          <w:tcPr>
            <w:tcW w:w="7761" w:type="dxa"/>
          </w:tcPr>
          <w:p w14:paraId="2996EACF"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тема 2, тісно пов'язана з темою 1</w:t>
            </w:r>
          </w:p>
        </w:tc>
      </w:tr>
      <w:tr w:rsidR="00836F81" w14:paraId="2E749E24" w14:textId="77777777" w:rsidTr="000772D9">
        <w:tc>
          <w:tcPr>
            <w:tcW w:w="1809" w:type="dxa"/>
          </w:tcPr>
          <w:p w14:paraId="244F9A34"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 xml:space="preserve">т. 87-118 </w:t>
            </w:r>
          </w:p>
        </w:tc>
        <w:tc>
          <w:tcPr>
            <w:tcW w:w="7761" w:type="dxa"/>
          </w:tcPr>
          <w:p w14:paraId="1CDB91C9"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 xml:space="preserve">тема 3, тісно пов’язана з темами 1 і 2 </w:t>
            </w:r>
          </w:p>
        </w:tc>
      </w:tr>
      <w:tr w:rsidR="00836F81" w14:paraId="10A81404" w14:textId="77777777" w:rsidTr="000772D9">
        <w:tc>
          <w:tcPr>
            <w:tcW w:w="1809" w:type="dxa"/>
          </w:tcPr>
          <w:p w14:paraId="4AE3A7EA"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119-143</w:t>
            </w:r>
          </w:p>
        </w:tc>
        <w:tc>
          <w:tcPr>
            <w:tcW w:w="7761" w:type="dxa"/>
          </w:tcPr>
          <w:p w14:paraId="1AAD97DF"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заключення на основі теми 3</w:t>
            </w:r>
          </w:p>
        </w:tc>
      </w:tr>
      <w:tr w:rsidR="00836F81" w14:paraId="71ECAAD1" w14:textId="77777777" w:rsidTr="000772D9">
        <w:tc>
          <w:tcPr>
            <w:tcW w:w="1809" w:type="dxa"/>
          </w:tcPr>
          <w:p w14:paraId="1B14944E"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144-162</w:t>
            </w:r>
          </w:p>
        </w:tc>
        <w:tc>
          <w:tcPr>
            <w:tcW w:w="7761" w:type="dxa"/>
          </w:tcPr>
          <w:p w14:paraId="7F8A264F"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інтермедія, структурно, але тематично не пов'язана зі вступом</w:t>
            </w:r>
          </w:p>
        </w:tc>
      </w:tr>
      <w:tr w:rsidR="00836F81" w14:paraId="10225FC9" w14:textId="77777777" w:rsidTr="000772D9">
        <w:tc>
          <w:tcPr>
            <w:tcW w:w="1809" w:type="dxa"/>
          </w:tcPr>
          <w:p w14:paraId="1F621986"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163-256</w:t>
            </w:r>
          </w:p>
        </w:tc>
        <w:tc>
          <w:tcPr>
            <w:tcW w:w="7761" w:type="dxa"/>
          </w:tcPr>
          <w:p w14:paraId="1179FE6D"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 xml:space="preserve">розробка, заснована в основному на темі 1 </w:t>
            </w:r>
          </w:p>
        </w:tc>
      </w:tr>
      <w:tr w:rsidR="00836F81" w14:paraId="64C27C30" w14:textId="77777777" w:rsidTr="000772D9">
        <w:tc>
          <w:tcPr>
            <w:tcW w:w="1809" w:type="dxa"/>
          </w:tcPr>
          <w:p w14:paraId="11C160BD"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257-338</w:t>
            </w:r>
          </w:p>
        </w:tc>
        <w:tc>
          <w:tcPr>
            <w:tcW w:w="7761" w:type="dxa"/>
          </w:tcPr>
          <w:p w14:paraId="42A8E769"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 xml:space="preserve">повторення теми 3 і далі </w:t>
            </w:r>
          </w:p>
        </w:tc>
      </w:tr>
      <w:tr w:rsidR="00836F81" w14:paraId="0F5E938C" w14:textId="77777777" w:rsidTr="000772D9">
        <w:tc>
          <w:tcPr>
            <w:tcW w:w="1809" w:type="dxa"/>
          </w:tcPr>
          <w:p w14:paraId="14231D80"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287-327</w:t>
            </w:r>
          </w:p>
        </w:tc>
        <w:tc>
          <w:tcPr>
            <w:tcW w:w="7761" w:type="dxa"/>
          </w:tcPr>
          <w:p w14:paraId="222F65BC"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 xml:space="preserve">тривале відмирання, засноване на зоні заключення </w:t>
            </w:r>
          </w:p>
        </w:tc>
      </w:tr>
      <w:tr w:rsidR="00836F81" w14:paraId="195A56F9" w14:textId="77777777" w:rsidTr="000772D9">
        <w:tc>
          <w:tcPr>
            <w:tcW w:w="1809" w:type="dxa"/>
          </w:tcPr>
          <w:p w14:paraId="3A4F28D1"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т. 328-338</w:t>
            </w:r>
          </w:p>
        </w:tc>
        <w:tc>
          <w:tcPr>
            <w:tcW w:w="7761" w:type="dxa"/>
          </w:tcPr>
          <w:p w14:paraId="09DDB44B" w14:textId="77777777" w:rsidR="00836F81" w:rsidRPr="000772D9" w:rsidRDefault="00836F81" w:rsidP="00EA1FF6">
            <w:pPr>
              <w:widowControl w:val="0"/>
              <w:spacing w:after="0" w:line="360" w:lineRule="auto"/>
              <w:jc w:val="both"/>
              <w:rPr>
                <w:rFonts w:ascii="Times New Roman" w:eastAsia="SimSun" w:hAnsi="Times New Roman"/>
                <w:kern w:val="1"/>
                <w:sz w:val="28"/>
                <w:szCs w:val="28"/>
                <w:lang w:val="uk-UA"/>
              </w:rPr>
            </w:pPr>
            <w:r w:rsidRPr="000772D9">
              <w:rPr>
                <w:rFonts w:ascii="Times New Roman" w:eastAsia="SimSun" w:hAnsi="Times New Roman"/>
                <w:kern w:val="1"/>
                <w:sz w:val="28"/>
                <w:szCs w:val="28"/>
                <w:lang w:val="uk-UA"/>
              </w:rPr>
              <w:t>Кода</w:t>
            </w:r>
          </w:p>
        </w:tc>
      </w:tr>
    </w:tbl>
    <w:p w14:paraId="39C74B00" w14:textId="77777777" w:rsidR="00342AF6" w:rsidRDefault="00342AF6" w:rsidP="006530A3">
      <w:pPr>
        <w:widowControl w:val="0"/>
        <w:spacing w:after="0" w:line="360" w:lineRule="auto"/>
        <w:ind w:firstLine="709"/>
        <w:jc w:val="both"/>
        <w:rPr>
          <w:rFonts w:ascii="Times New Roman" w:eastAsia="SimSun" w:hAnsi="Times New Roman"/>
          <w:kern w:val="1"/>
          <w:sz w:val="28"/>
          <w:szCs w:val="28"/>
          <w:lang w:val="uk-UA"/>
        </w:rPr>
      </w:pPr>
    </w:p>
    <w:p w14:paraId="2D950FD9"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Твір має аналогічну сонатній форму, з чітко виділеними основними темами, розвитком, репризою, кодою. </w:t>
      </w:r>
    </w:p>
    <w:p w14:paraId="4A8DD14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За складом ансамблю композиція написана для ансамблю клавішних із дев’яти виконавців, включаючи ґлокеншпілі, два вібрафони, чотири маримби і басову маримбу. </w:t>
      </w:r>
    </w:p>
    <w:p w14:paraId="3DA325CE"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Твір відкриває загадковий вступ, який проходить через численні зміни темпу. Експозиція починається з такту 47 першою темою C-dur. Друга тема, e-moll, звучить з такту 65, а третя тема представлена у такті 87. Заключна частина, зосереджена навколо D-dur та завершує експозицію. Розвиваючий розділ звучить в d-moll та починається з такту 163. Розвиток йде через багато тональних центрів, включаючи d-moll, F-dur, B-dur, As-dur, f-moll, C-dur і </w:t>
      </w:r>
      <w:r>
        <w:rPr>
          <w:rFonts w:ascii="Times New Roman" w:eastAsia="SimSun" w:hAnsi="Times New Roman"/>
          <w:kern w:val="1"/>
          <w:sz w:val="28"/>
          <w:szCs w:val="28"/>
          <w:lang w:val="uk-UA"/>
        </w:rPr>
        <w:lastRenderedPageBreak/>
        <w:t xml:space="preserve">Des-dur, а завершується фрагментами вступу E-dur. Реприза починається в такті 257, але повертає лише (e-moll) третю тему. Заключна частина, як і в експозиції, починається в такті 287, але потім зливається з фрагментами матеріалу вступу. Твір завершується кодою, що містить сольну лінію басової </w:t>
      </w:r>
      <w:r w:rsidR="006918E0">
        <w:rPr>
          <w:rFonts w:ascii="Times New Roman" w:eastAsia="SimSun" w:hAnsi="Times New Roman"/>
          <w:kern w:val="1"/>
          <w:sz w:val="28"/>
          <w:szCs w:val="28"/>
          <w:lang w:val="uk-UA"/>
        </w:rPr>
        <w:t>маримби</w:t>
      </w:r>
      <w:r>
        <w:rPr>
          <w:rFonts w:ascii="Times New Roman" w:eastAsia="SimSun" w:hAnsi="Times New Roman"/>
          <w:kern w:val="1"/>
          <w:sz w:val="28"/>
          <w:szCs w:val="28"/>
          <w:lang w:val="uk-UA"/>
        </w:rPr>
        <w:t>, яка нарешті розв’язується на D-dur. Масланка визначає коду у тактах 328–338. Оскільки Терновий вінець є чисто клавішним ансамблем ударних інструментів, важливість мелодичної та гармонічної функції є більш помітною, ніж в інших роботах ансамблю ударних інструментів без висоти звуку. Цікаво, однак, що мелодії та гармонічні послідовності, які використовує Масланка, на перший погляд видаються дуже простими.</w:t>
      </w:r>
    </w:p>
    <w:p w14:paraId="36EE1778"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Більша частина гармонії базується на мажорних або мінорних тризвуках, а мелодичні лінії є гамоподібними і зосереджені навколо тоніки. Фірмовою ознакою багатьох творів Масланки є його здатність тривалий час драматизувати один акорд. Замість змінної гармонії розвивається інтерес через ритмічний пульс, оркестровку, довгі виразні лінії. Незважаючи на те, що в «Терновому вінку» не використовуються ударні інструменти без звуку, важливість ритмічної структури залишається помітною рисою твору. Лише вступ надає диригентові та ансамблю великі можливості для різноманітних інтерпретацій темпу та ритму. Включено багато коротких мотивних ідей, а також різні метри та стійкі акорди. На відміну від вступу, решта твору передбачає суворі вказівки темпу. Ритмічний твору будується на основі постійного і визначеного пульсу. Окремо багато з цих ритмічних патернів є простими та, здавалося б, неважливими, але коли їх поставити в контекст повного ансамблю, частини об’єднуються разом, утворюючи суцільну, єдину та складну ритмічну та гармонічну структуру.</w:t>
      </w:r>
    </w:p>
    <w:p w14:paraId="670722F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Вступ до «Тернового вінку» – це ряд коротких фраз і мелодичних висловлювань без визначеної форми чи сталої тональності. Після початку ледь чутного тремолюючого мотиву в низьких маримбах, другий тремолюючий мотив, позначений як «не такий довгий», продовжує підтримуватися, поки мелодична лінія лунає в розділеному на октави дуеті </w:t>
      </w:r>
      <w:r>
        <w:rPr>
          <w:rFonts w:ascii="Times New Roman" w:eastAsia="SimSun" w:hAnsi="Times New Roman"/>
          <w:kern w:val="1"/>
          <w:sz w:val="28"/>
          <w:szCs w:val="28"/>
          <w:lang w:val="uk-UA"/>
        </w:rPr>
        <w:lastRenderedPageBreak/>
        <w:t>маримби та вібрафона (Рис. 8).</w:t>
      </w:r>
    </w:p>
    <w:p w14:paraId="17D47B47" w14:textId="77777777" w:rsidR="00836F81" w:rsidRPr="000B38DC" w:rsidRDefault="00836F81" w:rsidP="006530A3">
      <w:pPr>
        <w:widowControl w:val="0"/>
        <w:spacing w:after="0" w:line="360" w:lineRule="auto"/>
        <w:ind w:firstLine="709"/>
        <w:jc w:val="right"/>
        <w:rPr>
          <w:rFonts w:ascii="Times New Roman" w:eastAsia="SimSun" w:hAnsi="Times New Roman"/>
          <w:kern w:val="1"/>
          <w:sz w:val="28"/>
          <w:szCs w:val="28"/>
          <w:lang w:val="uk-UA"/>
        </w:rPr>
      </w:pPr>
      <w:r w:rsidRPr="000B38DC">
        <w:rPr>
          <w:rFonts w:ascii="Times New Roman" w:eastAsia="SimSun" w:hAnsi="Times New Roman"/>
          <w:kern w:val="1"/>
          <w:sz w:val="28"/>
          <w:szCs w:val="28"/>
          <w:lang w:val="uk-UA"/>
        </w:rPr>
        <w:t xml:space="preserve">Рис. 8 </w:t>
      </w:r>
    </w:p>
    <w:p w14:paraId="4D8A12B5" w14:textId="03866863"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Д. Масланка</w:t>
      </w:r>
      <w:r w:rsidR="00EA1FF6">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Терновий вінець</w:t>
      </w:r>
      <w:r w:rsidR="00EA1FF6">
        <w:rPr>
          <w:rFonts w:ascii="Times New Roman" w:eastAsia="SimSun" w:hAnsi="Times New Roman"/>
          <w:kern w:val="1"/>
          <w:sz w:val="28"/>
          <w:szCs w:val="28"/>
          <w:lang w:val="uk-UA"/>
        </w:rPr>
        <w:t>. Вступ</w:t>
      </w:r>
    </w:p>
    <w:p w14:paraId="44FC8145"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drawing>
          <wp:inline distT="0" distB="0" distL="0" distR="0" wp14:anchorId="4ECCC6A2" wp14:editId="20ED1609">
            <wp:extent cx="4298950" cy="748030"/>
            <wp:effectExtent l="19050" t="0" r="6350" b="0"/>
            <wp:docPr id="3" name="Pictur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8"/>
                    <pic:cNvPicPr>
                      <a:picLocks noChangeAspect="1" noChangeArrowheads="1"/>
                    </pic:cNvPicPr>
                  </pic:nvPicPr>
                  <pic:blipFill>
                    <a:blip r:embed="rId18"/>
                    <a:srcRect/>
                    <a:stretch>
                      <a:fillRect/>
                    </a:stretch>
                  </pic:blipFill>
                  <pic:spPr bwMode="auto">
                    <a:xfrm>
                      <a:off x="0" y="0"/>
                      <a:ext cx="4298950" cy="748030"/>
                    </a:xfrm>
                    <a:prstGeom prst="rect">
                      <a:avLst/>
                    </a:prstGeom>
                    <a:noFill/>
                    <a:ln w="9525">
                      <a:noFill/>
                      <a:miter lim="800000"/>
                      <a:headEnd/>
                      <a:tailEnd/>
                    </a:ln>
                  </pic:spPr>
                </pic:pic>
              </a:graphicData>
            </a:graphic>
          </wp:inline>
        </w:drawing>
      </w:r>
    </w:p>
    <w:p w14:paraId="25F813E7"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тактах 16-17 звучить коротка інтермедія удвічі швидше, у низьких маримбах. Друга частина мелодії переноситься на вібрафони, а потім повертається на маримби, оскільки фраза каденцією у до-мажорі (такт 25). Це перше відчуття визначеної тональності у творі.</w:t>
      </w:r>
    </w:p>
    <w:p w14:paraId="3920449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Третя мелодична фраза звучить у вібрафонів і грається на квінту вище маримб. Це відбувається над акордом C у маримбах (Рис.9).</w:t>
      </w:r>
    </w:p>
    <w:p w14:paraId="25F4D749" w14:textId="77777777" w:rsidR="00836F81" w:rsidRPr="000B38DC" w:rsidRDefault="00836F81" w:rsidP="006530A3">
      <w:pPr>
        <w:widowControl w:val="0"/>
        <w:spacing w:after="0" w:line="360" w:lineRule="auto"/>
        <w:ind w:firstLine="709"/>
        <w:jc w:val="right"/>
        <w:rPr>
          <w:rFonts w:ascii="Times New Roman" w:eastAsia="SimSun" w:hAnsi="Times New Roman"/>
          <w:kern w:val="1"/>
          <w:sz w:val="28"/>
          <w:szCs w:val="28"/>
          <w:lang w:val="uk-UA"/>
        </w:rPr>
      </w:pPr>
      <w:r w:rsidRPr="000B38DC">
        <w:rPr>
          <w:rFonts w:ascii="Times New Roman" w:eastAsia="SimSun" w:hAnsi="Times New Roman"/>
          <w:kern w:val="1"/>
          <w:sz w:val="28"/>
          <w:szCs w:val="28"/>
          <w:lang w:val="uk-UA"/>
        </w:rPr>
        <w:t>Рис.9</w:t>
      </w:r>
    </w:p>
    <w:p w14:paraId="3CF3D15A" w14:textId="3F11180E"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Д. Масланка</w:t>
      </w:r>
      <w:r w:rsidR="00EA1FF6">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Терновий вінець</w:t>
      </w:r>
      <w:r w:rsidR="00EA1FF6">
        <w:rPr>
          <w:rFonts w:ascii="Times New Roman" w:eastAsia="SimSun" w:hAnsi="Times New Roman"/>
          <w:kern w:val="1"/>
          <w:sz w:val="28"/>
          <w:szCs w:val="28"/>
          <w:lang w:val="uk-UA"/>
        </w:rPr>
        <w:t>. Третя мелодична фраза</w:t>
      </w:r>
      <w:r>
        <w:rPr>
          <w:rFonts w:ascii="Times New Roman" w:eastAsia="SimSun" w:hAnsi="Times New Roman"/>
          <w:kern w:val="1"/>
          <w:sz w:val="28"/>
          <w:szCs w:val="28"/>
          <w:lang w:val="uk-UA"/>
        </w:rPr>
        <w:t xml:space="preserve"> </w:t>
      </w:r>
    </w:p>
    <w:p w14:paraId="70B34E9F" w14:textId="77777777" w:rsidR="00836F81" w:rsidRDefault="00836F81" w:rsidP="006530A3">
      <w:pPr>
        <w:widowControl w:val="0"/>
        <w:spacing w:after="0" w:line="360" w:lineRule="auto"/>
        <w:ind w:firstLine="709"/>
        <w:jc w:val="center"/>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 </w:t>
      </w:r>
    </w:p>
    <w:p w14:paraId="29DC1D4E"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drawing>
          <wp:inline distT="0" distB="0" distL="0" distR="0" wp14:anchorId="4273214D" wp14:editId="55D14C21">
            <wp:extent cx="4298950" cy="1318260"/>
            <wp:effectExtent l="19050" t="0" r="635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srcRect/>
                    <a:stretch>
                      <a:fillRect/>
                    </a:stretch>
                  </pic:blipFill>
                  <pic:spPr bwMode="auto">
                    <a:xfrm>
                      <a:off x="0" y="0"/>
                      <a:ext cx="4298950" cy="1318260"/>
                    </a:xfrm>
                    <a:prstGeom prst="rect">
                      <a:avLst/>
                    </a:prstGeom>
                    <a:noFill/>
                    <a:ln w="9525">
                      <a:noFill/>
                      <a:miter lim="800000"/>
                      <a:headEnd/>
                      <a:tailEnd/>
                    </a:ln>
                  </pic:spPr>
                </pic:pic>
              </a:graphicData>
            </a:graphic>
          </wp:inline>
        </w:drawing>
      </w:r>
    </w:p>
    <w:p w14:paraId="7C5CF068"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Друга половина фрази повертається модулює у d-moll. Четверте твердження і кульмінація вступу викладає мелодію в октавах і квінтах металевими голосами, тоді як маримби звучать відкрито голосним A-dur акордом (Рис.10).</w:t>
      </w:r>
    </w:p>
    <w:p w14:paraId="147FB308" w14:textId="77777777" w:rsidR="00836F81" w:rsidRPr="000B38DC" w:rsidRDefault="00836F81" w:rsidP="006530A3">
      <w:pPr>
        <w:widowControl w:val="0"/>
        <w:spacing w:after="0" w:line="360" w:lineRule="auto"/>
        <w:ind w:firstLine="709"/>
        <w:jc w:val="right"/>
        <w:rPr>
          <w:rFonts w:ascii="Times New Roman" w:eastAsia="SimSun" w:hAnsi="Times New Roman"/>
          <w:kern w:val="1"/>
          <w:sz w:val="28"/>
          <w:szCs w:val="28"/>
          <w:lang w:val="uk-UA"/>
        </w:rPr>
      </w:pPr>
      <w:r w:rsidRPr="000B38DC">
        <w:rPr>
          <w:rFonts w:ascii="Times New Roman" w:eastAsia="SimSun" w:hAnsi="Times New Roman"/>
          <w:kern w:val="1"/>
          <w:sz w:val="28"/>
          <w:szCs w:val="28"/>
          <w:lang w:val="uk-UA"/>
        </w:rPr>
        <w:t>Рис. 10</w:t>
      </w:r>
    </w:p>
    <w:p w14:paraId="0203E718" w14:textId="5BA00495" w:rsidR="00836F81" w:rsidRDefault="00AF74A4"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Д. Масланка</w:t>
      </w:r>
      <w:r w:rsidR="00EA1FF6">
        <w:rPr>
          <w:rFonts w:ascii="Times New Roman" w:eastAsia="SimSun" w:hAnsi="Times New Roman"/>
          <w:kern w:val="1"/>
          <w:sz w:val="28"/>
          <w:szCs w:val="28"/>
          <w:lang w:val="uk-UA"/>
        </w:rPr>
        <w:t xml:space="preserve">. </w:t>
      </w:r>
      <w:r w:rsidR="00836F81">
        <w:rPr>
          <w:rFonts w:ascii="Times New Roman" w:eastAsia="SimSun" w:hAnsi="Times New Roman"/>
          <w:kern w:val="1"/>
          <w:sz w:val="28"/>
          <w:szCs w:val="28"/>
          <w:lang w:val="uk-UA"/>
        </w:rPr>
        <w:t>Терновий вінець»</w:t>
      </w:r>
      <w:r w:rsidR="00EA1FF6">
        <w:rPr>
          <w:rFonts w:ascii="Times New Roman" w:eastAsia="SimSun" w:hAnsi="Times New Roman"/>
          <w:kern w:val="1"/>
          <w:sz w:val="28"/>
          <w:szCs w:val="28"/>
          <w:lang w:val="uk-UA"/>
        </w:rPr>
        <w:t xml:space="preserve">. </w:t>
      </w:r>
      <w:r w:rsidR="008875A7">
        <w:rPr>
          <w:rFonts w:ascii="Times New Roman" w:eastAsia="SimSun" w:hAnsi="Times New Roman"/>
          <w:kern w:val="1"/>
          <w:sz w:val="28"/>
          <w:szCs w:val="28"/>
          <w:lang w:val="uk-UA"/>
        </w:rPr>
        <w:t>Завершення третьої фрази</w:t>
      </w:r>
    </w:p>
    <w:p w14:paraId="6AC52522"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lastRenderedPageBreak/>
        <w:drawing>
          <wp:inline distT="0" distB="0" distL="0" distR="0" wp14:anchorId="596280ED" wp14:editId="32F8F65D">
            <wp:extent cx="2897505" cy="1603375"/>
            <wp:effectExtent l="19050" t="0" r="0" b="0"/>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2897505" cy="1603375"/>
                    </a:xfrm>
                    <a:prstGeom prst="rect">
                      <a:avLst/>
                    </a:prstGeom>
                    <a:noFill/>
                    <a:ln w="9525">
                      <a:noFill/>
                      <a:miter lim="800000"/>
                      <a:headEnd/>
                      <a:tailEnd/>
                    </a:ln>
                  </pic:spPr>
                </pic:pic>
              </a:graphicData>
            </a:graphic>
          </wp:inline>
        </w:drawing>
      </w:r>
    </w:p>
    <w:p w14:paraId="282E8A0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Це перший випадок, коли весь ансамбль грає разом на високому динамічному рівні. Якість гармоній трохи нагадує музику Близького Сходу. Ця заключна фраза теми відбувається у четвертних тріолях у розмірі 3/2, що додає ритмічної кульмінації, зберігаючи відчуття нестабільності. Ця фраза звучить у такті 41, де останні чотири акорди звучать у вигляді половинних тріолей та закінчуються на останньому акорді a-moll. Наступні чотири такти являють собою м’який «металевий» перехід, який зростає від акорду Gis-dur до G-dur і, нарешті, до зменшеного акорду, а потім закінчується у C-dur. Розв’язання в C-dur визначає початок експозиції.</w:t>
      </w:r>
    </w:p>
    <w:p w14:paraId="1C71347D"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Радісна і насичена експозиція починається в такті 47 C-dur. Низькі маримби створюють ритмічний драйв із поєднанням різноманітних коротких ритмів з шістнадцятих, які окреслюють до-мажорну тональність. </w:t>
      </w:r>
    </w:p>
    <w:p w14:paraId="3DF7570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Перша тема з'являється в такті 49 у верхніх маримбах і вібрафонах. Ця мелодія заснована на короткому мотиві з чотирьох нот, представленому тут у тріолями четвертними з довгою витримкою на останній ноті (Рис.11).</w:t>
      </w:r>
    </w:p>
    <w:p w14:paraId="54D1B906" w14:textId="77777777" w:rsidR="00836F81" w:rsidRPr="000B38DC" w:rsidRDefault="00836F81" w:rsidP="006530A3">
      <w:pPr>
        <w:widowControl w:val="0"/>
        <w:spacing w:after="0" w:line="360" w:lineRule="auto"/>
        <w:ind w:firstLine="709"/>
        <w:jc w:val="right"/>
        <w:rPr>
          <w:rFonts w:ascii="Times New Roman" w:eastAsia="SimSun" w:hAnsi="Times New Roman"/>
          <w:kern w:val="1"/>
          <w:sz w:val="28"/>
          <w:szCs w:val="28"/>
          <w:lang w:val="uk-UA"/>
        </w:rPr>
      </w:pPr>
      <w:r w:rsidRPr="000B38DC">
        <w:rPr>
          <w:rFonts w:ascii="Times New Roman" w:eastAsia="SimSun" w:hAnsi="Times New Roman"/>
          <w:kern w:val="1"/>
          <w:sz w:val="28"/>
          <w:szCs w:val="28"/>
          <w:lang w:val="uk-UA"/>
        </w:rPr>
        <w:t>Рис.11</w:t>
      </w:r>
    </w:p>
    <w:p w14:paraId="0CB3F818" w14:textId="22422B1B"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Д. Масланка</w:t>
      </w:r>
      <w:r w:rsidR="008875A7">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Терновий вінець</w:t>
      </w:r>
      <w:r w:rsidR="008875A7">
        <w:rPr>
          <w:rFonts w:ascii="Times New Roman" w:eastAsia="SimSun" w:hAnsi="Times New Roman"/>
          <w:kern w:val="1"/>
          <w:sz w:val="28"/>
          <w:szCs w:val="28"/>
          <w:lang w:val="uk-UA"/>
        </w:rPr>
        <w:t>. Експозиція, перша тема</w:t>
      </w:r>
      <w:r>
        <w:rPr>
          <w:rFonts w:ascii="Times New Roman" w:eastAsia="SimSun" w:hAnsi="Times New Roman"/>
          <w:kern w:val="1"/>
          <w:sz w:val="28"/>
          <w:szCs w:val="28"/>
          <w:lang w:val="uk-UA"/>
        </w:rPr>
        <w:t xml:space="preserve"> </w:t>
      </w:r>
    </w:p>
    <w:p w14:paraId="6F416D2F"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drawing>
          <wp:inline distT="0" distB="0" distL="0" distR="0" wp14:anchorId="141027B4" wp14:editId="4ACFD6AB">
            <wp:extent cx="5332095" cy="546100"/>
            <wp:effectExtent l="19050" t="0" r="1905" b="0"/>
            <wp:docPr id="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srcRect/>
                    <a:stretch>
                      <a:fillRect/>
                    </a:stretch>
                  </pic:blipFill>
                  <pic:spPr bwMode="auto">
                    <a:xfrm>
                      <a:off x="0" y="0"/>
                      <a:ext cx="5332095" cy="546100"/>
                    </a:xfrm>
                    <a:prstGeom prst="rect">
                      <a:avLst/>
                    </a:prstGeom>
                    <a:noFill/>
                    <a:ln w="9525">
                      <a:noFill/>
                      <a:miter lim="800000"/>
                      <a:headEnd/>
                      <a:tailEnd/>
                    </a:ln>
                  </pic:spPr>
                </pic:pic>
              </a:graphicData>
            </a:graphic>
          </wp:inline>
        </w:drawing>
      </w:r>
    </w:p>
    <w:p w14:paraId="3C069451"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Ритмічні та гармонічні групи дещо змінюються в такті 58, переходять до D-dur у такті 61, до E-dur у такті 63 і, нарешті, перетворюються на e-moll з новою темою в такті 65.</w:t>
      </w:r>
    </w:p>
    <w:p w14:paraId="6374C529"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Друга тема починається в такті 65 і звучить над потужним басом в нижніх маримбах (Рис.12).</w:t>
      </w:r>
    </w:p>
    <w:p w14:paraId="11BC98A7" w14:textId="77777777"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lastRenderedPageBreak/>
        <w:t>Рис.12</w:t>
      </w:r>
    </w:p>
    <w:p w14:paraId="0B390195" w14:textId="47C9E307"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Д. Масланка</w:t>
      </w:r>
      <w:r w:rsidR="008875A7">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Терновий вінець</w:t>
      </w:r>
      <w:r w:rsidR="008875A7">
        <w:rPr>
          <w:rFonts w:ascii="Times New Roman" w:eastAsia="SimSun" w:hAnsi="Times New Roman"/>
          <w:kern w:val="1"/>
          <w:sz w:val="28"/>
          <w:szCs w:val="28"/>
          <w:lang w:val="uk-UA"/>
        </w:rPr>
        <w:t>. Експозиція. Друга тема</w:t>
      </w:r>
    </w:p>
    <w:p w14:paraId="24FE6C79"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drawing>
          <wp:inline distT="0" distB="0" distL="0" distR="0" wp14:anchorId="226B3364" wp14:editId="059F51EF">
            <wp:extent cx="4334510" cy="510540"/>
            <wp:effectExtent l="19050" t="0" r="8890" b="0"/>
            <wp:docPr id="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srcRect/>
                    <a:stretch>
                      <a:fillRect/>
                    </a:stretch>
                  </pic:blipFill>
                  <pic:spPr bwMode="auto">
                    <a:xfrm>
                      <a:off x="0" y="0"/>
                      <a:ext cx="4334510" cy="510540"/>
                    </a:xfrm>
                    <a:prstGeom prst="rect">
                      <a:avLst/>
                    </a:prstGeom>
                    <a:noFill/>
                    <a:ln w="9525">
                      <a:noFill/>
                      <a:miter lim="800000"/>
                      <a:headEnd/>
                      <a:tailEnd/>
                    </a:ln>
                  </pic:spPr>
                </pic:pic>
              </a:graphicData>
            </a:graphic>
          </wp:inline>
        </w:drawing>
      </w:r>
    </w:p>
    <w:p w14:paraId="4F943267"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Заснований на діатонічній гамі e-moll, цей патерн рухається від мі до до, а потім повертається назад. У той же час протягом цієї другої теми спостерігається постійний акордовий зсув від мі-мінору до до-мажору. Проста діатонічна мелодія, яка рухається майже виключно на першій долі кожного такту, звучить у глокеншпілів та вібрафонів. Коли мелодія завмирає, басова лінія стає помітним голосом через більш товстий пасаж із шістнадцятих нот в такті 79. Верхні голоси приєднуються до лінії унісону для твердження з чотирьох тактів у тактах 83-86.</w:t>
      </w:r>
    </w:p>
    <w:p w14:paraId="035E6819"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Третя тема починається в такті 87 і знову базується на басовій лінії мі-мінор із теми 2, хоча й у дещо зміненій формі. Мелодія тепер метрично зміщена та синкопована, але все ще базується на довгих діатонічних фразах (Рис.13).</w:t>
      </w:r>
    </w:p>
    <w:p w14:paraId="57CC2FEB" w14:textId="77777777" w:rsidR="00836F81" w:rsidRPr="000B38DC" w:rsidRDefault="00836F81" w:rsidP="006530A3">
      <w:pPr>
        <w:widowControl w:val="0"/>
        <w:spacing w:after="0" w:line="360" w:lineRule="auto"/>
        <w:ind w:firstLine="709"/>
        <w:jc w:val="right"/>
        <w:rPr>
          <w:rFonts w:ascii="Times New Roman" w:eastAsia="SimSun" w:hAnsi="Times New Roman"/>
          <w:kern w:val="1"/>
          <w:sz w:val="28"/>
          <w:szCs w:val="28"/>
          <w:lang w:val="uk-UA"/>
        </w:rPr>
      </w:pPr>
      <w:r w:rsidRPr="000B38DC">
        <w:rPr>
          <w:rFonts w:ascii="Times New Roman" w:eastAsia="SimSun" w:hAnsi="Times New Roman"/>
          <w:kern w:val="1"/>
          <w:sz w:val="28"/>
          <w:szCs w:val="28"/>
          <w:lang w:val="uk-UA"/>
        </w:rPr>
        <w:t>Рис.13</w:t>
      </w:r>
    </w:p>
    <w:p w14:paraId="4F5723FC" w14:textId="68896E87"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Д.</w:t>
      </w:r>
      <w:r w:rsidR="008875A7">
        <w:rPr>
          <w:rFonts w:ascii="Times New Roman" w:eastAsia="SimSun" w:hAnsi="Times New Roman"/>
          <w:kern w:val="1"/>
          <w:sz w:val="28"/>
          <w:szCs w:val="28"/>
          <w:lang w:val="uk-UA"/>
        </w:rPr>
        <w:t> </w:t>
      </w:r>
      <w:r>
        <w:rPr>
          <w:rFonts w:ascii="Times New Roman" w:eastAsia="SimSun" w:hAnsi="Times New Roman"/>
          <w:kern w:val="1"/>
          <w:sz w:val="28"/>
          <w:szCs w:val="28"/>
          <w:lang w:val="uk-UA"/>
        </w:rPr>
        <w:t>Масланка</w:t>
      </w:r>
      <w:r w:rsidR="008875A7">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Терновий вінець</w:t>
      </w:r>
      <w:r w:rsidR="008875A7">
        <w:rPr>
          <w:rFonts w:ascii="Times New Roman" w:eastAsia="SimSun" w:hAnsi="Times New Roman"/>
          <w:kern w:val="1"/>
          <w:sz w:val="28"/>
          <w:szCs w:val="28"/>
          <w:lang w:val="uk-UA"/>
        </w:rPr>
        <w:t>. Експозиція. Третя тема</w:t>
      </w:r>
    </w:p>
    <w:p w14:paraId="5D0C5DAD"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drawing>
          <wp:inline distT="0" distB="0" distL="0" distR="0" wp14:anchorId="4C16DFB1" wp14:editId="2490670A">
            <wp:extent cx="4037330" cy="1437005"/>
            <wp:effectExtent l="19050" t="0" r="1270" b="0"/>
            <wp:docPr id="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srcRect/>
                    <a:stretch>
                      <a:fillRect/>
                    </a:stretch>
                  </pic:blipFill>
                  <pic:spPr bwMode="auto">
                    <a:xfrm>
                      <a:off x="0" y="0"/>
                      <a:ext cx="4037330" cy="1437005"/>
                    </a:xfrm>
                    <a:prstGeom prst="rect">
                      <a:avLst/>
                    </a:prstGeom>
                    <a:noFill/>
                    <a:ln w="9525">
                      <a:noFill/>
                      <a:miter lim="800000"/>
                      <a:headEnd/>
                      <a:tailEnd/>
                    </a:ln>
                  </pic:spPr>
                </pic:pic>
              </a:graphicData>
            </a:graphic>
          </wp:inline>
        </w:drawing>
      </w:r>
    </w:p>
    <w:p w14:paraId="3E729B9A"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такті 94 мелодія починає фрагментуватися між різними голосами, розсіюючись у наступних п’яти тактах. Гармонія змінюється на ре-мажор у такті 95, коли басова лінія починає світлішати. Верхні маримби продовжують лінію, тоді як нижні голоси відтворюють серцебиття, схоже на пульс на початку кожного такту. Цей подвійний пульс восьмої ноти також відтіняє ритмічний рух для наступного розділу.</w:t>
      </w:r>
    </w:p>
    <w:p w14:paraId="4DC8300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Коротка інтермедія з цікавим гармонічним рухом звучить в тактах 99-</w:t>
      </w:r>
      <w:r>
        <w:rPr>
          <w:rFonts w:ascii="Times New Roman" w:eastAsia="SimSun" w:hAnsi="Times New Roman"/>
          <w:kern w:val="1"/>
          <w:sz w:val="28"/>
          <w:szCs w:val="28"/>
          <w:lang w:val="uk-UA"/>
        </w:rPr>
        <w:lastRenderedPageBreak/>
        <w:t>106. Ритмічно цей розділ рухається вперед із повторюваним подвійним пульсом восьмої ноти на першій і третій долях кожного такту. Гармонічна послідовність рухається через ряд тональностей – ре-мажор, мі-мажор, фа-мажор, соль-мажор і мі-мінор та досягає ля-мажору у такті 105. Справжній інтерес і труднощі цієї теми полягають в мелодичній лінії (Рис.14).</w:t>
      </w:r>
    </w:p>
    <w:p w14:paraId="13E812AE" w14:textId="77777777" w:rsidR="00836F81" w:rsidRPr="000B38DC" w:rsidRDefault="00836F81" w:rsidP="006530A3">
      <w:pPr>
        <w:widowControl w:val="0"/>
        <w:spacing w:after="0" w:line="360" w:lineRule="auto"/>
        <w:ind w:firstLine="709"/>
        <w:jc w:val="right"/>
        <w:rPr>
          <w:rFonts w:ascii="Times New Roman" w:eastAsia="SimSun" w:hAnsi="Times New Roman"/>
          <w:kern w:val="1"/>
          <w:sz w:val="28"/>
          <w:szCs w:val="28"/>
          <w:lang w:val="uk-UA"/>
        </w:rPr>
      </w:pPr>
      <w:r w:rsidRPr="000B38DC">
        <w:rPr>
          <w:rFonts w:ascii="Times New Roman" w:eastAsia="SimSun" w:hAnsi="Times New Roman"/>
          <w:kern w:val="1"/>
          <w:sz w:val="28"/>
          <w:szCs w:val="28"/>
          <w:lang w:val="uk-UA"/>
        </w:rPr>
        <w:t>Рис.14</w:t>
      </w:r>
    </w:p>
    <w:p w14:paraId="49215A47" w14:textId="62194584"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Д. Масланка</w:t>
      </w:r>
      <w:r w:rsidR="008875A7">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Терновий вінець</w:t>
      </w:r>
      <w:r w:rsidR="008875A7">
        <w:rPr>
          <w:rFonts w:ascii="Times New Roman" w:eastAsia="SimSun" w:hAnsi="Times New Roman"/>
          <w:kern w:val="1"/>
          <w:sz w:val="28"/>
          <w:szCs w:val="28"/>
          <w:lang w:val="uk-UA"/>
        </w:rPr>
        <w:t>. Інтермедія</w:t>
      </w:r>
    </w:p>
    <w:p w14:paraId="1F91310F"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drawing>
          <wp:inline distT="0" distB="0" distL="0" distR="0" wp14:anchorId="52CDA706" wp14:editId="368D7A74">
            <wp:extent cx="4904740" cy="1377315"/>
            <wp:effectExtent l="19050" t="0" r="0" b="0"/>
            <wp:docPr id="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srcRect/>
                    <a:stretch>
                      <a:fillRect/>
                    </a:stretch>
                  </pic:blipFill>
                  <pic:spPr bwMode="auto">
                    <a:xfrm>
                      <a:off x="0" y="0"/>
                      <a:ext cx="4904740" cy="1377315"/>
                    </a:xfrm>
                    <a:prstGeom prst="rect">
                      <a:avLst/>
                    </a:prstGeom>
                    <a:noFill/>
                    <a:ln w="9525">
                      <a:noFill/>
                      <a:miter lim="800000"/>
                      <a:headEnd/>
                      <a:tailEnd/>
                    </a:ln>
                  </pic:spPr>
                </pic:pic>
              </a:graphicData>
            </a:graphic>
          </wp:inline>
        </w:drawing>
      </w:r>
    </w:p>
    <w:p w14:paraId="2013C912"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Мелодія у вібрафонах і маримбі базується на темах 1 і 3. Таким чином, вона включає тріолі і синкоповані ритми, а також окремі мелодичні лінії. Велика частина цього мелодичного матеріалу рухається над тактовою лінією і майже не узгоджується з базовим пульсом восьмими нотами. Отриманий ефект – це дивовижний колаж із мелодичних і ритмічних синкоп, який залишає у слухача велику невпевненість і бажання розв’язати звучання у щось стійке.</w:t>
      </w:r>
    </w:p>
    <w:p w14:paraId="321568FE"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Заключна тема починається в такті 119 з матеріалу такту 95, поєднуючи басову лінію теми 3 з мелодією теми 1 на фоні метру, схожого на пульс з попереднього розділу. Гармонія коливається між ре-мажором і мі-мінором, фактура стає легшою, а мелодія занурюється в низький діапазон маримби, поступово затихаючи в ре-мажорі.</w:t>
      </w:r>
    </w:p>
    <w:p w14:paraId="7A69AD9D"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Трохи повільніша інтермедія звучить в тактах 144-162. Цей невеличкий фрагмент, оркестрований металевими голосами: вібрафони грають окремо в першій фразі, а глокеншпіль додає яскравий верхніх обертонів у другій (Рис.15).</w:t>
      </w:r>
    </w:p>
    <w:p w14:paraId="43365BF7" w14:textId="77777777" w:rsidR="00836F81" w:rsidRPr="000B38DC" w:rsidRDefault="00836F81" w:rsidP="006530A3">
      <w:pPr>
        <w:widowControl w:val="0"/>
        <w:spacing w:after="0" w:line="360" w:lineRule="auto"/>
        <w:ind w:firstLine="709"/>
        <w:jc w:val="right"/>
        <w:rPr>
          <w:rFonts w:ascii="Times New Roman" w:eastAsia="SimSun" w:hAnsi="Times New Roman"/>
          <w:kern w:val="1"/>
          <w:sz w:val="28"/>
          <w:szCs w:val="28"/>
          <w:lang w:val="uk-UA"/>
        </w:rPr>
      </w:pPr>
      <w:r w:rsidRPr="000B38DC">
        <w:rPr>
          <w:rFonts w:ascii="Times New Roman" w:eastAsia="SimSun" w:hAnsi="Times New Roman"/>
          <w:kern w:val="1"/>
          <w:sz w:val="28"/>
          <w:szCs w:val="28"/>
          <w:lang w:val="uk-UA"/>
        </w:rPr>
        <w:t>Рис.15</w:t>
      </w:r>
    </w:p>
    <w:p w14:paraId="1772FD5B" w14:textId="544A9282" w:rsidR="00836F81" w:rsidRDefault="00836F81" w:rsidP="006530A3">
      <w:pPr>
        <w:widowControl w:val="0"/>
        <w:spacing w:after="0" w:line="360" w:lineRule="auto"/>
        <w:ind w:firstLine="709"/>
        <w:jc w:val="right"/>
        <w:rPr>
          <w:rFonts w:ascii="Times New Roman" w:eastAsia="SimSun" w:hAnsi="Times New Roman"/>
          <w:kern w:val="1"/>
          <w:sz w:val="28"/>
          <w:szCs w:val="28"/>
          <w:lang w:val="uk-UA"/>
        </w:rPr>
      </w:pPr>
      <w:r>
        <w:rPr>
          <w:rFonts w:ascii="Times New Roman" w:eastAsia="SimSun" w:hAnsi="Times New Roman"/>
          <w:kern w:val="1"/>
          <w:sz w:val="28"/>
          <w:szCs w:val="28"/>
          <w:lang w:val="uk-UA"/>
        </w:rPr>
        <w:t>Д. Масланка</w:t>
      </w:r>
      <w:r w:rsidR="008875A7">
        <w:rPr>
          <w:rFonts w:ascii="Times New Roman" w:eastAsia="SimSun" w:hAnsi="Times New Roman"/>
          <w:kern w:val="1"/>
          <w:sz w:val="28"/>
          <w:szCs w:val="28"/>
          <w:lang w:val="uk-UA"/>
        </w:rPr>
        <w:t xml:space="preserve">. </w:t>
      </w:r>
      <w:r>
        <w:rPr>
          <w:rFonts w:ascii="Times New Roman" w:eastAsia="SimSun" w:hAnsi="Times New Roman"/>
          <w:kern w:val="1"/>
          <w:sz w:val="28"/>
          <w:szCs w:val="28"/>
          <w:lang w:val="uk-UA"/>
        </w:rPr>
        <w:t>Терновий вінець</w:t>
      </w:r>
      <w:r w:rsidR="008875A7">
        <w:rPr>
          <w:rFonts w:ascii="Times New Roman" w:eastAsia="SimSun" w:hAnsi="Times New Roman"/>
          <w:kern w:val="1"/>
          <w:sz w:val="28"/>
          <w:szCs w:val="28"/>
          <w:lang w:val="uk-UA"/>
        </w:rPr>
        <w:t>. Перехід до розробки</w:t>
      </w:r>
    </w:p>
    <w:p w14:paraId="316E51BE" w14:textId="77777777" w:rsidR="00836F81" w:rsidRDefault="005254B2" w:rsidP="006530A3">
      <w:pPr>
        <w:widowControl w:val="0"/>
        <w:spacing w:after="0" w:line="360" w:lineRule="auto"/>
        <w:ind w:firstLine="709"/>
        <w:jc w:val="both"/>
        <w:rPr>
          <w:rFonts w:ascii="Times New Roman" w:eastAsia="SimSun" w:hAnsi="Times New Roman"/>
          <w:kern w:val="1"/>
          <w:sz w:val="28"/>
          <w:szCs w:val="28"/>
          <w:lang w:val="uk-UA"/>
        </w:rPr>
      </w:pPr>
      <w:r>
        <w:rPr>
          <w:noProof/>
          <w:lang w:eastAsia="ru-RU"/>
        </w:rPr>
        <w:lastRenderedPageBreak/>
        <w:drawing>
          <wp:inline distT="0" distB="0" distL="0" distR="0" wp14:anchorId="6C9F95D8" wp14:editId="41447A47">
            <wp:extent cx="2208530" cy="1080770"/>
            <wp:effectExtent l="19050" t="0" r="1270" b="0"/>
            <wp:docPr id="1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srcRect/>
                    <a:stretch>
                      <a:fillRect/>
                    </a:stretch>
                  </pic:blipFill>
                  <pic:spPr bwMode="auto">
                    <a:xfrm>
                      <a:off x="0" y="0"/>
                      <a:ext cx="2208530" cy="1080770"/>
                    </a:xfrm>
                    <a:prstGeom prst="rect">
                      <a:avLst/>
                    </a:prstGeom>
                    <a:noFill/>
                    <a:ln w="9525">
                      <a:noFill/>
                      <a:miter lim="800000"/>
                      <a:headEnd/>
                      <a:tailEnd/>
                    </a:ln>
                  </pic:spPr>
                </pic:pic>
              </a:graphicData>
            </a:graphic>
          </wp:inline>
        </w:drawing>
      </w:r>
    </w:p>
    <w:p w14:paraId="7042BD03"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Ця фраза заснована на м’якому акордовому русі, що завершується ре-мажором. Вона створює відчуття тихого роздуму перед ритмічно й емоційно насиченим розвитком. Після другої фрази Масланка додає короткий мотив, який закінчується на утриманому акорді ля-мажору, залишаючи у слухача момент нового конфлікту та очікування. </w:t>
      </w:r>
    </w:p>
    <w:p w14:paraId="4B5A17DF"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Розвиток починається раптово в такті 163 в ре мінорі. Як і в першій темі, Масланка відразу встановлює твердий ритмічний пульс, розподіляючи арпеджовані ре-мінорний тризвук серед нижніх трьох маримб і вібрафону. Музика розвивається конфліктно за рахунок ритмічних особливостей та призводить до ритмічного унісона в до мажорі у 174-му такті. </w:t>
      </w:r>
    </w:p>
    <w:p w14:paraId="5A52A28C"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такті 177 лунає унісон маримби, який здається новою ідеєю, але насправді є варіацією мелодичного матеріалу зі вступу. Наступні чотири такти є втечею від усталеного, постійного ритмічного остинато, але з відчуттям хвилювання, а не розслаблення. Тут використано хроматизми та складно визначити тональність та основний метр. Таких емоційних хвиль буде дві, кожна наступна відзначається ще більшою напругою у порівнянні з попередньою.</w:t>
      </w:r>
    </w:p>
    <w:p w14:paraId="2F32BB36"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Емоційна кульмінація, досягнута в такті 202, насправді є початком довгої, драматичного кульмінаційного розділу, який триває протягом наступних сорока тактів, починаючи з акорду ля-бемоль мажор, який витримується в половині ансамблю, тоді як у арпеджіо з’являються тридцять  другі ноти. </w:t>
      </w:r>
    </w:p>
    <w:p w14:paraId="4844E51A"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В репризі звучить тріумфальне й радісне повернення до теми I. Мелодія доручена маримбам та вібрафонам у насиченому обертонами середньому регістрі, після чого підключається яскравий тембр глокеншпіля. </w:t>
      </w:r>
    </w:p>
    <w:p w14:paraId="1615F229"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Такт 308 повертає вступний матеріал, схожий на кінець розробки, з </w:t>
      </w:r>
      <w:r>
        <w:rPr>
          <w:rFonts w:ascii="Times New Roman" w:eastAsia="SimSun" w:hAnsi="Times New Roman"/>
          <w:kern w:val="1"/>
          <w:sz w:val="28"/>
          <w:szCs w:val="28"/>
          <w:lang w:val="uk-UA"/>
        </w:rPr>
        <w:lastRenderedPageBreak/>
        <w:t>відчуттям без</w:t>
      </w:r>
      <w:r w:rsidR="002428E4">
        <w:rPr>
          <w:rFonts w:ascii="Times New Roman" w:eastAsia="SimSun" w:hAnsi="Times New Roman"/>
          <w:kern w:val="1"/>
          <w:sz w:val="28"/>
          <w:szCs w:val="28"/>
          <w:lang w:val="uk-UA"/>
        </w:rPr>
        <w:t>частності</w:t>
      </w:r>
      <w:r>
        <w:rPr>
          <w:rFonts w:ascii="Times New Roman" w:eastAsia="SimSun" w:hAnsi="Times New Roman"/>
          <w:kern w:val="1"/>
          <w:sz w:val="28"/>
          <w:szCs w:val="28"/>
          <w:lang w:val="uk-UA"/>
        </w:rPr>
        <w:t>. Під цими мелодичними фрагментами звучить ре мажор. Останні два акорди лунають у глокеншпілів та вібрафонів. Вони звучать м'яко та делікатно, та водночас мають твердий і остаточний характер, закриваючи «Терновий вінець».</w:t>
      </w:r>
    </w:p>
    <w:p w14:paraId="62F7CEF5"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p>
    <w:p w14:paraId="57CB7275"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p>
    <w:p w14:paraId="32F2CA19" w14:textId="77777777" w:rsidR="00836F81" w:rsidRDefault="00836F81" w:rsidP="006530A3">
      <w:pPr>
        <w:spacing w:after="0" w:line="360" w:lineRule="auto"/>
        <w:ind w:firstLine="709"/>
        <w:rPr>
          <w:rFonts w:ascii="Times New Roman" w:hAnsi="Times New Roman"/>
          <w:b/>
          <w:sz w:val="28"/>
          <w:szCs w:val="28"/>
          <w:lang w:val="uk-UA"/>
        </w:rPr>
      </w:pPr>
      <w:r>
        <w:rPr>
          <w:rFonts w:ascii="Times New Roman" w:hAnsi="Times New Roman"/>
          <w:b/>
          <w:sz w:val="28"/>
          <w:szCs w:val="28"/>
          <w:lang w:val="uk-UA"/>
        </w:rPr>
        <w:t>Висновки до розділу 2</w:t>
      </w:r>
    </w:p>
    <w:p w14:paraId="273FE186" w14:textId="77777777" w:rsidR="00836F81" w:rsidRDefault="00836F81" w:rsidP="006530A3">
      <w:pPr>
        <w:spacing w:after="0" w:line="360" w:lineRule="auto"/>
        <w:ind w:firstLine="709"/>
        <w:rPr>
          <w:rFonts w:ascii="Times New Roman" w:hAnsi="Times New Roman"/>
          <w:b/>
          <w:sz w:val="28"/>
          <w:szCs w:val="28"/>
          <w:lang w:val="uk-UA"/>
        </w:rPr>
      </w:pPr>
    </w:p>
    <w:p w14:paraId="58BB8D3F"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У Токаті Карлоса Чавеса спостерігається не лише помітна спроба розширити форму, але й велика схильність до використання мотивної розробки, регулярних і нерегулярних ритмічних малюнків, геміол, найрізноманітніших ударних тембрів і контрастів, відмова від тональності, включення популярних інструментів до складу симфонічного оркестру. Важливим є використання композитором таких інструментів, як індійський барабан, маракаси та клави, як знаки «американської національної музики». Твір блискучий і надзвичайно яскравий з усіх точок зору, що вплинуло на позитивний відгук аудиторії.</w:t>
      </w:r>
    </w:p>
    <w:p w14:paraId="2E26933D"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Твір «Терновий вінець» Девіда Масланки займає значне місце серед творів для ударних інструментів. Хоча Масланка не є перкусіоністом, його твори для перкусійних інструментів показують глибоке знання композитором особливостей цих інструментів. Його зразкова увага до деталей і звукових тембрів надає його творам індивідуальності. Привертають увагу також мелодичні та гармонічні особливості музики. Композитор полюбляє повторення мотивів у формі збільшення або зменшення, виконане у манері, подібній до барокових композиторів, якими він захоплювався. Композитор використовує техніку роботи з ударними інструментами, схожу на ту, що застосовував Е. Вареза, проте зберігає підхід до мелодії, гармонії та ритму попередніх епох. Особливий підхід Масланки до композиції та його тверде розуміння письма для ударних інструментів </w:t>
      </w:r>
      <w:r>
        <w:rPr>
          <w:rFonts w:ascii="Times New Roman" w:eastAsia="SimSun" w:hAnsi="Times New Roman"/>
          <w:kern w:val="1"/>
          <w:sz w:val="28"/>
          <w:szCs w:val="28"/>
          <w:lang w:val="uk-UA"/>
        </w:rPr>
        <w:lastRenderedPageBreak/>
        <w:t xml:space="preserve">поєднуються, щоб створити захоплюючі та індивідуальні твори, які не мають собі рівних у цій галузі. </w:t>
      </w:r>
    </w:p>
    <w:p w14:paraId="18EB4D79"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p w14:paraId="1607EB48"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p w14:paraId="48D9F835"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p>
    <w:p w14:paraId="6D13D4EE" w14:textId="77777777" w:rsidR="00836F81" w:rsidRDefault="00836F81" w:rsidP="006530A3">
      <w:pPr>
        <w:tabs>
          <w:tab w:val="center" w:pos="4677"/>
          <w:tab w:val="left" w:pos="7650"/>
        </w:tabs>
        <w:spacing w:after="0" w:line="360" w:lineRule="auto"/>
        <w:ind w:firstLine="709"/>
        <w:jc w:val="center"/>
        <w:rPr>
          <w:rFonts w:ascii="Times New Roman" w:eastAsia="SimSun" w:hAnsi="Times New Roman"/>
          <w:b/>
          <w:bCs/>
          <w:kern w:val="1"/>
          <w:sz w:val="28"/>
          <w:szCs w:val="28"/>
          <w:lang w:val="uk-UA"/>
        </w:rPr>
      </w:pPr>
    </w:p>
    <w:p w14:paraId="2CDC99D6" w14:textId="77777777" w:rsidR="00836F81" w:rsidRDefault="00836F81" w:rsidP="006530A3">
      <w:pPr>
        <w:tabs>
          <w:tab w:val="center" w:pos="4677"/>
          <w:tab w:val="left" w:pos="7650"/>
        </w:tabs>
        <w:spacing w:after="0" w:line="360" w:lineRule="auto"/>
        <w:ind w:firstLine="709"/>
        <w:jc w:val="center"/>
        <w:rPr>
          <w:rFonts w:ascii="Times New Roman" w:eastAsia="SimSun" w:hAnsi="Times New Roman"/>
          <w:b/>
          <w:bCs/>
          <w:kern w:val="1"/>
          <w:sz w:val="28"/>
          <w:szCs w:val="28"/>
          <w:lang w:val="uk-UA"/>
        </w:rPr>
        <w:sectPr w:rsidR="00836F81" w:rsidSect="006B44FD">
          <w:endnotePr>
            <w:numFmt w:val="decimal"/>
          </w:endnotePr>
          <w:pgSz w:w="11906" w:h="16838"/>
          <w:pgMar w:top="1134" w:right="1134" w:bottom="1134" w:left="1701" w:header="709" w:footer="720" w:gutter="0"/>
          <w:cols w:space="720"/>
          <w:titlePg/>
        </w:sectPr>
      </w:pPr>
    </w:p>
    <w:p w14:paraId="26066576" w14:textId="77777777" w:rsidR="00836F81" w:rsidRDefault="00836F81" w:rsidP="006530A3">
      <w:pPr>
        <w:tabs>
          <w:tab w:val="center" w:pos="4677"/>
          <w:tab w:val="left" w:pos="7650"/>
        </w:tabs>
        <w:spacing w:after="0" w:line="360" w:lineRule="auto"/>
        <w:ind w:firstLine="709"/>
        <w:jc w:val="center"/>
        <w:rPr>
          <w:rFonts w:ascii="Times New Roman" w:eastAsia="SimSun" w:hAnsi="Times New Roman"/>
          <w:b/>
          <w:bCs/>
          <w:kern w:val="1"/>
          <w:sz w:val="28"/>
          <w:szCs w:val="28"/>
          <w:lang w:val="uk-UA"/>
        </w:rPr>
      </w:pPr>
      <w:r>
        <w:rPr>
          <w:rFonts w:ascii="Times New Roman" w:eastAsia="SimSun" w:hAnsi="Times New Roman"/>
          <w:b/>
          <w:bCs/>
          <w:kern w:val="1"/>
          <w:sz w:val="28"/>
          <w:szCs w:val="28"/>
          <w:lang w:val="uk-UA"/>
        </w:rPr>
        <w:lastRenderedPageBreak/>
        <w:t>ВИСНОВКИ</w:t>
      </w:r>
    </w:p>
    <w:p w14:paraId="5E6F149D" w14:textId="77777777" w:rsidR="00836F81" w:rsidRPr="006B7F04" w:rsidRDefault="00836F81" w:rsidP="006530A3">
      <w:pPr>
        <w:tabs>
          <w:tab w:val="center" w:pos="4677"/>
          <w:tab w:val="left" w:pos="7650"/>
        </w:tabs>
        <w:spacing w:after="0" w:line="360" w:lineRule="auto"/>
        <w:ind w:firstLine="709"/>
        <w:jc w:val="center"/>
        <w:rPr>
          <w:rFonts w:ascii="Times New Roman" w:eastAsia="SimSun" w:hAnsi="Times New Roman"/>
          <w:b/>
          <w:bCs/>
          <w:kern w:val="1"/>
          <w:sz w:val="28"/>
          <w:szCs w:val="28"/>
          <w:lang w:val="uk-UA"/>
        </w:rPr>
      </w:pPr>
    </w:p>
    <w:p w14:paraId="6676C671" w14:textId="77777777"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Таким чином можна зробити висновок, що ХХ століття мало особливе значення для розвитку музики для перкусійних інструментів. Музика для ударних інструментів цього періоду характеризується більшим зосередженням на фактурних та тембрових особливостях. Одночасно перкусія значно змінилася, оскільки вона перейшла від оркестру до камерних творів, ансамблю ударних і сольних творів. </w:t>
      </w:r>
    </w:p>
    <w:p w14:paraId="75A7BD1B" w14:textId="13338B0F"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Фундаментальні рушійні сили змін у сфері </w:t>
      </w:r>
      <w:r w:rsidR="008875A7">
        <w:rPr>
          <w:rFonts w:ascii="Times New Roman" w:eastAsia="SimSun" w:hAnsi="Times New Roman"/>
          <w:kern w:val="1"/>
          <w:sz w:val="28"/>
          <w:szCs w:val="28"/>
          <w:lang w:val="uk-UA"/>
        </w:rPr>
        <w:t>ансамблевих творів для ударних інструментів</w:t>
      </w:r>
      <w:r>
        <w:rPr>
          <w:rFonts w:ascii="Times New Roman" w:eastAsia="SimSun" w:hAnsi="Times New Roman"/>
          <w:kern w:val="1"/>
          <w:sz w:val="28"/>
          <w:szCs w:val="28"/>
          <w:lang w:val="uk-UA"/>
        </w:rPr>
        <w:t xml:space="preserve"> у </w:t>
      </w:r>
      <w:r w:rsidR="008875A7">
        <w:rPr>
          <w:rFonts w:ascii="Times New Roman" w:eastAsia="SimSun" w:hAnsi="Times New Roman"/>
          <w:kern w:val="1"/>
          <w:sz w:val="28"/>
          <w:szCs w:val="28"/>
          <w:lang w:val="uk-UA"/>
        </w:rPr>
        <w:t>ХХ </w:t>
      </w:r>
      <w:r>
        <w:rPr>
          <w:rFonts w:ascii="Times New Roman" w:eastAsia="SimSun" w:hAnsi="Times New Roman"/>
          <w:kern w:val="1"/>
          <w:sz w:val="28"/>
          <w:szCs w:val="28"/>
          <w:lang w:val="uk-UA"/>
        </w:rPr>
        <w:t>столітті можна розглядати як:</w:t>
      </w:r>
    </w:p>
    <w:p w14:paraId="3F0EAFC4" w14:textId="77777777" w:rsidR="00836F81" w:rsidRPr="00315917" w:rsidRDefault="00836F81" w:rsidP="008875A7">
      <w:pPr>
        <w:pStyle w:val="a3"/>
        <w:numPr>
          <w:ilvl w:val="0"/>
          <w:numId w:val="9"/>
        </w:numPr>
        <w:tabs>
          <w:tab w:val="center" w:pos="4677"/>
          <w:tab w:val="left" w:pos="7650"/>
        </w:tabs>
        <w:spacing w:after="0" w:line="360" w:lineRule="auto"/>
        <w:jc w:val="both"/>
        <w:rPr>
          <w:rFonts w:ascii="Times New Roman" w:eastAsia="SimSun" w:hAnsi="Times New Roman"/>
          <w:kern w:val="1"/>
          <w:sz w:val="28"/>
          <w:szCs w:val="28"/>
          <w:lang w:val="uk-UA"/>
        </w:rPr>
      </w:pPr>
      <w:r w:rsidRPr="00315917">
        <w:rPr>
          <w:rFonts w:ascii="Times New Roman" w:eastAsia="SimSun" w:hAnsi="Times New Roman"/>
          <w:kern w:val="1"/>
          <w:sz w:val="28"/>
          <w:szCs w:val="28"/>
          <w:lang w:val="uk-UA"/>
        </w:rPr>
        <w:t>нові ролі ударних</w:t>
      </w:r>
      <w:r w:rsidR="001C457E">
        <w:rPr>
          <w:rFonts w:ascii="Times New Roman" w:eastAsia="SimSun" w:hAnsi="Times New Roman"/>
          <w:kern w:val="1"/>
          <w:sz w:val="28"/>
          <w:szCs w:val="28"/>
          <w:lang w:val="uk-UA"/>
        </w:rPr>
        <w:t xml:space="preserve"> інструментів</w:t>
      </w:r>
      <w:r w:rsidRPr="00315917">
        <w:rPr>
          <w:rFonts w:ascii="Times New Roman" w:eastAsia="SimSun" w:hAnsi="Times New Roman"/>
          <w:kern w:val="1"/>
          <w:sz w:val="28"/>
          <w:szCs w:val="28"/>
          <w:lang w:val="uk-UA"/>
        </w:rPr>
        <w:t xml:space="preserve"> в оркестрі;</w:t>
      </w:r>
    </w:p>
    <w:p w14:paraId="3179CEE4" w14:textId="77777777" w:rsidR="00836F81" w:rsidRPr="00315917" w:rsidRDefault="00836F81" w:rsidP="008875A7">
      <w:pPr>
        <w:pStyle w:val="a3"/>
        <w:numPr>
          <w:ilvl w:val="0"/>
          <w:numId w:val="9"/>
        </w:numPr>
        <w:tabs>
          <w:tab w:val="center" w:pos="4677"/>
          <w:tab w:val="left" w:pos="7650"/>
        </w:tabs>
        <w:spacing w:after="0" w:line="360" w:lineRule="auto"/>
        <w:jc w:val="both"/>
        <w:rPr>
          <w:rFonts w:ascii="Times New Roman" w:eastAsia="SimSun" w:hAnsi="Times New Roman"/>
          <w:kern w:val="1"/>
          <w:sz w:val="28"/>
          <w:szCs w:val="28"/>
          <w:lang w:val="uk-UA"/>
        </w:rPr>
      </w:pPr>
      <w:r w:rsidRPr="00315917">
        <w:rPr>
          <w:rFonts w:ascii="Times New Roman" w:eastAsia="SimSun" w:hAnsi="Times New Roman"/>
          <w:kern w:val="1"/>
          <w:sz w:val="28"/>
          <w:szCs w:val="28"/>
          <w:lang w:val="uk-UA"/>
        </w:rPr>
        <w:t>розвиток багатоінструментально</w:t>
      </w:r>
      <w:r>
        <w:rPr>
          <w:rFonts w:ascii="Times New Roman" w:eastAsia="SimSun" w:hAnsi="Times New Roman"/>
          <w:kern w:val="1"/>
          <w:sz w:val="28"/>
          <w:szCs w:val="28"/>
          <w:lang w:val="uk-UA"/>
        </w:rPr>
        <w:t>го ударного виконавств</w:t>
      </w:r>
      <w:r w:rsidR="001C457E">
        <w:rPr>
          <w:rFonts w:ascii="Times New Roman" w:eastAsia="SimSun" w:hAnsi="Times New Roman"/>
          <w:kern w:val="1"/>
          <w:sz w:val="28"/>
          <w:szCs w:val="28"/>
          <w:lang w:val="uk-UA"/>
        </w:rPr>
        <w:t>а;</w:t>
      </w:r>
    </w:p>
    <w:p w14:paraId="2902CEC1" w14:textId="47D123E7" w:rsidR="00836F81" w:rsidRDefault="00836F81" w:rsidP="008875A7">
      <w:pPr>
        <w:pStyle w:val="a3"/>
        <w:numPr>
          <w:ilvl w:val="0"/>
          <w:numId w:val="9"/>
        </w:numPr>
        <w:tabs>
          <w:tab w:val="center" w:pos="4677"/>
          <w:tab w:val="left" w:pos="7650"/>
        </w:tabs>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р</w:t>
      </w:r>
      <w:r w:rsidRPr="00315917">
        <w:rPr>
          <w:rFonts w:ascii="Times New Roman" w:eastAsia="SimSun" w:hAnsi="Times New Roman"/>
          <w:kern w:val="1"/>
          <w:sz w:val="28"/>
          <w:szCs w:val="28"/>
          <w:lang w:val="uk-UA"/>
        </w:rPr>
        <w:t>озвиток техні</w:t>
      </w:r>
      <w:r>
        <w:rPr>
          <w:rFonts w:ascii="Times New Roman" w:eastAsia="SimSun" w:hAnsi="Times New Roman"/>
          <w:kern w:val="1"/>
          <w:sz w:val="28"/>
          <w:szCs w:val="28"/>
          <w:lang w:val="uk-UA"/>
        </w:rPr>
        <w:t>ки</w:t>
      </w:r>
      <w:r w:rsidRPr="00315917">
        <w:rPr>
          <w:rFonts w:ascii="Times New Roman" w:eastAsia="SimSun" w:hAnsi="Times New Roman"/>
          <w:kern w:val="1"/>
          <w:sz w:val="28"/>
          <w:szCs w:val="28"/>
          <w:lang w:val="uk-UA"/>
        </w:rPr>
        <w:t xml:space="preserve"> гри на</w:t>
      </w:r>
      <w:r>
        <w:rPr>
          <w:rFonts w:ascii="Times New Roman" w:eastAsia="SimSun" w:hAnsi="Times New Roman"/>
          <w:kern w:val="1"/>
          <w:sz w:val="28"/>
          <w:szCs w:val="28"/>
          <w:lang w:val="uk-UA"/>
        </w:rPr>
        <w:t xml:space="preserve"> ударних інструментах, що дало </w:t>
      </w:r>
      <w:r w:rsidRPr="00315917">
        <w:rPr>
          <w:rFonts w:ascii="Times New Roman" w:eastAsia="SimSun" w:hAnsi="Times New Roman"/>
          <w:kern w:val="1"/>
          <w:sz w:val="28"/>
          <w:szCs w:val="28"/>
          <w:lang w:val="uk-UA"/>
        </w:rPr>
        <w:t xml:space="preserve">перкусіоністам навички, необхідні для роботи з кількома ударними установками, нотним записом, вибором </w:t>
      </w:r>
      <w:r w:rsidR="008875A7">
        <w:rPr>
          <w:rFonts w:ascii="Times New Roman" w:eastAsia="SimSun" w:hAnsi="Times New Roman"/>
          <w:kern w:val="1"/>
          <w:sz w:val="28"/>
          <w:szCs w:val="28"/>
          <w:lang w:val="uk-UA"/>
        </w:rPr>
        <w:t>паличок</w:t>
      </w:r>
      <w:r w:rsidRPr="00315917">
        <w:rPr>
          <w:rFonts w:ascii="Times New Roman" w:eastAsia="SimSun" w:hAnsi="Times New Roman"/>
          <w:kern w:val="1"/>
          <w:sz w:val="28"/>
          <w:szCs w:val="28"/>
          <w:lang w:val="uk-UA"/>
        </w:rPr>
        <w:t xml:space="preserve"> та ін</w:t>
      </w:r>
      <w:r w:rsidR="008875A7">
        <w:rPr>
          <w:rFonts w:ascii="Times New Roman" w:eastAsia="SimSun" w:hAnsi="Times New Roman"/>
          <w:kern w:val="1"/>
          <w:sz w:val="28"/>
          <w:szCs w:val="28"/>
          <w:lang w:val="uk-UA"/>
        </w:rPr>
        <w:t>ше</w:t>
      </w:r>
      <w:r>
        <w:rPr>
          <w:rFonts w:ascii="Times New Roman" w:eastAsia="SimSun" w:hAnsi="Times New Roman"/>
          <w:kern w:val="1"/>
          <w:sz w:val="28"/>
          <w:szCs w:val="28"/>
          <w:lang w:val="uk-UA"/>
        </w:rPr>
        <w:t>;</w:t>
      </w:r>
    </w:p>
    <w:p w14:paraId="6BC2985A" w14:textId="70E67A13" w:rsidR="00836F81" w:rsidRDefault="00836F81" w:rsidP="008875A7">
      <w:pPr>
        <w:pStyle w:val="a3"/>
        <w:numPr>
          <w:ilvl w:val="0"/>
          <w:numId w:val="9"/>
        </w:numPr>
        <w:tabs>
          <w:tab w:val="center" w:pos="4677"/>
          <w:tab w:val="left" w:pos="7650"/>
        </w:tabs>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з</w:t>
      </w:r>
      <w:r w:rsidRPr="00315917">
        <w:rPr>
          <w:rFonts w:ascii="Times New Roman" w:eastAsia="SimSun" w:hAnsi="Times New Roman"/>
          <w:kern w:val="1"/>
          <w:sz w:val="28"/>
          <w:szCs w:val="28"/>
          <w:lang w:val="uk-UA"/>
        </w:rPr>
        <w:t>більшення кількості та типів інструментів, доступних перкусіоністам і композиторам, і, зокрема, зростання обізнаності композиторів і виконавців про ударні інструменти, звуки та естетику з інших музичних культур</w:t>
      </w:r>
      <w:r>
        <w:rPr>
          <w:rFonts w:ascii="Times New Roman" w:eastAsia="SimSun" w:hAnsi="Times New Roman"/>
          <w:kern w:val="1"/>
          <w:sz w:val="28"/>
          <w:szCs w:val="28"/>
          <w:lang w:val="uk-UA"/>
        </w:rPr>
        <w:t>;</w:t>
      </w:r>
    </w:p>
    <w:p w14:paraId="235BB786" w14:textId="77777777" w:rsidR="00836F81" w:rsidRDefault="00836F81" w:rsidP="008875A7">
      <w:pPr>
        <w:pStyle w:val="a3"/>
        <w:numPr>
          <w:ilvl w:val="0"/>
          <w:numId w:val="9"/>
        </w:numPr>
        <w:tabs>
          <w:tab w:val="center" w:pos="4677"/>
          <w:tab w:val="left" w:pos="7650"/>
        </w:tabs>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нові</w:t>
      </w:r>
      <w:r w:rsidRPr="00315917">
        <w:rPr>
          <w:rFonts w:ascii="Times New Roman" w:eastAsia="SimSun" w:hAnsi="Times New Roman"/>
          <w:kern w:val="1"/>
          <w:sz w:val="28"/>
          <w:szCs w:val="28"/>
          <w:lang w:val="uk-UA"/>
        </w:rPr>
        <w:t xml:space="preserve"> музичн</w:t>
      </w:r>
      <w:r>
        <w:rPr>
          <w:rFonts w:ascii="Times New Roman" w:eastAsia="SimSun" w:hAnsi="Times New Roman"/>
          <w:kern w:val="1"/>
          <w:sz w:val="28"/>
          <w:szCs w:val="28"/>
          <w:lang w:val="uk-UA"/>
        </w:rPr>
        <w:t>і</w:t>
      </w:r>
      <w:r w:rsidRPr="00315917">
        <w:rPr>
          <w:rFonts w:ascii="Times New Roman" w:eastAsia="SimSun" w:hAnsi="Times New Roman"/>
          <w:kern w:val="1"/>
          <w:sz w:val="28"/>
          <w:szCs w:val="28"/>
          <w:lang w:val="uk-UA"/>
        </w:rPr>
        <w:t xml:space="preserve"> іде</w:t>
      </w:r>
      <w:r>
        <w:rPr>
          <w:rFonts w:ascii="Times New Roman" w:eastAsia="SimSun" w:hAnsi="Times New Roman"/>
          <w:kern w:val="1"/>
          <w:sz w:val="28"/>
          <w:szCs w:val="28"/>
          <w:lang w:val="uk-UA"/>
        </w:rPr>
        <w:t>ї</w:t>
      </w:r>
      <w:r w:rsidRPr="00315917">
        <w:rPr>
          <w:rFonts w:ascii="Times New Roman" w:eastAsia="SimSun" w:hAnsi="Times New Roman"/>
          <w:kern w:val="1"/>
          <w:sz w:val="28"/>
          <w:szCs w:val="28"/>
          <w:lang w:val="uk-UA"/>
        </w:rPr>
        <w:t>, концепці</w:t>
      </w:r>
      <w:r>
        <w:rPr>
          <w:rFonts w:ascii="Times New Roman" w:eastAsia="SimSun" w:hAnsi="Times New Roman"/>
          <w:kern w:val="1"/>
          <w:sz w:val="28"/>
          <w:szCs w:val="28"/>
          <w:lang w:val="uk-UA"/>
        </w:rPr>
        <w:t>ї</w:t>
      </w:r>
      <w:r w:rsidRPr="00315917">
        <w:rPr>
          <w:rFonts w:ascii="Times New Roman" w:eastAsia="SimSun" w:hAnsi="Times New Roman"/>
          <w:kern w:val="1"/>
          <w:sz w:val="28"/>
          <w:szCs w:val="28"/>
          <w:lang w:val="uk-UA"/>
        </w:rPr>
        <w:t xml:space="preserve"> та естетик</w:t>
      </w:r>
      <w:r>
        <w:rPr>
          <w:rFonts w:ascii="Times New Roman" w:eastAsia="SimSun" w:hAnsi="Times New Roman"/>
          <w:kern w:val="1"/>
          <w:sz w:val="28"/>
          <w:szCs w:val="28"/>
          <w:lang w:val="uk-UA"/>
        </w:rPr>
        <w:t>а;</w:t>
      </w:r>
    </w:p>
    <w:p w14:paraId="109C48DA" w14:textId="77777777" w:rsidR="00836F81" w:rsidRPr="00315917" w:rsidRDefault="00836F81" w:rsidP="008875A7">
      <w:pPr>
        <w:pStyle w:val="a3"/>
        <w:numPr>
          <w:ilvl w:val="0"/>
          <w:numId w:val="9"/>
        </w:numPr>
        <w:tabs>
          <w:tab w:val="center" w:pos="4677"/>
          <w:tab w:val="left" w:pos="7650"/>
        </w:tabs>
        <w:spacing w:after="0" w:line="360" w:lineRule="auto"/>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поява професійних музикантів-перкусіоністів.</w:t>
      </w:r>
    </w:p>
    <w:p w14:paraId="56A39D60" w14:textId="4A6984DA"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ab/>
      </w:r>
      <w:r w:rsidRPr="00315917">
        <w:rPr>
          <w:rFonts w:ascii="Times New Roman" w:eastAsia="SimSun" w:hAnsi="Times New Roman"/>
          <w:kern w:val="1"/>
          <w:sz w:val="28"/>
          <w:szCs w:val="28"/>
          <w:lang w:val="uk-UA"/>
        </w:rPr>
        <w:t>Ударні інструменти відкрили двері в дивовижний новий світ музичних можливостей, створивши можливості досліджувати музичні елементи ритму та тембру, що призвело до появи перших західних творів, написаних лише для ударних інструментів.</w:t>
      </w:r>
    </w:p>
    <w:p w14:paraId="5DD93EF8" w14:textId="060E5E4B" w:rsidR="00836F81" w:rsidRDefault="00836F81" w:rsidP="006530A3">
      <w:pPr>
        <w:tabs>
          <w:tab w:val="center" w:pos="4677"/>
          <w:tab w:val="left" w:pos="7650"/>
        </w:tabs>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 xml:space="preserve">Ансамблеві твори Карлоса Чавеса та Девіда Масланки дуже різні за музичним змістом та інструментарієм. Але обидва ці твори є важливими у бібліотеці перкусійних ансамблів. У Токаті Чавеса яскраво проявилися національні риси латино-американської музики завдяки інструментарію, </w:t>
      </w:r>
      <w:r>
        <w:rPr>
          <w:rFonts w:ascii="Times New Roman" w:eastAsia="SimSun" w:hAnsi="Times New Roman"/>
          <w:kern w:val="1"/>
          <w:sz w:val="28"/>
          <w:szCs w:val="28"/>
          <w:lang w:val="uk-UA"/>
        </w:rPr>
        <w:lastRenderedPageBreak/>
        <w:t>ритмічному розмаїттю, музичній варіантності. Водночас композитор працював у класичній формі та зробив контрасти між частинами завдяки контрастному інструментарію. Чавес домігся ресурсами</w:t>
      </w:r>
      <w:r w:rsidR="008875A7">
        <w:rPr>
          <w:rFonts w:ascii="Times New Roman" w:eastAsia="SimSun" w:hAnsi="Times New Roman"/>
          <w:kern w:val="1"/>
          <w:sz w:val="28"/>
          <w:szCs w:val="28"/>
          <w:lang w:val="uk-UA"/>
        </w:rPr>
        <w:t xml:space="preserve"> ударних</w:t>
      </w:r>
      <w:r>
        <w:rPr>
          <w:rFonts w:ascii="Times New Roman" w:eastAsia="SimSun" w:hAnsi="Times New Roman"/>
          <w:kern w:val="1"/>
          <w:sz w:val="28"/>
          <w:szCs w:val="28"/>
          <w:lang w:val="uk-UA"/>
        </w:rPr>
        <w:t xml:space="preserve"> інструментів</w:t>
      </w:r>
      <w:r w:rsidR="008875A7">
        <w:rPr>
          <w:rFonts w:ascii="Times New Roman" w:eastAsia="SimSun" w:hAnsi="Times New Roman"/>
          <w:kern w:val="1"/>
          <w:sz w:val="28"/>
          <w:szCs w:val="28"/>
          <w:lang w:val="uk-UA"/>
        </w:rPr>
        <w:t xml:space="preserve"> без певної висоти</w:t>
      </w:r>
      <w:r>
        <w:rPr>
          <w:rFonts w:ascii="Times New Roman" w:eastAsia="SimSun" w:hAnsi="Times New Roman"/>
          <w:kern w:val="1"/>
          <w:sz w:val="28"/>
          <w:szCs w:val="28"/>
          <w:lang w:val="uk-UA"/>
        </w:rPr>
        <w:t xml:space="preserve"> зробити драматургію, яка ритмічно оформила музику в чіткі та зрозумілі рамки. Токата Чавеса зайняла гідне місце у репертуарі професійних перкусійних ансамблів.</w:t>
      </w:r>
    </w:p>
    <w:p w14:paraId="72519ACA"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Терновий вінець Девіда Масланки – це суто клавішний ансамбль ударних інструментів з важливою роллю мелодії та гармонії. Масланка в своєму творі не шукає нестандартного гармонічного чи мелодичного звучання, а використовує дуже прості гармонії. Більша частина гармонії базується на мажорних або мінорних тризвуках, а мелодичні лінії є гамоподібними та обертаються навколо тоніки. Фірмовою ознакою багатьох композицій Масланки є здатність використовувати один акорд протягом тривалого часу, що характеризує й «Терновий вінець». Нерозвиненість гармонічного профілю компенсується своєрідністю ритміки, та яскравою оркестровкою. Багато з використаних композитором ритмічних патернів є простими та, здавалося б, неважливими, але коли їх поставити в контекст повного ансамблю, утворюється складна єдина ритмо-гармонічна структура. Масланка коментує: «Що унікального в моїй музиці? Це, звичайно, не музичні матеріали, тому що моя музика здебільшого тональна, використовує традиційні інструменти та часто використовує традиційні форми. Я не винайшов нових мовних елементів, але мій голос унікальний тому що він мій власний» [11, 48].</w:t>
      </w:r>
    </w:p>
    <w:p w14:paraId="3FAC2A66" w14:textId="77777777" w:rsidR="00836F81" w:rsidRDefault="00836F81" w:rsidP="006530A3">
      <w:pPr>
        <w:widowControl w:val="0"/>
        <w:spacing w:after="0" w:line="360" w:lineRule="auto"/>
        <w:ind w:firstLine="709"/>
        <w:jc w:val="both"/>
        <w:rPr>
          <w:rFonts w:ascii="Times New Roman" w:eastAsia="SimSun" w:hAnsi="Times New Roman"/>
          <w:kern w:val="1"/>
          <w:sz w:val="28"/>
          <w:szCs w:val="28"/>
          <w:lang w:val="uk-UA"/>
        </w:rPr>
      </w:pPr>
      <w:r>
        <w:rPr>
          <w:rFonts w:ascii="Times New Roman" w:eastAsia="SimSun" w:hAnsi="Times New Roman"/>
          <w:kern w:val="1"/>
          <w:sz w:val="28"/>
          <w:szCs w:val="28"/>
          <w:lang w:val="uk-UA"/>
        </w:rPr>
        <w:t>Таким чином в обох ансамблях попри простоту музичних засобів, композиторам вдалося створити складні інструментальні композиції, насичені ритмічним розмаїттям, мелодійною варіативністю, грою тембрів, що впливає на загальну драматургію творів.</w:t>
      </w:r>
    </w:p>
    <w:p w14:paraId="4AE35E00" w14:textId="77777777" w:rsidR="00836F81" w:rsidRDefault="00836F81" w:rsidP="006530A3">
      <w:pPr>
        <w:tabs>
          <w:tab w:val="center" w:pos="4677"/>
          <w:tab w:val="left" w:pos="7650"/>
        </w:tabs>
        <w:spacing w:after="0" w:line="360" w:lineRule="auto"/>
        <w:ind w:firstLine="709"/>
        <w:rPr>
          <w:rFonts w:ascii="Times New Roman" w:hAnsi="Times New Roman"/>
          <w:b/>
          <w:bCs/>
          <w:sz w:val="28"/>
          <w:szCs w:val="28"/>
          <w:lang w:val="uk-UA"/>
        </w:rPr>
        <w:sectPr w:rsidR="00836F81" w:rsidSect="006B44FD">
          <w:endnotePr>
            <w:numFmt w:val="decimal"/>
          </w:endnotePr>
          <w:pgSz w:w="11906" w:h="16838"/>
          <w:pgMar w:top="1134" w:right="1134" w:bottom="1134" w:left="1701" w:header="709" w:footer="720" w:gutter="0"/>
          <w:cols w:space="720"/>
          <w:titlePg/>
        </w:sectPr>
      </w:pPr>
      <w:r>
        <w:rPr>
          <w:rFonts w:ascii="Times New Roman" w:hAnsi="Times New Roman"/>
          <w:b/>
          <w:bCs/>
          <w:sz w:val="28"/>
          <w:szCs w:val="28"/>
          <w:lang w:val="uk-UA"/>
        </w:rPr>
        <w:tab/>
      </w:r>
    </w:p>
    <w:p w14:paraId="0F9A02C4" w14:textId="77777777" w:rsidR="00836F81" w:rsidRPr="00980B59" w:rsidRDefault="00836F81" w:rsidP="006530A3">
      <w:pPr>
        <w:tabs>
          <w:tab w:val="center" w:pos="4677"/>
          <w:tab w:val="left" w:pos="7650"/>
        </w:tabs>
        <w:spacing w:after="0" w:line="360" w:lineRule="auto"/>
        <w:ind w:firstLine="709"/>
        <w:jc w:val="center"/>
        <w:rPr>
          <w:rFonts w:ascii="Times New Roman" w:hAnsi="Times New Roman"/>
          <w:b/>
          <w:bCs/>
          <w:sz w:val="28"/>
          <w:szCs w:val="28"/>
        </w:rPr>
      </w:pPr>
      <w:r>
        <w:rPr>
          <w:rFonts w:ascii="Times New Roman" w:hAnsi="Times New Roman"/>
          <w:b/>
          <w:bCs/>
          <w:sz w:val="28"/>
          <w:szCs w:val="28"/>
          <w:lang w:val="uk-UA"/>
        </w:rPr>
        <w:lastRenderedPageBreak/>
        <w:t>СПИСОК ВИКОРИСТАНИХ ДЖЕРЕЛ</w:t>
      </w:r>
    </w:p>
    <w:p w14:paraId="2268C7BC" w14:textId="77777777" w:rsidR="00836F81" w:rsidRPr="00980B59" w:rsidRDefault="00836F81" w:rsidP="006530A3">
      <w:pPr>
        <w:tabs>
          <w:tab w:val="center" w:pos="4677"/>
          <w:tab w:val="left" w:pos="7650"/>
        </w:tabs>
        <w:spacing w:after="0" w:line="360" w:lineRule="auto"/>
        <w:ind w:firstLine="709"/>
        <w:jc w:val="center"/>
        <w:rPr>
          <w:rFonts w:ascii="Times New Roman" w:hAnsi="Times New Roman"/>
          <w:b/>
          <w:bCs/>
          <w:sz w:val="28"/>
          <w:szCs w:val="28"/>
        </w:rPr>
      </w:pPr>
    </w:p>
    <w:p w14:paraId="28C3496C" w14:textId="6279C881" w:rsidR="00980B59" w:rsidRPr="008875A7" w:rsidRDefault="00836F81" w:rsidP="006530A3">
      <w:pPr>
        <w:suppressAutoHyphens/>
        <w:spacing w:after="0" w:line="360" w:lineRule="auto"/>
        <w:ind w:firstLine="709"/>
        <w:jc w:val="both"/>
        <w:rPr>
          <w:rFonts w:ascii="Times New Roman" w:hAnsi="Times New Roman"/>
          <w:sz w:val="28"/>
          <w:szCs w:val="28"/>
          <w:lang w:val="uk-UA"/>
        </w:rPr>
      </w:pPr>
      <w:r w:rsidRPr="00980B59">
        <w:rPr>
          <w:rFonts w:ascii="Times New Roman" w:hAnsi="Times New Roman"/>
          <w:sz w:val="28"/>
          <w:szCs w:val="28"/>
        </w:rPr>
        <w:t xml:space="preserve">1. </w:t>
      </w:r>
      <w:r w:rsidR="00980B59">
        <w:rPr>
          <w:rFonts w:ascii="Times New Roman" w:hAnsi="Times New Roman"/>
          <w:sz w:val="28"/>
          <w:szCs w:val="28"/>
        </w:rPr>
        <w:t>Андр</w:t>
      </w:r>
      <w:r w:rsidR="00980B59">
        <w:rPr>
          <w:rFonts w:ascii="Times New Roman" w:hAnsi="Times New Roman"/>
          <w:sz w:val="28"/>
          <w:szCs w:val="28"/>
          <w:lang w:val="uk-UA"/>
        </w:rPr>
        <w:t>єєва Є</w:t>
      </w:r>
      <w:r w:rsidR="00980B59">
        <w:rPr>
          <w:rFonts w:ascii="Times New Roman" w:hAnsi="Times New Roman"/>
          <w:sz w:val="28"/>
          <w:szCs w:val="28"/>
        </w:rPr>
        <w:t xml:space="preserve">. </w:t>
      </w:r>
      <w:r w:rsidR="00980B59">
        <w:rPr>
          <w:rFonts w:ascii="Times New Roman" w:hAnsi="Times New Roman"/>
          <w:sz w:val="28"/>
          <w:szCs w:val="28"/>
          <w:lang w:val="uk-UA"/>
        </w:rPr>
        <w:t>Ф</w:t>
      </w:r>
      <w:r w:rsidR="00980B59">
        <w:rPr>
          <w:rFonts w:ascii="Times New Roman" w:hAnsi="Times New Roman"/>
          <w:sz w:val="28"/>
          <w:szCs w:val="28"/>
        </w:rPr>
        <w:t xml:space="preserve">. </w:t>
      </w:r>
      <w:r w:rsidR="00980B59">
        <w:rPr>
          <w:rFonts w:ascii="Times New Roman" w:hAnsi="Times New Roman"/>
          <w:sz w:val="28"/>
          <w:szCs w:val="28"/>
          <w:lang w:val="uk-UA"/>
        </w:rPr>
        <w:t>Ударні інструменти сучасного симфонічного</w:t>
      </w:r>
      <w:r w:rsidR="00980B59">
        <w:rPr>
          <w:rFonts w:ascii="Times New Roman" w:hAnsi="Times New Roman"/>
          <w:sz w:val="28"/>
          <w:szCs w:val="28"/>
        </w:rPr>
        <w:t xml:space="preserve"> оркестр</w:t>
      </w:r>
      <w:r w:rsidR="00980B59">
        <w:rPr>
          <w:rFonts w:ascii="Times New Roman" w:hAnsi="Times New Roman"/>
          <w:sz w:val="28"/>
          <w:szCs w:val="28"/>
          <w:lang w:val="uk-UA"/>
        </w:rPr>
        <w:t>у</w:t>
      </w:r>
      <w:r w:rsidR="008875A7">
        <w:rPr>
          <w:rFonts w:ascii="Times New Roman" w:hAnsi="Times New Roman"/>
          <w:sz w:val="28"/>
          <w:szCs w:val="28"/>
          <w:lang w:val="uk-UA"/>
        </w:rPr>
        <w:t>.</w:t>
      </w:r>
      <w:r w:rsidR="00980B59">
        <w:rPr>
          <w:rFonts w:ascii="Times New Roman" w:hAnsi="Times New Roman"/>
          <w:sz w:val="28"/>
          <w:szCs w:val="28"/>
        </w:rPr>
        <w:t xml:space="preserve"> </w:t>
      </w:r>
      <w:r w:rsidR="00980B59">
        <w:rPr>
          <w:rFonts w:ascii="Times New Roman" w:hAnsi="Times New Roman"/>
          <w:sz w:val="28"/>
          <w:szCs w:val="28"/>
          <w:lang w:val="uk-UA"/>
        </w:rPr>
        <w:t>Київ</w:t>
      </w:r>
      <w:r w:rsidR="00980B59" w:rsidRPr="00D62022">
        <w:rPr>
          <w:rFonts w:ascii="Times New Roman" w:hAnsi="Times New Roman"/>
          <w:sz w:val="28"/>
          <w:szCs w:val="28"/>
        </w:rPr>
        <w:t>:</w:t>
      </w:r>
      <w:r w:rsidR="00980B59">
        <w:rPr>
          <w:rFonts w:ascii="Times New Roman" w:hAnsi="Times New Roman"/>
          <w:sz w:val="28"/>
          <w:szCs w:val="28"/>
          <w:lang w:val="uk-UA"/>
        </w:rPr>
        <w:t xml:space="preserve"> Музична Україна</w:t>
      </w:r>
      <w:r w:rsidR="00980B59">
        <w:rPr>
          <w:rFonts w:ascii="Times New Roman" w:hAnsi="Times New Roman"/>
          <w:sz w:val="28"/>
          <w:szCs w:val="28"/>
        </w:rPr>
        <w:t>, 1990</w:t>
      </w:r>
      <w:r w:rsidR="008875A7">
        <w:rPr>
          <w:rFonts w:ascii="Times New Roman" w:hAnsi="Times New Roman"/>
          <w:sz w:val="28"/>
          <w:szCs w:val="28"/>
          <w:lang w:val="uk-UA"/>
        </w:rPr>
        <w:t>. 80 с.</w:t>
      </w:r>
    </w:p>
    <w:p w14:paraId="66E46AB5" w14:textId="33C2AF39" w:rsidR="00980B59" w:rsidRDefault="00980B59" w:rsidP="006530A3">
      <w:pPr>
        <w:suppressAutoHyphens/>
        <w:spacing w:after="0" w:line="360" w:lineRule="auto"/>
        <w:ind w:firstLine="709"/>
        <w:jc w:val="both"/>
        <w:rPr>
          <w:rFonts w:ascii="Times New Roman" w:eastAsia="Times New Roman" w:hAnsi="Times New Roman"/>
          <w:color w:val="000000"/>
          <w:sz w:val="28"/>
          <w:szCs w:val="28"/>
          <w:lang w:val="uk-UA"/>
        </w:rPr>
      </w:pPr>
      <w:r>
        <w:rPr>
          <w:rFonts w:ascii="Times New Roman" w:hAnsi="Times New Roman"/>
          <w:sz w:val="28"/>
          <w:szCs w:val="28"/>
          <w:lang w:val="uk-UA"/>
        </w:rPr>
        <w:t xml:space="preserve">2. </w:t>
      </w:r>
      <w:r w:rsidRPr="005E5F6C">
        <w:rPr>
          <w:rFonts w:ascii="Times New Roman" w:eastAsia="Times New Roman" w:hAnsi="Times New Roman"/>
          <w:color w:val="000000"/>
          <w:sz w:val="28"/>
          <w:szCs w:val="28"/>
          <w:lang w:val="uk-UA"/>
        </w:rPr>
        <w:t>Богданова</w:t>
      </w:r>
      <w:r>
        <w:rPr>
          <w:rFonts w:ascii="Times New Roman" w:eastAsia="Times New Roman" w:hAnsi="Times New Roman"/>
          <w:color w:val="000000"/>
          <w:sz w:val="28"/>
          <w:szCs w:val="28"/>
          <w:lang w:val="uk-UA"/>
        </w:rPr>
        <w:t xml:space="preserve"> В.</w:t>
      </w:r>
      <w:r w:rsidR="008875A7">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Богданова Л.</w:t>
      </w:r>
      <w:r w:rsidRPr="005E5F6C">
        <w:rPr>
          <w:rFonts w:ascii="Times New Roman" w:eastAsia="Times New Roman" w:hAnsi="Times New Roman"/>
          <w:color w:val="000000"/>
          <w:sz w:val="28"/>
          <w:szCs w:val="28"/>
          <w:lang w:val="uk-UA"/>
        </w:rPr>
        <w:t> Історія духового музичного мистецтва України: від найдавніших часів до початку XX ст</w:t>
      </w:r>
      <w:r>
        <w:rPr>
          <w:rFonts w:ascii="Times New Roman" w:eastAsia="Times New Roman" w:hAnsi="Times New Roman"/>
          <w:color w:val="000000"/>
          <w:sz w:val="28"/>
          <w:szCs w:val="28"/>
          <w:lang w:val="uk-UA"/>
        </w:rPr>
        <w:t xml:space="preserve">. Київ, 2013. </w:t>
      </w:r>
      <w:r w:rsidR="008875A7">
        <w:rPr>
          <w:rFonts w:ascii="Times New Roman" w:eastAsia="Times New Roman" w:hAnsi="Times New Roman"/>
          <w:color w:val="000000"/>
          <w:sz w:val="28"/>
          <w:szCs w:val="28"/>
          <w:lang w:val="uk-UA"/>
        </w:rPr>
        <w:t>344 с.</w:t>
      </w:r>
    </w:p>
    <w:p w14:paraId="63DE7D9D" w14:textId="31E65428" w:rsidR="00980B59" w:rsidRDefault="005926C2" w:rsidP="006530A3">
      <w:pPr>
        <w:suppressAutoHyphens/>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3. Бєлова Є. Д. Звукообрази ударних інструментів: сучасність та ретроспекції</w:t>
      </w:r>
      <w:r w:rsidR="008875A7">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w:t>
      </w:r>
      <w:r w:rsidR="008875A7" w:rsidRPr="008875A7">
        <w:rPr>
          <w:rFonts w:ascii="Times New Roman" w:eastAsia="Times New Roman" w:hAnsi="Times New Roman"/>
          <w:i/>
          <w:iCs/>
          <w:color w:val="000000"/>
          <w:sz w:val="28"/>
          <w:szCs w:val="28"/>
          <w:lang w:val="uk-UA"/>
        </w:rPr>
        <w:t>Аспекти історичного музикознавства</w:t>
      </w:r>
      <w:r w:rsidR="008875A7">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Харків</w:t>
      </w:r>
      <w:r w:rsidR="008875A7">
        <w:rPr>
          <w:rFonts w:ascii="Times New Roman" w:eastAsia="Times New Roman" w:hAnsi="Times New Roman"/>
          <w:color w:val="000000"/>
          <w:sz w:val="28"/>
          <w:szCs w:val="28"/>
          <w:lang w:val="uk-UA"/>
        </w:rPr>
        <w:t xml:space="preserve">. 2020. Вип. </w:t>
      </w:r>
      <w:r w:rsidR="008875A7">
        <w:rPr>
          <w:rFonts w:ascii="Times New Roman" w:eastAsia="Times New Roman" w:hAnsi="Times New Roman"/>
          <w:color w:val="000000"/>
          <w:sz w:val="28"/>
          <w:szCs w:val="28"/>
          <w:lang w:val="en-US"/>
        </w:rPr>
        <w:t>XIX</w:t>
      </w:r>
      <w:r w:rsidR="008875A7">
        <w:rPr>
          <w:rFonts w:ascii="Times New Roman" w:eastAsia="Times New Roman" w:hAnsi="Times New Roman"/>
          <w:color w:val="000000"/>
          <w:sz w:val="28"/>
          <w:szCs w:val="28"/>
          <w:lang w:val="uk-UA"/>
        </w:rPr>
        <w:t>–</w:t>
      </w:r>
      <w:r w:rsidR="008875A7">
        <w:rPr>
          <w:rFonts w:ascii="Times New Roman" w:eastAsia="Times New Roman" w:hAnsi="Times New Roman"/>
          <w:color w:val="000000"/>
          <w:sz w:val="28"/>
          <w:szCs w:val="28"/>
          <w:lang w:val="en-US"/>
        </w:rPr>
        <w:t>XX</w:t>
      </w:r>
      <w:r w:rsidR="008875A7">
        <w:rPr>
          <w:rFonts w:ascii="Times New Roman" w:eastAsia="Times New Roman" w:hAnsi="Times New Roman"/>
          <w:color w:val="000000"/>
          <w:sz w:val="28"/>
          <w:szCs w:val="28"/>
          <w:lang w:val="uk-UA"/>
        </w:rPr>
        <w:t xml:space="preserve">. С. 120–139. </w:t>
      </w:r>
    </w:p>
    <w:p w14:paraId="6985E466" w14:textId="2E364219" w:rsidR="005926C2" w:rsidRPr="008875A7" w:rsidRDefault="005926C2" w:rsidP="006530A3">
      <w:pPr>
        <w:suppressAutoHyphens/>
        <w:spacing w:after="0" w:line="360" w:lineRule="auto"/>
        <w:ind w:firstLine="709"/>
        <w:jc w:val="both"/>
        <w:rPr>
          <w:rFonts w:ascii="Times New Roman" w:hAnsi="Times New Roman"/>
          <w:sz w:val="28"/>
          <w:szCs w:val="28"/>
          <w:lang w:val="uk-UA"/>
        </w:rPr>
      </w:pPr>
      <w:r>
        <w:rPr>
          <w:rFonts w:ascii="Times New Roman" w:eastAsia="Times New Roman" w:hAnsi="Times New Roman"/>
          <w:color w:val="000000"/>
          <w:sz w:val="28"/>
          <w:szCs w:val="28"/>
          <w:lang w:val="uk-UA"/>
        </w:rPr>
        <w:t xml:space="preserve">4. </w:t>
      </w:r>
      <w:r w:rsidRPr="00D62022">
        <w:rPr>
          <w:rFonts w:ascii="Times New Roman" w:hAnsi="Times New Roman"/>
          <w:sz w:val="28"/>
          <w:szCs w:val="28"/>
          <w:lang w:val="uk-UA"/>
        </w:rPr>
        <w:t>Дугіна Т. Є. Особливості музичної мови Євгена Станковича: "</w:t>
      </w:r>
      <w:r w:rsidRPr="00526306">
        <w:rPr>
          <w:rFonts w:ascii="Times New Roman" w:hAnsi="Times New Roman"/>
          <w:sz w:val="28"/>
          <w:szCs w:val="28"/>
        </w:rPr>
        <w:t>Sinfonia</w:t>
      </w:r>
      <w:r w:rsidRPr="00D62022">
        <w:rPr>
          <w:rFonts w:ascii="Times New Roman" w:hAnsi="Times New Roman"/>
          <w:sz w:val="28"/>
          <w:szCs w:val="28"/>
          <w:lang w:val="uk-UA"/>
        </w:rPr>
        <w:t xml:space="preserve"> </w:t>
      </w:r>
      <w:r w:rsidRPr="00526306">
        <w:rPr>
          <w:rFonts w:ascii="Times New Roman" w:hAnsi="Times New Roman"/>
          <w:sz w:val="28"/>
          <w:szCs w:val="28"/>
        </w:rPr>
        <w:t>larga</w:t>
      </w:r>
      <w:r w:rsidRPr="00D62022">
        <w:rPr>
          <w:rFonts w:ascii="Times New Roman" w:hAnsi="Times New Roman"/>
          <w:sz w:val="28"/>
          <w:szCs w:val="28"/>
          <w:lang w:val="uk-UA"/>
        </w:rPr>
        <w:t>" як прояв стиль</w:t>
      </w:r>
      <w:r>
        <w:rPr>
          <w:rFonts w:ascii="Times New Roman" w:hAnsi="Times New Roman"/>
          <w:sz w:val="28"/>
          <w:szCs w:val="28"/>
          <w:lang w:val="uk-UA"/>
        </w:rPr>
        <w:t>ових констант творчості майстра.</w:t>
      </w:r>
      <w:r w:rsidRPr="00D62022">
        <w:rPr>
          <w:rFonts w:ascii="Times New Roman" w:hAnsi="Times New Roman"/>
          <w:sz w:val="28"/>
          <w:szCs w:val="28"/>
          <w:lang w:val="uk-UA"/>
        </w:rPr>
        <w:t xml:space="preserve"> </w:t>
      </w:r>
      <w:r w:rsidRPr="008875A7">
        <w:rPr>
          <w:rFonts w:ascii="Times New Roman" w:hAnsi="Times New Roman"/>
          <w:i/>
          <w:iCs/>
          <w:sz w:val="28"/>
          <w:szCs w:val="28"/>
          <w:lang w:val="uk-UA"/>
        </w:rPr>
        <w:t>Київське музикознавство.</w:t>
      </w:r>
      <w:r w:rsidRPr="00D62022">
        <w:rPr>
          <w:rFonts w:ascii="Times New Roman" w:hAnsi="Times New Roman"/>
          <w:sz w:val="28"/>
          <w:szCs w:val="28"/>
          <w:lang w:val="uk-UA"/>
        </w:rPr>
        <w:t xml:space="preserve"> Київ, 2017.</w:t>
      </w:r>
      <w:r w:rsidR="008875A7">
        <w:rPr>
          <w:rFonts w:ascii="Times New Roman" w:hAnsi="Times New Roman"/>
          <w:sz w:val="28"/>
          <w:szCs w:val="28"/>
          <w:lang w:val="uk-UA"/>
        </w:rPr>
        <w:t xml:space="preserve"> </w:t>
      </w:r>
      <w:r w:rsidR="008875A7" w:rsidRPr="008875A7">
        <w:rPr>
          <w:rFonts w:ascii="Times New Roman" w:hAnsi="Times New Roman"/>
          <w:sz w:val="28"/>
          <w:szCs w:val="28"/>
          <w:lang w:val="uk-UA"/>
        </w:rPr>
        <w:t>Вип. 55</w:t>
      </w:r>
      <w:r w:rsidR="008875A7">
        <w:rPr>
          <w:rFonts w:ascii="Times New Roman" w:hAnsi="Times New Roman"/>
          <w:sz w:val="28"/>
          <w:szCs w:val="28"/>
          <w:lang w:val="uk-UA"/>
        </w:rPr>
        <w:t>. С. </w:t>
      </w:r>
      <w:r w:rsidR="003C3310">
        <w:rPr>
          <w:rFonts w:ascii="Times New Roman" w:hAnsi="Times New Roman"/>
          <w:sz w:val="28"/>
          <w:szCs w:val="28"/>
          <w:lang w:val="en-US"/>
        </w:rPr>
        <w:t>82</w:t>
      </w:r>
      <w:r w:rsidR="008875A7">
        <w:rPr>
          <w:rFonts w:ascii="Times New Roman" w:hAnsi="Times New Roman"/>
          <w:sz w:val="28"/>
          <w:szCs w:val="28"/>
          <w:lang w:val="uk-UA"/>
        </w:rPr>
        <w:t>–</w:t>
      </w:r>
      <w:r w:rsidR="003C3310">
        <w:rPr>
          <w:rFonts w:ascii="Times New Roman" w:hAnsi="Times New Roman"/>
          <w:sz w:val="28"/>
          <w:szCs w:val="28"/>
          <w:lang w:val="en-US"/>
        </w:rPr>
        <w:t>97</w:t>
      </w:r>
      <w:r w:rsidR="008875A7">
        <w:rPr>
          <w:rFonts w:ascii="Times New Roman" w:hAnsi="Times New Roman"/>
          <w:sz w:val="28"/>
          <w:szCs w:val="28"/>
          <w:lang w:val="uk-UA"/>
        </w:rPr>
        <w:t>.</w:t>
      </w:r>
    </w:p>
    <w:p w14:paraId="5097FA44" w14:textId="4126730B" w:rsidR="00836F81" w:rsidRPr="008875A7"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5. </w:t>
      </w:r>
      <w:r w:rsidR="00836F81" w:rsidRPr="00232023">
        <w:rPr>
          <w:rFonts w:ascii="Times New Roman" w:hAnsi="Times New Roman"/>
          <w:sz w:val="28"/>
          <w:szCs w:val="28"/>
          <w:lang w:val="en-US"/>
        </w:rPr>
        <w:t>Applebaum</w:t>
      </w:r>
      <w:r w:rsidR="00836F81" w:rsidRPr="005926C2">
        <w:rPr>
          <w:rFonts w:ascii="Times New Roman" w:hAnsi="Times New Roman"/>
          <w:sz w:val="28"/>
          <w:szCs w:val="28"/>
          <w:lang w:val="en-US"/>
        </w:rPr>
        <w:t xml:space="preserve"> </w:t>
      </w:r>
      <w:r w:rsidR="00836F81" w:rsidRPr="00232023">
        <w:rPr>
          <w:rFonts w:ascii="Times New Roman" w:hAnsi="Times New Roman"/>
          <w:sz w:val="28"/>
          <w:szCs w:val="28"/>
          <w:lang w:val="en-US"/>
        </w:rPr>
        <w:t>T</w:t>
      </w:r>
      <w:r w:rsidR="00836F81" w:rsidRPr="005926C2">
        <w:rPr>
          <w:rFonts w:ascii="Times New Roman" w:hAnsi="Times New Roman"/>
          <w:sz w:val="28"/>
          <w:szCs w:val="28"/>
          <w:lang w:val="en-US"/>
        </w:rPr>
        <w:t xml:space="preserve">. </w:t>
      </w:r>
      <w:r w:rsidR="00836F81" w:rsidRPr="00232023">
        <w:rPr>
          <w:rFonts w:ascii="Times New Roman" w:hAnsi="Times New Roman"/>
          <w:sz w:val="28"/>
          <w:szCs w:val="28"/>
          <w:lang w:val="en-US"/>
        </w:rPr>
        <w:t>The Marimba Ensemble, An Integral Part of the Percussion</w:t>
      </w:r>
      <w:r w:rsidR="00836F81">
        <w:rPr>
          <w:rFonts w:ascii="Times New Roman" w:hAnsi="Times New Roman"/>
          <w:sz w:val="28"/>
          <w:szCs w:val="28"/>
          <w:lang w:val="en-US"/>
        </w:rPr>
        <w:t xml:space="preserve"> </w:t>
      </w:r>
      <w:r w:rsidR="00836F81" w:rsidRPr="00232023">
        <w:rPr>
          <w:rFonts w:ascii="Times New Roman" w:hAnsi="Times New Roman"/>
          <w:sz w:val="28"/>
          <w:szCs w:val="28"/>
          <w:lang w:val="en-US"/>
        </w:rPr>
        <w:t>Curriculum. Percussive Notes</w:t>
      </w:r>
      <w:r w:rsidR="008875A7">
        <w:rPr>
          <w:rFonts w:ascii="Times New Roman" w:hAnsi="Times New Roman"/>
          <w:sz w:val="28"/>
          <w:szCs w:val="28"/>
          <w:lang w:val="uk-UA"/>
        </w:rPr>
        <w:t>,</w:t>
      </w:r>
      <w:r w:rsidR="00836F81" w:rsidRPr="00232023">
        <w:rPr>
          <w:rFonts w:ascii="Times New Roman" w:hAnsi="Times New Roman"/>
          <w:sz w:val="28"/>
          <w:szCs w:val="28"/>
          <w:lang w:val="en-US"/>
        </w:rPr>
        <w:t xml:space="preserve"> </w:t>
      </w:r>
      <w:r w:rsidR="008875A7" w:rsidRPr="00232023">
        <w:rPr>
          <w:rFonts w:ascii="Times New Roman" w:hAnsi="Times New Roman"/>
          <w:sz w:val="28"/>
          <w:szCs w:val="28"/>
          <w:lang w:val="en-US"/>
        </w:rPr>
        <w:t>1970</w:t>
      </w:r>
      <w:r w:rsidR="008875A7">
        <w:rPr>
          <w:rFonts w:ascii="Times New Roman" w:hAnsi="Times New Roman"/>
          <w:sz w:val="28"/>
          <w:szCs w:val="28"/>
          <w:lang w:val="uk-UA"/>
        </w:rPr>
        <w:t>.</w:t>
      </w:r>
      <w:r w:rsidR="00836F81" w:rsidRPr="00232023">
        <w:rPr>
          <w:rFonts w:ascii="Times New Roman" w:hAnsi="Times New Roman"/>
          <w:sz w:val="28"/>
          <w:szCs w:val="28"/>
          <w:lang w:val="en-US"/>
        </w:rPr>
        <w:t xml:space="preserve"> </w:t>
      </w:r>
      <w:r w:rsidR="008875A7">
        <w:rPr>
          <w:rFonts w:ascii="Times New Roman" w:hAnsi="Times New Roman"/>
          <w:sz w:val="28"/>
          <w:szCs w:val="28"/>
          <w:lang w:val="uk-UA"/>
        </w:rPr>
        <w:t>№</w:t>
      </w:r>
      <w:r w:rsidR="00836F81" w:rsidRPr="00232023">
        <w:rPr>
          <w:rFonts w:ascii="Times New Roman" w:hAnsi="Times New Roman"/>
          <w:sz w:val="28"/>
          <w:szCs w:val="28"/>
          <w:lang w:val="en-US"/>
        </w:rPr>
        <w:t>. 2</w:t>
      </w:r>
      <w:r w:rsidR="008875A7">
        <w:rPr>
          <w:rFonts w:ascii="Times New Roman" w:hAnsi="Times New Roman"/>
          <w:sz w:val="28"/>
          <w:szCs w:val="28"/>
          <w:lang w:val="uk-UA"/>
        </w:rPr>
        <w:t>.</w:t>
      </w:r>
    </w:p>
    <w:p w14:paraId="7168DB0A" w14:textId="594F2995" w:rsidR="00836F81" w:rsidRPr="008875A7" w:rsidRDefault="005926C2" w:rsidP="006530A3">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uk-UA"/>
        </w:rPr>
        <w:t xml:space="preserve">6. </w:t>
      </w:r>
      <w:r w:rsidR="00836F81">
        <w:rPr>
          <w:rFonts w:ascii="Times New Roman" w:hAnsi="Times New Roman"/>
          <w:sz w:val="28"/>
          <w:szCs w:val="28"/>
          <w:lang w:val="uk-UA"/>
        </w:rPr>
        <w:t>Beck J</w:t>
      </w:r>
      <w:r w:rsidR="008875A7">
        <w:rPr>
          <w:rFonts w:ascii="Times New Roman" w:hAnsi="Times New Roman"/>
          <w:sz w:val="28"/>
          <w:szCs w:val="28"/>
          <w:lang w:val="uk-UA"/>
        </w:rPr>
        <w:t>.</w:t>
      </w:r>
      <w:r w:rsidR="00836F81">
        <w:rPr>
          <w:rFonts w:ascii="Times New Roman" w:hAnsi="Times New Roman"/>
          <w:sz w:val="28"/>
          <w:szCs w:val="28"/>
          <w:lang w:val="uk-UA"/>
        </w:rPr>
        <w:t xml:space="preserve"> H. Encyclopedia of Percussion. New York and London: Garland Publishing, Inc., 1995.</w:t>
      </w:r>
      <w:r w:rsidR="008875A7">
        <w:rPr>
          <w:rFonts w:ascii="Times New Roman" w:hAnsi="Times New Roman"/>
          <w:sz w:val="28"/>
          <w:szCs w:val="28"/>
          <w:lang w:val="uk-UA"/>
        </w:rPr>
        <w:t xml:space="preserve"> 466 </w:t>
      </w:r>
      <w:r w:rsidR="008875A7">
        <w:rPr>
          <w:rFonts w:ascii="Times New Roman" w:hAnsi="Times New Roman"/>
          <w:sz w:val="28"/>
          <w:szCs w:val="28"/>
          <w:lang w:val="en-US"/>
        </w:rPr>
        <w:t>p.</w:t>
      </w:r>
    </w:p>
    <w:p w14:paraId="5EA814C1" w14:textId="508AEE09"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7</w:t>
      </w:r>
      <w:r w:rsidR="00836F81">
        <w:rPr>
          <w:rFonts w:ascii="Times New Roman" w:hAnsi="Times New Roman"/>
          <w:sz w:val="28"/>
          <w:szCs w:val="28"/>
          <w:lang w:val="uk-UA"/>
        </w:rPr>
        <w:t>. Beck</w:t>
      </w:r>
      <w:r w:rsidR="008875A7">
        <w:rPr>
          <w:rFonts w:ascii="Times New Roman" w:hAnsi="Times New Roman"/>
          <w:sz w:val="28"/>
          <w:szCs w:val="28"/>
          <w:lang w:val="en-US"/>
        </w:rPr>
        <w:t xml:space="preserve"> </w:t>
      </w:r>
      <w:r w:rsidR="00836F81">
        <w:rPr>
          <w:rFonts w:ascii="Times New Roman" w:hAnsi="Times New Roman"/>
          <w:sz w:val="28"/>
          <w:szCs w:val="28"/>
          <w:lang w:val="uk-UA"/>
        </w:rPr>
        <w:t>J</w:t>
      </w:r>
      <w:r w:rsidR="008875A7">
        <w:rPr>
          <w:rFonts w:ascii="Times New Roman" w:hAnsi="Times New Roman"/>
          <w:sz w:val="28"/>
          <w:szCs w:val="28"/>
          <w:lang w:val="en-US"/>
        </w:rPr>
        <w:t xml:space="preserve">. </w:t>
      </w:r>
      <w:r w:rsidR="00836F81">
        <w:rPr>
          <w:rFonts w:ascii="Times New Roman" w:hAnsi="Times New Roman"/>
          <w:sz w:val="28"/>
          <w:szCs w:val="28"/>
          <w:lang w:val="uk-UA"/>
        </w:rPr>
        <w:t>H. Percussion Ensembles</w:t>
      </w:r>
      <w:r w:rsidR="008875A7">
        <w:rPr>
          <w:rFonts w:ascii="Times New Roman" w:hAnsi="Times New Roman"/>
          <w:sz w:val="28"/>
          <w:szCs w:val="28"/>
          <w:lang w:val="en-US"/>
        </w:rPr>
        <w:t>.</w:t>
      </w:r>
      <w:r w:rsidR="00836F81">
        <w:rPr>
          <w:rFonts w:ascii="Times New Roman" w:hAnsi="Times New Roman"/>
          <w:sz w:val="28"/>
          <w:szCs w:val="28"/>
          <w:lang w:val="uk-UA"/>
        </w:rPr>
        <w:t xml:space="preserve"> </w:t>
      </w:r>
      <w:r w:rsidR="00836F81" w:rsidRPr="008875A7">
        <w:rPr>
          <w:rFonts w:ascii="Times New Roman" w:hAnsi="Times New Roman"/>
          <w:i/>
          <w:iCs/>
          <w:sz w:val="28"/>
          <w:szCs w:val="28"/>
          <w:lang w:val="uk-UA"/>
        </w:rPr>
        <w:t>Encyclopedia of Percussion</w:t>
      </w:r>
      <w:r w:rsidR="008875A7" w:rsidRPr="008875A7">
        <w:rPr>
          <w:rFonts w:ascii="Times New Roman" w:hAnsi="Times New Roman"/>
          <w:sz w:val="28"/>
          <w:szCs w:val="28"/>
          <w:lang w:val="en-US"/>
        </w:rPr>
        <w:t xml:space="preserve">. </w:t>
      </w:r>
      <w:r w:rsidR="008875A7">
        <w:rPr>
          <w:rFonts w:ascii="Times New Roman" w:hAnsi="Times New Roman"/>
          <w:sz w:val="28"/>
          <w:szCs w:val="28"/>
          <w:lang w:val="uk-UA"/>
        </w:rPr>
        <w:t>New York and London: Garland Publishing, Inc., 1995</w:t>
      </w:r>
      <w:r w:rsidR="008875A7">
        <w:rPr>
          <w:rFonts w:ascii="Times New Roman" w:hAnsi="Times New Roman"/>
          <w:sz w:val="28"/>
          <w:szCs w:val="28"/>
          <w:lang w:val="en-US"/>
        </w:rPr>
        <w:t xml:space="preserve">. </w:t>
      </w:r>
      <w:r w:rsidR="008875A7" w:rsidRPr="008875A7">
        <w:rPr>
          <w:rFonts w:ascii="Times New Roman" w:hAnsi="Times New Roman"/>
          <w:sz w:val="28"/>
          <w:szCs w:val="28"/>
          <w:lang w:val="en-US"/>
        </w:rPr>
        <w:t>Pp.</w:t>
      </w:r>
      <w:r w:rsidR="008875A7">
        <w:rPr>
          <w:rFonts w:ascii="Times New Roman" w:hAnsi="Times New Roman"/>
          <w:i/>
          <w:iCs/>
          <w:sz w:val="28"/>
          <w:szCs w:val="28"/>
          <w:lang w:val="en-US"/>
        </w:rPr>
        <w:t> </w:t>
      </w:r>
      <w:r w:rsidR="00836F81">
        <w:rPr>
          <w:rFonts w:ascii="Times New Roman" w:hAnsi="Times New Roman"/>
          <w:sz w:val="28"/>
          <w:szCs w:val="28"/>
          <w:lang w:val="uk-UA"/>
        </w:rPr>
        <w:t>269</w:t>
      </w:r>
      <w:r w:rsidR="008875A7">
        <w:rPr>
          <w:rFonts w:ascii="Times New Roman" w:hAnsi="Times New Roman"/>
          <w:sz w:val="28"/>
          <w:szCs w:val="28"/>
          <w:lang w:val="en-US"/>
        </w:rPr>
        <w:t xml:space="preserve"> – </w:t>
      </w:r>
      <w:r w:rsidR="00836F81">
        <w:rPr>
          <w:rFonts w:ascii="Times New Roman" w:hAnsi="Times New Roman"/>
          <w:sz w:val="28"/>
          <w:szCs w:val="28"/>
          <w:lang w:val="uk-UA"/>
        </w:rPr>
        <w:t>273..</w:t>
      </w:r>
    </w:p>
    <w:p w14:paraId="71310F58" w14:textId="38D53A6F" w:rsidR="00836F81" w:rsidRPr="008875A7" w:rsidRDefault="005926C2" w:rsidP="006530A3">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uk-UA"/>
        </w:rPr>
        <w:t>8</w:t>
      </w:r>
      <w:r w:rsidR="00836F81">
        <w:rPr>
          <w:rFonts w:ascii="Times New Roman" w:hAnsi="Times New Roman"/>
          <w:sz w:val="28"/>
          <w:szCs w:val="28"/>
          <w:lang w:val="uk-UA"/>
        </w:rPr>
        <w:t>. Blades</w:t>
      </w:r>
      <w:r w:rsidR="008875A7">
        <w:rPr>
          <w:rFonts w:ascii="Times New Roman" w:hAnsi="Times New Roman"/>
          <w:sz w:val="28"/>
          <w:szCs w:val="28"/>
          <w:lang w:val="en-US"/>
        </w:rPr>
        <w:t xml:space="preserve"> </w:t>
      </w:r>
      <w:r w:rsidR="00836F81">
        <w:rPr>
          <w:rFonts w:ascii="Times New Roman" w:hAnsi="Times New Roman"/>
          <w:sz w:val="28"/>
          <w:szCs w:val="28"/>
          <w:lang w:val="uk-UA"/>
        </w:rPr>
        <w:t>J. Percussion Instruments and Their History. Wesport: The Bold Strummer, Ltd., 2005.</w:t>
      </w:r>
      <w:r w:rsidR="008875A7">
        <w:rPr>
          <w:rFonts w:ascii="Times New Roman" w:hAnsi="Times New Roman"/>
          <w:sz w:val="28"/>
          <w:szCs w:val="28"/>
          <w:lang w:val="en-US"/>
        </w:rPr>
        <w:t xml:space="preserve"> 513 p.</w:t>
      </w:r>
    </w:p>
    <w:p w14:paraId="02269E01" w14:textId="79CD44E2" w:rsidR="00836F81" w:rsidRPr="008875A7" w:rsidRDefault="005926C2" w:rsidP="006530A3">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uk-UA"/>
        </w:rPr>
        <w:t>9</w:t>
      </w:r>
      <w:r w:rsidR="00836F81">
        <w:rPr>
          <w:rFonts w:ascii="Times New Roman" w:hAnsi="Times New Roman"/>
          <w:sz w:val="28"/>
          <w:szCs w:val="28"/>
          <w:lang w:val="uk-UA"/>
        </w:rPr>
        <w:t>. Brown</w:t>
      </w:r>
      <w:r w:rsidR="008875A7">
        <w:rPr>
          <w:rFonts w:ascii="Times New Roman" w:hAnsi="Times New Roman"/>
          <w:sz w:val="28"/>
          <w:szCs w:val="28"/>
          <w:lang w:val="en-US"/>
        </w:rPr>
        <w:t xml:space="preserve"> </w:t>
      </w:r>
      <w:r w:rsidR="00836F81">
        <w:rPr>
          <w:rFonts w:ascii="Times New Roman" w:hAnsi="Times New Roman"/>
          <w:sz w:val="28"/>
          <w:szCs w:val="28"/>
          <w:lang w:val="uk-UA"/>
        </w:rPr>
        <w:t>B</w:t>
      </w:r>
      <w:r w:rsidR="008875A7">
        <w:rPr>
          <w:rFonts w:ascii="Times New Roman" w:hAnsi="Times New Roman"/>
          <w:sz w:val="28"/>
          <w:szCs w:val="28"/>
          <w:lang w:val="en-US"/>
        </w:rPr>
        <w:t>.</w:t>
      </w:r>
      <w:r w:rsidR="00836F81">
        <w:rPr>
          <w:rFonts w:ascii="Times New Roman" w:hAnsi="Times New Roman"/>
          <w:sz w:val="28"/>
          <w:szCs w:val="28"/>
          <w:lang w:val="uk-UA"/>
        </w:rPr>
        <w:t xml:space="preserve"> The Noise Instruments of Luigi Russolo. </w:t>
      </w:r>
      <w:r w:rsidR="00836F81" w:rsidRPr="008875A7">
        <w:rPr>
          <w:rFonts w:ascii="Times New Roman" w:hAnsi="Times New Roman"/>
          <w:i/>
          <w:iCs/>
          <w:sz w:val="28"/>
          <w:szCs w:val="28"/>
          <w:lang w:val="uk-UA"/>
        </w:rPr>
        <w:t>Perspectives of New Music</w:t>
      </w:r>
      <w:r w:rsidR="00836F81">
        <w:rPr>
          <w:rFonts w:ascii="Times New Roman" w:hAnsi="Times New Roman"/>
          <w:sz w:val="28"/>
          <w:szCs w:val="28"/>
          <w:lang w:val="uk-UA"/>
        </w:rPr>
        <w:t xml:space="preserve"> 20, </w:t>
      </w:r>
      <w:r w:rsidR="008875A7">
        <w:rPr>
          <w:rFonts w:ascii="Times New Roman" w:hAnsi="Times New Roman"/>
          <w:sz w:val="28"/>
          <w:szCs w:val="28"/>
          <w:lang w:val="uk-UA"/>
        </w:rPr>
        <w:t>№</w:t>
      </w:r>
      <w:r w:rsidR="00836F81">
        <w:rPr>
          <w:rFonts w:ascii="Times New Roman" w:hAnsi="Times New Roman"/>
          <w:sz w:val="28"/>
          <w:szCs w:val="28"/>
          <w:lang w:val="uk-UA"/>
        </w:rPr>
        <w:t>. 1/2</w:t>
      </w:r>
      <w:r w:rsidR="008875A7">
        <w:rPr>
          <w:rFonts w:ascii="Times New Roman" w:hAnsi="Times New Roman"/>
          <w:sz w:val="28"/>
          <w:szCs w:val="28"/>
          <w:lang w:val="uk-UA"/>
        </w:rPr>
        <w:t xml:space="preserve">. </w:t>
      </w:r>
      <w:r w:rsidR="00836F81">
        <w:rPr>
          <w:rFonts w:ascii="Times New Roman" w:hAnsi="Times New Roman"/>
          <w:sz w:val="28"/>
          <w:szCs w:val="28"/>
          <w:lang w:val="uk-UA"/>
        </w:rPr>
        <w:t>Autumn, 1981-Summer, 1982.</w:t>
      </w:r>
      <w:r w:rsidR="008875A7">
        <w:rPr>
          <w:rFonts w:ascii="Times New Roman" w:hAnsi="Times New Roman"/>
          <w:sz w:val="28"/>
          <w:szCs w:val="28"/>
          <w:lang w:val="uk-UA"/>
        </w:rPr>
        <w:t xml:space="preserve"> </w:t>
      </w:r>
      <w:r w:rsidR="008875A7">
        <w:rPr>
          <w:rFonts w:ascii="Times New Roman" w:hAnsi="Times New Roman"/>
          <w:sz w:val="28"/>
          <w:szCs w:val="28"/>
          <w:lang w:val="en-US"/>
        </w:rPr>
        <w:t>P</w:t>
      </w:r>
      <w:r w:rsidR="008875A7" w:rsidRPr="008875A7">
        <w:rPr>
          <w:rFonts w:ascii="Times New Roman" w:hAnsi="Times New Roman"/>
          <w:sz w:val="28"/>
          <w:szCs w:val="28"/>
          <w:lang w:val="uk-UA"/>
        </w:rPr>
        <w:t>p. 31</w:t>
      </w:r>
      <w:r w:rsidR="008875A7">
        <w:rPr>
          <w:rFonts w:ascii="Times New Roman" w:hAnsi="Times New Roman"/>
          <w:sz w:val="28"/>
          <w:szCs w:val="28"/>
          <w:lang w:val="uk-UA"/>
        </w:rPr>
        <w:t>–</w:t>
      </w:r>
      <w:r w:rsidR="008875A7" w:rsidRPr="008875A7">
        <w:rPr>
          <w:rFonts w:ascii="Times New Roman" w:hAnsi="Times New Roman"/>
          <w:sz w:val="28"/>
          <w:szCs w:val="28"/>
          <w:lang w:val="uk-UA"/>
        </w:rPr>
        <w:t>48</w:t>
      </w:r>
      <w:r w:rsidR="008875A7">
        <w:rPr>
          <w:rFonts w:ascii="Times New Roman" w:hAnsi="Times New Roman"/>
          <w:sz w:val="28"/>
          <w:szCs w:val="28"/>
          <w:lang w:val="en-US"/>
        </w:rPr>
        <w:t>.</w:t>
      </w:r>
    </w:p>
    <w:p w14:paraId="1E8849BB" w14:textId="334EE07C"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10</w:t>
      </w:r>
      <w:r w:rsidR="00836F81">
        <w:rPr>
          <w:rFonts w:ascii="Times New Roman" w:hAnsi="Times New Roman"/>
          <w:sz w:val="28"/>
          <w:szCs w:val="28"/>
          <w:lang w:val="uk-UA"/>
        </w:rPr>
        <w:t>. Calissi</w:t>
      </w:r>
      <w:r w:rsidR="008875A7">
        <w:rPr>
          <w:rFonts w:ascii="Times New Roman" w:hAnsi="Times New Roman"/>
          <w:sz w:val="28"/>
          <w:szCs w:val="28"/>
          <w:lang w:val="en-US"/>
        </w:rPr>
        <w:t xml:space="preserve"> </w:t>
      </w:r>
      <w:r w:rsidR="00836F81">
        <w:rPr>
          <w:rFonts w:ascii="Times New Roman" w:hAnsi="Times New Roman"/>
          <w:sz w:val="28"/>
          <w:szCs w:val="28"/>
          <w:lang w:val="uk-UA"/>
        </w:rPr>
        <w:t>J. The Marimba Masters. D.M.A. diss., University of North Carolina Greensboro, 2004.</w:t>
      </w:r>
    </w:p>
    <w:p w14:paraId="6D815BB5" w14:textId="3B4DC042"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11</w:t>
      </w:r>
      <w:r w:rsidR="00836F81">
        <w:rPr>
          <w:rFonts w:ascii="Times New Roman" w:hAnsi="Times New Roman"/>
          <w:sz w:val="28"/>
          <w:szCs w:val="28"/>
          <w:lang w:val="uk-UA"/>
        </w:rPr>
        <w:t>. Cameron S. PASIC Percussion Ensembles: A Historical Overview.</w:t>
      </w:r>
      <w:r w:rsidR="008875A7">
        <w:rPr>
          <w:rFonts w:ascii="Times New Roman" w:hAnsi="Times New Roman"/>
          <w:sz w:val="28"/>
          <w:szCs w:val="28"/>
          <w:lang w:val="en-US"/>
        </w:rPr>
        <w:t xml:space="preserve"> </w:t>
      </w:r>
      <w:r w:rsidR="00836F81">
        <w:rPr>
          <w:rFonts w:ascii="Times New Roman" w:hAnsi="Times New Roman"/>
          <w:sz w:val="28"/>
          <w:szCs w:val="28"/>
          <w:lang w:val="uk-UA"/>
        </w:rPr>
        <w:t>Percussive Notes, April 2006</w:t>
      </w:r>
      <w:r w:rsidR="008875A7">
        <w:rPr>
          <w:rFonts w:ascii="Times New Roman" w:hAnsi="Times New Roman"/>
          <w:sz w:val="28"/>
          <w:szCs w:val="28"/>
          <w:lang w:val="en-US"/>
        </w:rPr>
        <w:t xml:space="preserve">. Pp. </w:t>
      </w:r>
      <w:r w:rsidR="00836F81">
        <w:rPr>
          <w:rFonts w:ascii="Times New Roman" w:hAnsi="Times New Roman"/>
          <w:sz w:val="28"/>
          <w:szCs w:val="28"/>
          <w:lang w:val="uk-UA"/>
        </w:rPr>
        <w:t>58</w:t>
      </w:r>
      <w:r w:rsidR="008875A7">
        <w:rPr>
          <w:rFonts w:ascii="Times New Roman" w:hAnsi="Times New Roman"/>
          <w:sz w:val="28"/>
          <w:szCs w:val="28"/>
          <w:lang w:val="en-US"/>
        </w:rPr>
        <w:t>–</w:t>
      </w:r>
      <w:r w:rsidR="00836F81">
        <w:rPr>
          <w:rFonts w:ascii="Times New Roman" w:hAnsi="Times New Roman"/>
          <w:sz w:val="28"/>
          <w:szCs w:val="28"/>
          <w:lang w:val="uk-UA"/>
        </w:rPr>
        <w:t>64.</w:t>
      </w:r>
    </w:p>
    <w:p w14:paraId="16A81841" w14:textId="221B297B"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00836F81">
        <w:rPr>
          <w:rFonts w:ascii="Times New Roman" w:hAnsi="Times New Roman"/>
          <w:sz w:val="28"/>
          <w:szCs w:val="28"/>
          <w:lang w:val="uk-UA"/>
        </w:rPr>
        <w:t>. Campbell</w:t>
      </w:r>
      <w:r w:rsidR="008875A7">
        <w:rPr>
          <w:rFonts w:ascii="Times New Roman" w:hAnsi="Times New Roman"/>
          <w:sz w:val="28"/>
          <w:szCs w:val="28"/>
          <w:lang w:val="en-US"/>
        </w:rPr>
        <w:t xml:space="preserve"> </w:t>
      </w:r>
      <w:r w:rsidR="00836F81">
        <w:rPr>
          <w:rFonts w:ascii="Times New Roman" w:hAnsi="Times New Roman"/>
          <w:sz w:val="28"/>
          <w:szCs w:val="28"/>
          <w:lang w:val="uk-UA"/>
        </w:rPr>
        <w:t>J</w:t>
      </w:r>
      <w:r w:rsidR="008875A7">
        <w:rPr>
          <w:rFonts w:ascii="Times New Roman" w:hAnsi="Times New Roman"/>
          <w:sz w:val="28"/>
          <w:szCs w:val="28"/>
          <w:lang w:val="en-US"/>
        </w:rPr>
        <w:t>. I</w:t>
      </w:r>
      <w:r w:rsidR="00836F81">
        <w:rPr>
          <w:rFonts w:ascii="Times New Roman" w:hAnsi="Times New Roman"/>
          <w:sz w:val="28"/>
          <w:szCs w:val="28"/>
          <w:lang w:val="uk-UA"/>
        </w:rPr>
        <w:t>nterview by Wesley Parker. Interview on the Percussion Orchestra (January 6, 2010).</w:t>
      </w:r>
    </w:p>
    <w:p w14:paraId="49B745DC" w14:textId="092A3A64"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13</w:t>
      </w:r>
      <w:r w:rsidR="00836F81">
        <w:rPr>
          <w:rFonts w:ascii="Times New Roman" w:hAnsi="Times New Roman"/>
          <w:sz w:val="28"/>
          <w:szCs w:val="28"/>
          <w:lang w:val="uk-UA"/>
        </w:rPr>
        <w:t>. Drege L</w:t>
      </w:r>
      <w:r w:rsidR="008875A7">
        <w:rPr>
          <w:rFonts w:ascii="Times New Roman" w:hAnsi="Times New Roman"/>
          <w:sz w:val="28"/>
          <w:szCs w:val="28"/>
          <w:lang w:val="en-US"/>
        </w:rPr>
        <w:t>.</w:t>
      </w:r>
      <w:r w:rsidR="00836F81">
        <w:rPr>
          <w:rFonts w:ascii="Times New Roman" w:hAnsi="Times New Roman"/>
          <w:sz w:val="28"/>
          <w:szCs w:val="28"/>
          <w:lang w:val="uk-UA"/>
        </w:rPr>
        <w:t xml:space="preserve"> M. The University of Oklahoma Percussion Ensemble Commissioning Series and Percussion Press, 1978-1999: An Examination of its History. D.M.A. diss., University of Oklahoma, 2000. </w:t>
      </w:r>
    </w:p>
    <w:p w14:paraId="16FFF75E" w14:textId="0DE32357"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w:t>
      </w:r>
      <w:r w:rsidR="00836F81">
        <w:rPr>
          <w:rFonts w:ascii="Times New Roman" w:hAnsi="Times New Roman"/>
          <w:sz w:val="28"/>
          <w:szCs w:val="28"/>
          <w:lang w:val="uk-UA"/>
        </w:rPr>
        <w:t>. Eyler</w:t>
      </w:r>
      <w:r w:rsidR="008875A7">
        <w:rPr>
          <w:rFonts w:ascii="Times New Roman" w:hAnsi="Times New Roman"/>
          <w:sz w:val="28"/>
          <w:szCs w:val="28"/>
          <w:lang w:val="en-US"/>
        </w:rPr>
        <w:t xml:space="preserve"> </w:t>
      </w:r>
      <w:r w:rsidR="00836F81">
        <w:rPr>
          <w:rFonts w:ascii="Times New Roman" w:hAnsi="Times New Roman"/>
          <w:sz w:val="28"/>
          <w:szCs w:val="28"/>
          <w:lang w:val="uk-UA"/>
        </w:rPr>
        <w:t>D</w:t>
      </w:r>
      <w:r w:rsidR="008875A7">
        <w:rPr>
          <w:rFonts w:ascii="Times New Roman" w:hAnsi="Times New Roman"/>
          <w:sz w:val="28"/>
          <w:szCs w:val="28"/>
          <w:lang w:val="en-US"/>
        </w:rPr>
        <w:t>.</w:t>
      </w:r>
      <w:r w:rsidR="00836F81">
        <w:rPr>
          <w:rFonts w:ascii="Times New Roman" w:hAnsi="Times New Roman"/>
          <w:sz w:val="28"/>
          <w:szCs w:val="28"/>
          <w:lang w:val="uk-UA"/>
        </w:rPr>
        <w:t xml:space="preserve"> P. Interview with Jack Connor, William F. Ludwig, Jr. and Herschel Stark: Members of the Internation Marimba Symphony Orchestra of 1935. </w:t>
      </w:r>
      <w:r w:rsidR="00836F81" w:rsidRPr="008875A7">
        <w:rPr>
          <w:rFonts w:ascii="Times New Roman" w:hAnsi="Times New Roman"/>
          <w:i/>
          <w:iCs/>
          <w:sz w:val="28"/>
          <w:szCs w:val="28"/>
          <w:lang w:val="uk-UA"/>
        </w:rPr>
        <w:t>Percussive Notes</w:t>
      </w:r>
      <w:r w:rsidR="00836F81">
        <w:rPr>
          <w:rFonts w:ascii="Times New Roman" w:hAnsi="Times New Roman"/>
          <w:sz w:val="28"/>
          <w:szCs w:val="28"/>
          <w:lang w:val="uk-UA"/>
        </w:rPr>
        <w:t xml:space="preserve"> 31, </w:t>
      </w:r>
      <w:r w:rsidR="008875A7">
        <w:rPr>
          <w:rFonts w:ascii="Times New Roman" w:hAnsi="Times New Roman"/>
          <w:sz w:val="28"/>
          <w:szCs w:val="28"/>
          <w:lang w:val="uk-UA"/>
        </w:rPr>
        <w:t>№</w:t>
      </w:r>
      <w:r w:rsidR="00836F81">
        <w:rPr>
          <w:rFonts w:ascii="Times New Roman" w:hAnsi="Times New Roman"/>
          <w:sz w:val="28"/>
          <w:szCs w:val="28"/>
          <w:lang w:val="uk-UA"/>
        </w:rPr>
        <w:t xml:space="preserve"> 7 (1993)</w:t>
      </w:r>
      <w:r w:rsidR="008875A7">
        <w:rPr>
          <w:rFonts w:ascii="Times New Roman" w:hAnsi="Times New Roman"/>
          <w:sz w:val="28"/>
          <w:szCs w:val="28"/>
          <w:lang w:val="uk-UA"/>
        </w:rPr>
        <w:t xml:space="preserve">. </w:t>
      </w:r>
      <w:r w:rsidR="008875A7">
        <w:rPr>
          <w:rFonts w:ascii="Times New Roman" w:hAnsi="Times New Roman"/>
          <w:sz w:val="28"/>
          <w:szCs w:val="28"/>
          <w:lang w:val="en-US"/>
        </w:rPr>
        <w:t xml:space="preserve">Pp. </w:t>
      </w:r>
      <w:r w:rsidR="00836F81">
        <w:rPr>
          <w:rFonts w:ascii="Times New Roman" w:hAnsi="Times New Roman"/>
          <w:sz w:val="28"/>
          <w:szCs w:val="28"/>
          <w:lang w:val="uk-UA"/>
        </w:rPr>
        <w:t>66</w:t>
      </w:r>
      <w:r w:rsidR="00BC7B04">
        <w:rPr>
          <w:rFonts w:ascii="Times New Roman" w:hAnsi="Times New Roman"/>
          <w:sz w:val="28"/>
          <w:szCs w:val="28"/>
          <w:lang w:val="en-US"/>
        </w:rPr>
        <w:t>–</w:t>
      </w:r>
      <w:r w:rsidR="00836F81">
        <w:rPr>
          <w:rFonts w:ascii="Times New Roman" w:hAnsi="Times New Roman"/>
          <w:sz w:val="28"/>
          <w:szCs w:val="28"/>
          <w:lang w:val="uk-UA"/>
        </w:rPr>
        <w:t>76.</w:t>
      </w:r>
    </w:p>
    <w:p w14:paraId="74C1A0F2" w14:textId="4F14FDE2" w:rsidR="00836F81" w:rsidRDefault="00836F81"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w:t>
      </w:r>
      <w:r w:rsidR="005926C2">
        <w:rPr>
          <w:rFonts w:ascii="Times New Roman" w:hAnsi="Times New Roman"/>
          <w:sz w:val="28"/>
          <w:szCs w:val="28"/>
          <w:lang w:val="uk-UA"/>
        </w:rPr>
        <w:t>5</w:t>
      </w:r>
      <w:r>
        <w:rPr>
          <w:rFonts w:ascii="Times New Roman" w:hAnsi="Times New Roman"/>
          <w:sz w:val="28"/>
          <w:szCs w:val="28"/>
          <w:lang w:val="uk-UA"/>
        </w:rPr>
        <w:t>. Eyler</w:t>
      </w:r>
      <w:r w:rsidR="00BC7B04">
        <w:rPr>
          <w:rFonts w:ascii="Times New Roman" w:hAnsi="Times New Roman"/>
          <w:sz w:val="28"/>
          <w:szCs w:val="28"/>
          <w:lang w:val="en-US"/>
        </w:rPr>
        <w:t xml:space="preserve"> </w:t>
      </w:r>
      <w:r>
        <w:rPr>
          <w:rFonts w:ascii="Times New Roman" w:hAnsi="Times New Roman"/>
          <w:sz w:val="28"/>
          <w:szCs w:val="28"/>
          <w:lang w:val="uk-UA"/>
        </w:rPr>
        <w:t>D</w:t>
      </w:r>
      <w:r w:rsidR="00BC7B04">
        <w:rPr>
          <w:rFonts w:ascii="Times New Roman" w:hAnsi="Times New Roman"/>
          <w:sz w:val="28"/>
          <w:szCs w:val="28"/>
          <w:lang w:val="en-US"/>
        </w:rPr>
        <w:t>.</w:t>
      </w:r>
      <w:r>
        <w:rPr>
          <w:rFonts w:ascii="Times New Roman" w:hAnsi="Times New Roman"/>
          <w:sz w:val="28"/>
          <w:szCs w:val="28"/>
          <w:lang w:val="uk-UA"/>
        </w:rPr>
        <w:t xml:space="preserve">P. The Truth About the King George Marimba as Used in the International Marimba Symphony Orchestra. </w:t>
      </w:r>
      <w:r w:rsidRPr="00BC7B04">
        <w:rPr>
          <w:rFonts w:ascii="Times New Roman" w:hAnsi="Times New Roman"/>
          <w:i/>
          <w:iCs/>
          <w:sz w:val="28"/>
          <w:szCs w:val="28"/>
          <w:lang w:val="uk-UA"/>
        </w:rPr>
        <w:t>Percussive Notes</w:t>
      </w:r>
      <w:r>
        <w:rPr>
          <w:rFonts w:ascii="Times New Roman" w:hAnsi="Times New Roman"/>
          <w:sz w:val="28"/>
          <w:szCs w:val="28"/>
          <w:lang w:val="uk-UA"/>
        </w:rPr>
        <w:t xml:space="preserve">, </w:t>
      </w:r>
      <w:r w:rsidR="00BC7B04">
        <w:rPr>
          <w:rFonts w:ascii="Times New Roman" w:hAnsi="Times New Roman"/>
          <w:sz w:val="28"/>
          <w:szCs w:val="28"/>
          <w:lang w:val="uk-UA"/>
        </w:rPr>
        <w:t>№</w:t>
      </w:r>
      <w:r>
        <w:rPr>
          <w:rFonts w:ascii="Times New Roman" w:hAnsi="Times New Roman"/>
          <w:sz w:val="28"/>
          <w:szCs w:val="28"/>
          <w:lang w:val="uk-UA"/>
        </w:rPr>
        <w:t>. 2 (1990)</w:t>
      </w:r>
      <w:r w:rsidR="00BC7B04">
        <w:rPr>
          <w:rFonts w:ascii="Times New Roman" w:hAnsi="Times New Roman"/>
          <w:sz w:val="28"/>
          <w:szCs w:val="28"/>
          <w:lang w:val="uk-UA"/>
        </w:rPr>
        <w:t xml:space="preserve">. </w:t>
      </w:r>
      <w:r w:rsidR="00BC7B04">
        <w:rPr>
          <w:rFonts w:ascii="Times New Roman" w:hAnsi="Times New Roman"/>
          <w:sz w:val="28"/>
          <w:szCs w:val="28"/>
          <w:lang w:val="en-US"/>
        </w:rPr>
        <w:t>Pp. </w:t>
      </w:r>
      <w:r>
        <w:rPr>
          <w:rFonts w:ascii="Times New Roman" w:hAnsi="Times New Roman"/>
          <w:sz w:val="28"/>
          <w:szCs w:val="28"/>
          <w:lang w:val="uk-UA"/>
        </w:rPr>
        <w:t>47</w:t>
      </w:r>
      <w:r w:rsidR="00BC7B04">
        <w:rPr>
          <w:rFonts w:ascii="Times New Roman" w:hAnsi="Times New Roman"/>
          <w:sz w:val="28"/>
          <w:szCs w:val="28"/>
          <w:lang w:val="en-US"/>
        </w:rPr>
        <w:t>–</w:t>
      </w:r>
      <w:r>
        <w:rPr>
          <w:rFonts w:ascii="Times New Roman" w:hAnsi="Times New Roman"/>
          <w:sz w:val="28"/>
          <w:szCs w:val="28"/>
          <w:lang w:val="uk-UA"/>
        </w:rPr>
        <w:t>51.</w:t>
      </w:r>
    </w:p>
    <w:p w14:paraId="43484EE9" w14:textId="460DA5FE"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16</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Francis G. European Cultural Appropriation of Percussion Instruments from the Ottoman</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Empire. Dissertation, University of Texas, Austin, Texas, 2008.</w:t>
      </w:r>
    </w:p>
    <w:p w14:paraId="4808292B" w14:textId="36D17D74" w:rsidR="00836F81" w:rsidRPr="00232023"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17</w:t>
      </w:r>
      <w:r w:rsidR="00836F81">
        <w:rPr>
          <w:rFonts w:ascii="Times New Roman" w:hAnsi="Times New Roman"/>
          <w:sz w:val="28"/>
          <w:szCs w:val="28"/>
          <w:lang w:val="uk-UA"/>
        </w:rPr>
        <w:t xml:space="preserve">. </w:t>
      </w:r>
      <w:r w:rsidR="00836F81" w:rsidRPr="00232023">
        <w:rPr>
          <w:rFonts w:ascii="Times New Roman" w:hAnsi="Times New Roman"/>
          <w:sz w:val="28"/>
          <w:szCs w:val="28"/>
          <w:lang w:val="uk-UA"/>
        </w:rPr>
        <w:t>Gilbert</w:t>
      </w:r>
      <w:r w:rsidR="00BC7B04">
        <w:rPr>
          <w:rFonts w:ascii="Times New Roman" w:hAnsi="Times New Roman"/>
          <w:sz w:val="28"/>
          <w:szCs w:val="28"/>
          <w:lang w:val="en-US"/>
        </w:rPr>
        <w:t xml:space="preserve"> </w:t>
      </w:r>
      <w:r w:rsidR="00836F81" w:rsidRPr="00232023">
        <w:rPr>
          <w:rFonts w:ascii="Times New Roman" w:hAnsi="Times New Roman"/>
          <w:sz w:val="28"/>
          <w:szCs w:val="28"/>
          <w:lang w:val="uk-UA"/>
        </w:rPr>
        <w:t>J</w:t>
      </w:r>
      <w:r w:rsidR="00BC7B04">
        <w:rPr>
          <w:rFonts w:ascii="Times New Roman" w:hAnsi="Times New Roman"/>
          <w:sz w:val="28"/>
          <w:szCs w:val="28"/>
          <w:lang w:val="en-US"/>
        </w:rPr>
        <w:t>.</w:t>
      </w:r>
      <w:r w:rsidR="00836F81" w:rsidRPr="00232023">
        <w:rPr>
          <w:rFonts w:ascii="Times New Roman" w:hAnsi="Times New Roman"/>
          <w:sz w:val="28"/>
          <w:szCs w:val="28"/>
          <w:lang w:val="uk-UA"/>
        </w:rPr>
        <w:t xml:space="preserve"> W. An Evaluation of Compositions for Wind Band According to</w:t>
      </w:r>
      <w:r w:rsidR="00836F81">
        <w:rPr>
          <w:rFonts w:ascii="Times New Roman" w:hAnsi="Times New Roman"/>
          <w:sz w:val="28"/>
          <w:szCs w:val="28"/>
          <w:lang w:val="uk-UA"/>
        </w:rPr>
        <w:t xml:space="preserve"> Specific Criteria o</w:t>
      </w:r>
      <w:r w:rsidR="00836F81" w:rsidRPr="00232023">
        <w:rPr>
          <w:rFonts w:ascii="Times New Roman" w:hAnsi="Times New Roman"/>
          <w:sz w:val="28"/>
          <w:szCs w:val="28"/>
          <w:lang w:val="uk-UA"/>
        </w:rPr>
        <w:t>f Serious Artistic Merit: A Replication and Update. D.M</w:t>
      </w:r>
      <w:r w:rsidR="00BC7B04">
        <w:rPr>
          <w:rFonts w:ascii="Times New Roman" w:hAnsi="Times New Roman"/>
          <w:sz w:val="28"/>
          <w:szCs w:val="28"/>
          <w:lang w:val="en-US"/>
        </w:rPr>
        <w:t>.</w:t>
      </w:r>
      <w:r w:rsidR="00836F81" w:rsidRPr="00232023">
        <w:rPr>
          <w:rFonts w:ascii="Times New Roman" w:hAnsi="Times New Roman"/>
          <w:sz w:val="28"/>
          <w:szCs w:val="28"/>
          <w:lang w:val="uk-UA"/>
        </w:rPr>
        <w:t>, Northwestern University.</w:t>
      </w:r>
      <w:r w:rsidR="00BC7B04" w:rsidRPr="00BC7B04">
        <w:rPr>
          <w:rFonts w:ascii="Times New Roman" w:hAnsi="Times New Roman"/>
          <w:sz w:val="28"/>
          <w:szCs w:val="28"/>
          <w:lang w:val="uk-UA"/>
        </w:rPr>
        <w:t xml:space="preserve"> </w:t>
      </w:r>
      <w:r w:rsidR="00BC7B04" w:rsidRPr="00232023">
        <w:rPr>
          <w:rFonts w:ascii="Times New Roman" w:hAnsi="Times New Roman"/>
          <w:sz w:val="28"/>
          <w:szCs w:val="28"/>
          <w:lang w:val="uk-UA"/>
        </w:rPr>
        <w:t>1992.</w:t>
      </w:r>
    </w:p>
    <w:p w14:paraId="7C203F5E" w14:textId="3782C382"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18</w:t>
      </w:r>
      <w:r w:rsidR="00836F81">
        <w:rPr>
          <w:rFonts w:ascii="Times New Roman" w:hAnsi="Times New Roman"/>
          <w:sz w:val="28"/>
          <w:szCs w:val="28"/>
          <w:lang w:val="uk-UA"/>
        </w:rPr>
        <w:t>. Hegarty P. Noise/Music: A History. New York: The Continuum International Publishing Group, Inc., 2007.</w:t>
      </w:r>
    </w:p>
    <w:p w14:paraId="7C2BF6CD" w14:textId="1414BB8A" w:rsidR="00836F81" w:rsidRPr="00232023"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19</w:t>
      </w:r>
      <w:r w:rsidR="00836F81">
        <w:rPr>
          <w:rFonts w:ascii="Times New Roman" w:hAnsi="Times New Roman"/>
          <w:sz w:val="28"/>
          <w:szCs w:val="28"/>
          <w:lang w:val="uk-UA"/>
        </w:rPr>
        <w:t xml:space="preserve">. </w:t>
      </w:r>
      <w:r w:rsidR="00836F81" w:rsidRPr="00232023">
        <w:rPr>
          <w:rFonts w:ascii="Times New Roman" w:hAnsi="Times New Roman"/>
          <w:sz w:val="28"/>
          <w:szCs w:val="28"/>
          <w:lang w:val="uk-UA"/>
        </w:rPr>
        <w:t>Hiebert</w:t>
      </w:r>
      <w:r w:rsidR="00BC7B04">
        <w:rPr>
          <w:rFonts w:ascii="Times New Roman" w:hAnsi="Times New Roman"/>
          <w:sz w:val="28"/>
          <w:szCs w:val="28"/>
          <w:lang w:val="en-US"/>
        </w:rPr>
        <w:t xml:space="preserve"> C. </w:t>
      </w:r>
      <w:r w:rsidR="00836F81" w:rsidRPr="00232023">
        <w:rPr>
          <w:rFonts w:ascii="Times New Roman" w:hAnsi="Times New Roman"/>
          <w:sz w:val="28"/>
          <w:szCs w:val="28"/>
          <w:lang w:val="uk-UA"/>
        </w:rPr>
        <w:t>W. A</w:t>
      </w:r>
      <w:r w:rsidR="00836F81">
        <w:rPr>
          <w:rFonts w:ascii="Times New Roman" w:hAnsi="Times New Roman"/>
          <w:sz w:val="28"/>
          <w:szCs w:val="28"/>
          <w:lang w:val="uk-UA"/>
        </w:rPr>
        <w:t xml:space="preserve"> New Approach to Review</w:t>
      </w:r>
      <w:r w:rsidR="00836F81" w:rsidRPr="00232023">
        <w:rPr>
          <w:rFonts w:ascii="Times New Roman" w:hAnsi="Times New Roman"/>
          <w:sz w:val="28"/>
          <w:szCs w:val="28"/>
          <w:lang w:val="uk-UA"/>
        </w:rPr>
        <w:t>ing Percussion Ensemble</w:t>
      </w:r>
      <w:r w:rsidR="00836F81">
        <w:rPr>
          <w:rFonts w:ascii="Times New Roman" w:hAnsi="Times New Roman"/>
          <w:sz w:val="28"/>
          <w:szCs w:val="28"/>
          <w:lang w:val="uk-UA"/>
        </w:rPr>
        <w:t xml:space="preserve"> Literature. </w:t>
      </w:r>
      <w:r w:rsidR="00836F81" w:rsidRPr="00BC7B04">
        <w:rPr>
          <w:rFonts w:ascii="Times New Roman" w:hAnsi="Times New Roman"/>
          <w:i/>
          <w:iCs/>
          <w:sz w:val="28"/>
          <w:szCs w:val="28"/>
          <w:lang w:val="uk-UA"/>
        </w:rPr>
        <w:t>Percussionist</w:t>
      </w:r>
      <w:r w:rsidR="00BC7B04">
        <w:rPr>
          <w:rFonts w:ascii="Times New Roman" w:hAnsi="Times New Roman"/>
          <w:i/>
          <w:iCs/>
          <w:sz w:val="28"/>
          <w:szCs w:val="28"/>
          <w:lang w:val="en-US"/>
        </w:rPr>
        <w:t>,</w:t>
      </w:r>
      <w:r w:rsidR="00836F81" w:rsidRPr="00232023">
        <w:rPr>
          <w:rFonts w:ascii="Times New Roman" w:hAnsi="Times New Roman"/>
          <w:sz w:val="28"/>
          <w:szCs w:val="28"/>
          <w:lang w:val="uk-UA"/>
        </w:rPr>
        <w:t xml:space="preserve"> </w:t>
      </w:r>
      <w:r w:rsidR="00BC7B04" w:rsidRPr="00232023">
        <w:rPr>
          <w:rFonts w:ascii="Times New Roman" w:hAnsi="Times New Roman"/>
          <w:sz w:val="28"/>
          <w:szCs w:val="28"/>
          <w:lang w:val="uk-UA"/>
        </w:rPr>
        <w:t>1972</w:t>
      </w:r>
      <w:r w:rsidR="00BC7B04">
        <w:rPr>
          <w:rFonts w:ascii="Times New Roman" w:hAnsi="Times New Roman"/>
          <w:sz w:val="28"/>
          <w:szCs w:val="28"/>
          <w:lang w:val="uk-UA"/>
        </w:rPr>
        <w:t>. №</w:t>
      </w:r>
      <w:r w:rsidR="00836F81" w:rsidRPr="00232023">
        <w:rPr>
          <w:rFonts w:ascii="Times New Roman" w:hAnsi="Times New Roman"/>
          <w:sz w:val="28"/>
          <w:szCs w:val="28"/>
          <w:lang w:val="uk-UA"/>
        </w:rPr>
        <w:t>. 1</w:t>
      </w:r>
      <w:r w:rsidR="00BC7B04">
        <w:rPr>
          <w:rFonts w:ascii="Times New Roman" w:hAnsi="Times New Roman"/>
          <w:sz w:val="28"/>
          <w:szCs w:val="28"/>
          <w:lang w:val="en-US"/>
        </w:rPr>
        <w:t>. Pp.</w:t>
      </w:r>
      <w:r w:rsidR="00836F81" w:rsidRPr="00232023">
        <w:rPr>
          <w:rFonts w:ascii="Times New Roman" w:hAnsi="Times New Roman"/>
          <w:sz w:val="28"/>
          <w:szCs w:val="28"/>
          <w:lang w:val="uk-UA"/>
        </w:rPr>
        <w:t xml:space="preserve"> 29</w:t>
      </w:r>
      <w:r w:rsidR="00BC7B04">
        <w:rPr>
          <w:rFonts w:ascii="Times New Roman" w:hAnsi="Times New Roman"/>
          <w:sz w:val="28"/>
          <w:szCs w:val="28"/>
          <w:lang w:val="en-US"/>
        </w:rPr>
        <w:t>–</w:t>
      </w:r>
      <w:r w:rsidR="00836F81" w:rsidRPr="00232023">
        <w:rPr>
          <w:rFonts w:ascii="Times New Roman" w:hAnsi="Times New Roman"/>
          <w:sz w:val="28"/>
          <w:szCs w:val="28"/>
          <w:lang w:val="uk-UA"/>
        </w:rPr>
        <w:t>33.</w:t>
      </w:r>
    </w:p>
    <w:p w14:paraId="3DA807D7" w14:textId="729BC5B0"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20</w:t>
      </w:r>
      <w:r w:rsidR="00836F81">
        <w:rPr>
          <w:rFonts w:ascii="Times New Roman" w:hAnsi="Times New Roman"/>
          <w:sz w:val="28"/>
          <w:szCs w:val="28"/>
          <w:lang w:val="uk-UA"/>
        </w:rPr>
        <w:t xml:space="preserve">. </w:t>
      </w:r>
      <w:r w:rsidR="00836F81" w:rsidRPr="00232023">
        <w:rPr>
          <w:rFonts w:ascii="Times New Roman" w:hAnsi="Times New Roman"/>
          <w:sz w:val="28"/>
          <w:szCs w:val="28"/>
          <w:lang w:val="uk-UA"/>
        </w:rPr>
        <w:t>Holdman</w:t>
      </w:r>
      <w:r w:rsidR="00BC7B04">
        <w:rPr>
          <w:rFonts w:ascii="Times New Roman" w:hAnsi="Times New Roman"/>
          <w:sz w:val="28"/>
          <w:szCs w:val="28"/>
          <w:lang w:val="en-US"/>
        </w:rPr>
        <w:t xml:space="preserve"> </w:t>
      </w:r>
      <w:r w:rsidR="00836F81" w:rsidRPr="00232023">
        <w:rPr>
          <w:rFonts w:ascii="Times New Roman" w:hAnsi="Times New Roman"/>
          <w:sz w:val="28"/>
          <w:szCs w:val="28"/>
          <w:lang w:val="uk-UA"/>
        </w:rPr>
        <w:t>R</w:t>
      </w:r>
      <w:r w:rsidR="00BC7B04">
        <w:rPr>
          <w:rFonts w:ascii="Times New Roman" w:hAnsi="Times New Roman"/>
          <w:sz w:val="28"/>
          <w:szCs w:val="28"/>
          <w:lang w:val="en-US"/>
        </w:rPr>
        <w:t>.</w:t>
      </w:r>
      <w:r w:rsidR="00836F81" w:rsidRPr="00232023">
        <w:rPr>
          <w:rFonts w:ascii="Times New Roman" w:hAnsi="Times New Roman"/>
          <w:sz w:val="28"/>
          <w:szCs w:val="28"/>
          <w:lang w:val="uk-UA"/>
        </w:rPr>
        <w:t xml:space="preserve"> W . That Small Ens</w:t>
      </w:r>
      <w:r w:rsidR="00836F81">
        <w:rPr>
          <w:rFonts w:ascii="Times New Roman" w:hAnsi="Times New Roman"/>
          <w:sz w:val="28"/>
          <w:szCs w:val="28"/>
          <w:lang w:val="uk-UA"/>
        </w:rPr>
        <w:t xml:space="preserve">emble Conducting Controversy. </w:t>
      </w:r>
      <w:r w:rsidR="00836F81" w:rsidRPr="00BC7B04">
        <w:rPr>
          <w:rFonts w:ascii="Times New Roman" w:hAnsi="Times New Roman"/>
          <w:i/>
          <w:iCs/>
          <w:sz w:val="28"/>
          <w:szCs w:val="28"/>
          <w:lang w:val="uk-UA"/>
        </w:rPr>
        <w:t>Percussionist</w:t>
      </w:r>
      <w:r w:rsidR="00836F81">
        <w:rPr>
          <w:rFonts w:ascii="Times New Roman" w:hAnsi="Times New Roman"/>
          <w:sz w:val="28"/>
          <w:szCs w:val="28"/>
          <w:lang w:val="uk-UA"/>
        </w:rPr>
        <w:t xml:space="preserve"> </w:t>
      </w:r>
      <w:r w:rsidR="00836F81" w:rsidRPr="00232023">
        <w:rPr>
          <w:rFonts w:ascii="Times New Roman" w:hAnsi="Times New Roman"/>
          <w:sz w:val="28"/>
          <w:szCs w:val="28"/>
          <w:lang w:val="uk-UA"/>
        </w:rPr>
        <w:t xml:space="preserve">13, </w:t>
      </w:r>
      <w:r w:rsidR="00BC7B04" w:rsidRPr="00232023">
        <w:rPr>
          <w:rFonts w:ascii="Times New Roman" w:hAnsi="Times New Roman"/>
          <w:sz w:val="28"/>
          <w:szCs w:val="28"/>
          <w:lang w:val="uk-UA"/>
        </w:rPr>
        <w:t xml:space="preserve">1976. </w:t>
      </w:r>
      <w:r w:rsidR="00BC7B04">
        <w:rPr>
          <w:rFonts w:ascii="Times New Roman" w:hAnsi="Times New Roman"/>
          <w:sz w:val="28"/>
          <w:szCs w:val="28"/>
          <w:lang w:val="uk-UA"/>
        </w:rPr>
        <w:t>№</w:t>
      </w:r>
      <w:r w:rsidR="00836F81" w:rsidRPr="00232023">
        <w:rPr>
          <w:rFonts w:ascii="Times New Roman" w:hAnsi="Times New Roman"/>
          <w:sz w:val="28"/>
          <w:szCs w:val="28"/>
          <w:lang w:val="uk-UA"/>
        </w:rPr>
        <w:t xml:space="preserve"> 3</w:t>
      </w:r>
      <w:r w:rsidR="00BC7B04">
        <w:rPr>
          <w:rFonts w:ascii="Times New Roman" w:hAnsi="Times New Roman"/>
          <w:sz w:val="28"/>
          <w:szCs w:val="28"/>
          <w:lang w:val="uk-UA"/>
        </w:rPr>
        <w:t xml:space="preserve">. </w:t>
      </w:r>
      <w:r w:rsidR="00BC7B04">
        <w:rPr>
          <w:rFonts w:ascii="Times New Roman" w:hAnsi="Times New Roman"/>
          <w:sz w:val="28"/>
          <w:szCs w:val="28"/>
          <w:lang w:val="en-US"/>
        </w:rPr>
        <w:t xml:space="preserve">Pp. </w:t>
      </w:r>
      <w:r w:rsidR="00836F81" w:rsidRPr="00232023">
        <w:rPr>
          <w:rFonts w:ascii="Times New Roman" w:hAnsi="Times New Roman"/>
          <w:sz w:val="28"/>
          <w:szCs w:val="28"/>
          <w:lang w:val="uk-UA"/>
        </w:rPr>
        <w:t>81</w:t>
      </w:r>
      <w:r w:rsidR="00BC7B04">
        <w:rPr>
          <w:rFonts w:ascii="Times New Roman" w:hAnsi="Times New Roman"/>
          <w:sz w:val="28"/>
          <w:szCs w:val="28"/>
          <w:lang w:val="en-US"/>
        </w:rPr>
        <w:t>–</w:t>
      </w:r>
      <w:r w:rsidR="00836F81" w:rsidRPr="00232023">
        <w:rPr>
          <w:rFonts w:ascii="Times New Roman" w:hAnsi="Times New Roman"/>
          <w:sz w:val="28"/>
          <w:szCs w:val="28"/>
          <w:lang w:val="uk-UA"/>
        </w:rPr>
        <w:t>85.</w:t>
      </w:r>
    </w:p>
    <w:p w14:paraId="72419633" w14:textId="417329A3"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21</w:t>
      </w:r>
      <w:r w:rsidR="00836F81">
        <w:rPr>
          <w:rFonts w:ascii="Times New Roman" w:hAnsi="Times New Roman"/>
          <w:sz w:val="28"/>
          <w:szCs w:val="28"/>
          <w:lang w:val="uk-UA"/>
        </w:rPr>
        <w:t>. Holmgren</w:t>
      </w:r>
      <w:r w:rsidR="00BC7B04">
        <w:rPr>
          <w:rFonts w:ascii="Times New Roman" w:hAnsi="Times New Roman"/>
          <w:sz w:val="28"/>
          <w:szCs w:val="28"/>
          <w:lang w:val="en-US"/>
        </w:rPr>
        <w:t xml:space="preserve"> </w:t>
      </w:r>
      <w:r w:rsidR="00836F81">
        <w:rPr>
          <w:rFonts w:ascii="Times New Roman" w:hAnsi="Times New Roman"/>
          <w:sz w:val="28"/>
          <w:szCs w:val="28"/>
          <w:lang w:val="uk-UA"/>
        </w:rPr>
        <w:t xml:space="preserve">M. Clair Omar Musser and the Marimba Symphony Orchestra. </w:t>
      </w:r>
      <w:r w:rsidR="00836F81" w:rsidRPr="00BC7B04">
        <w:rPr>
          <w:rFonts w:ascii="Times New Roman" w:hAnsi="Times New Roman"/>
          <w:i/>
          <w:iCs/>
          <w:sz w:val="28"/>
          <w:szCs w:val="28"/>
          <w:lang w:val="uk-UA"/>
        </w:rPr>
        <w:t>Percussive Notes</w:t>
      </w:r>
      <w:r w:rsidR="00836F81">
        <w:rPr>
          <w:rFonts w:ascii="Times New Roman" w:hAnsi="Times New Roman"/>
          <w:sz w:val="28"/>
          <w:szCs w:val="28"/>
          <w:lang w:val="uk-UA"/>
        </w:rPr>
        <w:t>, Spring/Summer</w:t>
      </w:r>
      <w:r w:rsidR="00BC7B04">
        <w:rPr>
          <w:rFonts w:ascii="Times New Roman" w:hAnsi="Times New Roman"/>
          <w:sz w:val="28"/>
          <w:szCs w:val="28"/>
          <w:lang w:val="en-US"/>
        </w:rPr>
        <w:t>,</w:t>
      </w:r>
      <w:r w:rsidR="00836F81">
        <w:rPr>
          <w:rFonts w:ascii="Times New Roman" w:hAnsi="Times New Roman"/>
          <w:sz w:val="28"/>
          <w:szCs w:val="28"/>
          <w:lang w:val="uk-UA"/>
        </w:rPr>
        <w:t xml:space="preserve"> 1978</w:t>
      </w:r>
      <w:r w:rsidR="00BC7B04">
        <w:rPr>
          <w:rFonts w:ascii="Times New Roman" w:hAnsi="Times New Roman"/>
          <w:sz w:val="28"/>
          <w:szCs w:val="28"/>
          <w:lang w:val="en-US"/>
        </w:rPr>
        <w:t>. Pp.</w:t>
      </w:r>
      <w:r w:rsidR="00836F81">
        <w:rPr>
          <w:rFonts w:ascii="Times New Roman" w:hAnsi="Times New Roman"/>
          <w:sz w:val="28"/>
          <w:szCs w:val="28"/>
          <w:lang w:val="uk-UA"/>
        </w:rPr>
        <w:t xml:space="preserve"> 20</w:t>
      </w:r>
      <w:r w:rsidR="00BC7B04">
        <w:rPr>
          <w:rFonts w:ascii="Times New Roman" w:hAnsi="Times New Roman"/>
          <w:sz w:val="28"/>
          <w:szCs w:val="28"/>
          <w:lang w:val="en-US"/>
        </w:rPr>
        <w:t>–</w:t>
      </w:r>
      <w:r w:rsidR="00836F81">
        <w:rPr>
          <w:rFonts w:ascii="Times New Roman" w:hAnsi="Times New Roman"/>
          <w:sz w:val="28"/>
          <w:szCs w:val="28"/>
          <w:lang w:val="uk-UA"/>
        </w:rPr>
        <w:t>21.</w:t>
      </w:r>
    </w:p>
    <w:p w14:paraId="592C0D39" w14:textId="46D6891A"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22</w:t>
      </w:r>
      <w:r w:rsidR="00836F81">
        <w:rPr>
          <w:rFonts w:ascii="Times New Roman" w:hAnsi="Times New Roman"/>
          <w:sz w:val="28"/>
          <w:szCs w:val="28"/>
          <w:lang w:val="uk-UA"/>
        </w:rPr>
        <w:t xml:space="preserve">. </w:t>
      </w:r>
      <w:r w:rsidR="00836F81" w:rsidRPr="00232023">
        <w:rPr>
          <w:rFonts w:ascii="Times New Roman" w:hAnsi="Times New Roman"/>
          <w:sz w:val="28"/>
          <w:szCs w:val="28"/>
          <w:lang w:val="uk-UA"/>
        </w:rPr>
        <w:t xml:space="preserve">Horst T.. A Survey </w:t>
      </w:r>
      <w:r w:rsidR="00836F81">
        <w:rPr>
          <w:rFonts w:ascii="Times New Roman" w:hAnsi="Times New Roman"/>
          <w:sz w:val="28"/>
          <w:szCs w:val="28"/>
          <w:lang w:val="uk-UA"/>
        </w:rPr>
        <w:t>o</w:t>
      </w:r>
      <w:r w:rsidR="00836F81" w:rsidRPr="00232023">
        <w:rPr>
          <w:rFonts w:ascii="Times New Roman" w:hAnsi="Times New Roman"/>
          <w:sz w:val="28"/>
          <w:szCs w:val="28"/>
          <w:lang w:val="uk-UA"/>
        </w:rPr>
        <w:t>f Percussion Ense</w:t>
      </w:r>
      <w:r w:rsidR="00836F81">
        <w:rPr>
          <w:rFonts w:ascii="Times New Roman" w:hAnsi="Times New Roman"/>
          <w:sz w:val="28"/>
          <w:szCs w:val="28"/>
          <w:lang w:val="uk-UA"/>
        </w:rPr>
        <w:t xml:space="preserve">mble Performances. </w:t>
      </w:r>
      <w:r w:rsidR="00836F81" w:rsidRPr="00BC7B04">
        <w:rPr>
          <w:rFonts w:ascii="Times New Roman" w:hAnsi="Times New Roman"/>
          <w:i/>
          <w:iCs/>
          <w:sz w:val="28"/>
          <w:szCs w:val="28"/>
          <w:lang w:val="uk-UA"/>
        </w:rPr>
        <w:t>Percussive Notes 20</w:t>
      </w:r>
      <w:r w:rsidR="00836F81" w:rsidRPr="00232023">
        <w:rPr>
          <w:rFonts w:ascii="Times New Roman" w:hAnsi="Times New Roman"/>
          <w:sz w:val="28"/>
          <w:szCs w:val="28"/>
          <w:lang w:val="uk-UA"/>
        </w:rPr>
        <w:t xml:space="preserve">, </w:t>
      </w:r>
      <w:r w:rsidR="00BC7B04" w:rsidRPr="00232023">
        <w:rPr>
          <w:rFonts w:ascii="Times New Roman" w:hAnsi="Times New Roman"/>
          <w:sz w:val="28"/>
          <w:szCs w:val="28"/>
          <w:lang w:val="uk-UA"/>
        </w:rPr>
        <w:t>1982</w:t>
      </w:r>
      <w:r w:rsidR="00BC7B04">
        <w:rPr>
          <w:rFonts w:ascii="Times New Roman" w:hAnsi="Times New Roman"/>
          <w:sz w:val="28"/>
          <w:szCs w:val="28"/>
          <w:lang w:val="uk-UA"/>
        </w:rPr>
        <w:t>. №</w:t>
      </w:r>
      <w:r w:rsidR="00836F81" w:rsidRPr="00232023">
        <w:rPr>
          <w:rFonts w:ascii="Times New Roman" w:hAnsi="Times New Roman"/>
          <w:sz w:val="28"/>
          <w:szCs w:val="28"/>
          <w:lang w:val="uk-UA"/>
        </w:rPr>
        <w:t>. 2</w:t>
      </w:r>
      <w:r w:rsidR="00BC7B04">
        <w:rPr>
          <w:rFonts w:ascii="Times New Roman" w:hAnsi="Times New Roman"/>
          <w:sz w:val="28"/>
          <w:szCs w:val="28"/>
          <w:lang w:val="en-US"/>
        </w:rPr>
        <w:t xml:space="preserve">. Pp. </w:t>
      </w:r>
      <w:r w:rsidR="00836F81" w:rsidRPr="00232023">
        <w:rPr>
          <w:rFonts w:ascii="Times New Roman" w:hAnsi="Times New Roman"/>
          <w:sz w:val="28"/>
          <w:szCs w:val="28"/>
          <w:lang w:val="uk-UA"/>
        </w:rPr>
        <w:t>70</w:t>
      </w:r>
      <w:r w:rsidR="00BC7B04">
        <w:rPr>
          <w:rFonts w:ascii="Times New Roman" w:hAnsi="Times New Roman"/>
          <w:sz w:val="28"/>
          <w:szCs w:val="28"/>
          <w:lang w:val="en-US"/>
        </w:rPr>
        <w:t>–</w:t>
      </w:r>
      <w:r w:rsidR="00836F81" w:rsidRPr="00232023">
        <w:rPr>
          <w:rFonts w:ascii="Times New Roman" w:hAnsi="Times New Roman"/>
          <w:sz w:val="28"/>
          <w:szCs w:val="28"/>
          <w:lang w:val="uk-UA"/>
        </w:rPr>
        <w:t>72.</w:t>
      </w:r>
    </w:p>
    <w:p w14:paraId="0A0436BA" w14:textId="00FD18E2"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23</w:t>
      </w:r>
      <w:r w:rsidR="00836F81">
        <w:rPr>
          <w:rFonts w:ascii="Times New Roman" w:hAnsi="Times New Roman"/>
          <w:sz w:val="28"/>
          <w:szCs w:val="28"/>
          <w:lang w:val="uk-UA"/>
        </w:rPr>
        <w:t>. H</w:t>
      </w:r>
      <w:r w:rsidR="00836F81" w:rsidRPr="00232023">
        <w:rPr>
          <w:rFonts w:ascii="Times New Roman" w:hAnsi="Times New Roman"/>
          <w:sz w:val="28"/>
          <w:szCs w:val="28"/>
          <w:lang w:val="uk-UA"/>
        </w:rPr>
        <w:t>ouliff</w:t>
      </w:r>
      <w:r w:rsidR="00BC7B04">
        <w:rPr>
          <w:rFonts w:ascii="Times New Roman" w:hAnsi="Times New Roman"/>
          <w:sz w:val="28"/>
          <w:szCs w:val="28"/>
          <w:lang w:val="en-US"/>
        </w:rPr>
        <w:t xml:space="preserve"> </w:t>
      </w:r>
      <w:r w:rsidR="00836F81" w:rsidRPr="00232023">
        <w:rPr>
          <w:rFonts w:ascii="Times New Roman" w:hAnsi="Times New Roman"/>
          <w:sz w:val="28"/>
          <w:szCs w:val="28"/>
          <w:lang w:val="uk-UA"/>
        </w:rPr>
        <w:t>M. The Percussion Ense</w:t>
      </w:r>
      <w:r w:rsidR="00836F81">
        <w:rPr>
          <w:rFonts w:ascii="Times New Roman" w:hAnsi="Times New Roman"/>
          <w:sz w:val="28"/>
          <w:szCs w:val="28"/>
          <w:lang w:val="uk-UA"/>
        </w:rPr>
        <w:t>mble, Developing the Complete M</w:t>
      </w:r>
      <w:r w:rsidR="00836F81" w:rsidRPr="00232023">
        <w:rPr>
          <w:rFonts w:ascii="Times New Roman" w:hAnsi="Times New Roman"/>
          <w:sz w:val="28"/>
          <w:szCs w:val="28"/>
          <w:lang w:val="uk-UA"/>
        </w:rPr>
        <w:t>usician.</w:t>
      </w:r>
      <w:r w:rsidR="00836F81">
        <w:rPr>
          <w:rFonts w:ascii="Times New Roman" w:hAnsi="Times New Roman"/>
          <w:sz w:val="28"/>
          <w:szCs w:val="28"/>
          <w:lang w:val="uk-UA"/>
        </w:rPr>
        <w:t xml:space="preserve"> </w:t>
      </w:r>
      <w:r w:rsidR="00836F81" w:rsidRPr="00BC7B04">
        <w:rPr>
          <w:rFonts w:ascii="Times New Roman" w:hAnsi="Times New Roman"/>
          <w:i/>
          <w:iCs/>
          <w:sz w:val="28"/>
          <w:szCs w:val="28"/>
          <w:lang w:val="uk-UA"/>
        </w:rPr>
        <w:t>Percussive Notes 15</w:t>
      </w:r>
      <w:r w:rsidR="00836F81" w:rsidRPr="00232023">
        <w:rPr>
          <w:rFonts w:ascii="Times New Roman" w:hAnsi="Times New Roman"/>
          <w:sz w:val="28"/>
          <w:szCs w:val="28"/>
          <w:lang w:val="uk-UA"/>
        </w:rPr>
        <w:t xml:space="preserve">, </w:t>
      </w:r>
      <w:r w:rsidR="00BC7B04" w:rsidRPr="00232023">
        <w:rPr>
          <w:rFonts w:ascii="Times New Roman" w:hAnsi="Times New Roman"/>
          <w:sz w:val="28"/>
          <w:szCs w:val="28"/>
          <w:lang w:val="uk-UA"/>
        </w:rPr>
        <w:t>1977.</w:t>
      </w:r>
      <w:r w:rsidR="00BC7B04">
        <w:rPr>
          <w:rFonts w:ascii="Times New Roman" w:hAnsi="Times New Roman"/>
          <w:sz w:val="28"/>
          <w:szCs w:val="28"/>
          <w:lang w:val="uk-UA"/>
        </w:rPr>
        <w:t xml:space="preserve"> №</w:t>
      </w:r>
      <w:r w:rsidR="00836F81" w:rsidRPr="00232023">
        <w:rPr>
          <w:rFonts w:ascii="Times New Roman" w:hAnsi="Times New Roman"/>
          <w:sz w:val="28"/>
          <w:szCs w:val="28"/>
          <w:lang w:val="uk-UA"/>
        </w:rPr>
        <w:t xml:space="preserve"> 2.</w:t>
      </w:r>
    </w:p>
    <w:p w14:paraId="5EB42A14" w14:textId="5B213E76"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24</w:t>
      </w:r>
      <w:r w:rsidR="00836F81">
        <w:rPr>
          <w:rFonts w:ascii="Times New Roman" w:hAnsi="Times New Roman"/>
          <w:sz w:val="28"/>
          <w:szCs w:val="28"/>
          <w:lang w:val="uk-UA"/>
        </w:rPr>
        <w:t>. Houston</w:t>
      </w:r>
      <w:r w:rsidR="00BC7B04">
        <w:rPr>
          <w:rFonts w:ascii="Times New Roman" w:hAnsi="Times New Roman"/>
          <w:sz w:val="28"/>
          <w:szCs w:val="28"/>
          <w:lang w:val="uk-UA"/>
        </w:rPr>
        <w:t xml:space="preserve"> </w:t>
      </w:r>
      <w:r w:rsidR="00836F81">
        <w:rPr>
          <w:rFonts w:ascii="Times New Roman" w:hAnsi="Times New Roman"/>
          <w:sz w:val="28"/>
          <w:szCs w:val="28"/>
          <w:lang w:val="uk-UA"/>
        </w:rPr>
        <w:t>B. A Summary of the Percussion Writing of Stravinsky. Percussive Notes, Fall</w:t>
      </w:r>
      <w:r w:rsidR="00BC7B04">
        <w:rPr>
          <w:rFonts w:ascii="Times New Roman" w:hAnsi="Times New Roman"/>
          <w:sz w:val="28"/>
          <w:szCs w:val="28"/>
          <w:lang w:val="uk-UA"/>
        </w:rPr>
        <w:t xml:space="preserve">, </w:t>
      </w:r>
      <w:r w:rsidR="00836F81">
        <w:rPr>
          <w:rFonts w:ascii="Times New Roman" w:hAnsi="Times New Roman"/>
          <w:sz w:val="28"/>
          <w:szCs w:val="28"/>
          <w:lang w:val="uk-UA"/>
        </w:rPr>
        <w:t>1978</w:t>
      </w:r>
      <w:r w:rsidR="00BC7B04">
        <w:rPr>
          <w:rFonts w:ascii="Times New Roman" w:hAnsi="Times New Roman"/>
          <w:sz w:val="28"/>
          <w:szCs w:val="28"/>
          <w:lang w:val="uk-UA"/>
        </w:rPr>
        <w:t xml:space="preserve">. </w:t>
      </w:r>
      <w:r w:rsidR="00BC7B04">
        <w:rPr>
          <w:rFonts w:ascii="Times New Roman" w:hAnsi="Times New Roman"/>
          <w:sz w:val="28"/>
          <w:szCs w:val="28"/>
          <w:lang w:val="en-US"/>
        </w:rPr>
        <w:t xml:space="preserve">Pp. </w:t>
      </w:r>
      <w:r w:rsidR="00836F81">
        <w:rPr>
          <w:rFonts w:ascii="Times New Roman" w:hAnsi="Times New Roman"/>
          <w:sz w:val="28"/>
          <w:szCs w:val="28"/>
          <w:lang w:val="uk-UA"/>
        </w:rPr>
        <w:t>9</w:t>
      </w:r>
      <w:r w:rsidR="00BC7B04">
        <w:rPr>
          <w:rFonts w:ascii="Times New Roman" w:hAnsi="Times New Roman"/>
          <w:sz w:val="28"/>
          <w:szCs w:val="28"/>
          <w:lang w:val="en-US"/>
        </w:rPr>
        <w:t>–</w:t>
      </w:r>
      <w:r w:rsidR="00836F81">
        <w:rPr>
          <w:rFonts w:ascii="Times New Roman" w:hAnsi="Times New Roman"/>
          <w:sz w:val="28"/>
          <w:szCs w:val="28"/>
          <w:lang w:val="uk-UA"/>
        </w:rPr>
        <w:t>15.</w:t>
      </w:r>
    </w:p>
    <w:p w14:paraId="40BF170F" w14:textId="6500BAA8" w:rsidR="00836F81" w:rsidRPr="00232023"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25</w:t>
      </w:r>
      <w:r w:rsidR="00836F81">
        <w:rPr>
          <w:rFonts w:ascii="Times New Roman" w:hAnsi="Times New Roman"/>
          <w:sz w:val="28"/>
          <w:szCs w:val="28"/>
          <w:lang w:val="uk-UA"/>
        </w:rPr>
        <w:t>. Jastrow W</w:t>
      </w:r>
      <w:r w:rsidR="00836F81" w:rsidRPr="00232023">
        <w:rPr>
          <w:rFonts w:ascii="Times New Roman" w:hAnsi="Times New Roman"/>
          <w:sz w:val="28"/>
          <w:szCs w:val="28"/>
          <w:lang w:val="uk-UA"/>
        </w:rPr>
        <w:t>. The School Percussion Ense</w:t>
      </w:r>
      <w:r w:rsidR="00836F81">
        <w:rPr>
          <w:rFonts w:ascii="Times New Roman" w:hAnsi="Times New Roman"/>
          <w:sz w:val="28"/>
          <w:szCs w:val="28"/>
          <w:lang w:val="uk-UA"/>
        </w:rPr>
        <w:t xml:space="preserve">mble: Literature. </w:t>
      </w:r>
      <w:r w:rsidR="00836F81" w:rsidRPr="00BC7B04">
        <w:rPr>
          <w:rFonts w:ascii="Times New Roman" w:hAnsi="Times New Roman"/>
          <w:i/>
          <w:iCs/>
          <w:sz w:val="28"/>
          <w:szCs w:val="28"/>
          <w:lang w:val="uk-UA"/>
        </w:rPr>
        <w:t>Percussive Notes 22</w:t>
      </w:r>
      <w:r w:rsidR="00836F81" w:rsidRPr="00232023">
        <w:rPr>
          <w:rFonts w:ascii="Times New Roman" w:hAnsi="Times New Roman"/>
          <w:sz w:val="28"/>
          <w:szCs w:val="28"/>
          <w:lang w:val="uk-UA"/>
        </w:rPr>
        <w:t xml:space="preserve">, </w:t>
      </w:r>
      <w:r w:rsidR="00BC7B04" w:rsidRPr="00232023">
        <w:rPr>
          <w:rFonts w:ascii="Times New Roman" w:hAnsi="Times New Roman"/>
          <w:sz w:val="28"/>
          <w:szCs w:val="28"/>
          <w:lang w:val="uk-UA"/>
        </w:rPr>
        <w:t>1984</w:t>
      </w:r>
      <w:r w:rsidR="00BC7B04">
        <w:rPr>
          <w:rFonts w:ascii="Times New Roman" w:hAnsi="Times New Roman"/>
          <w:sz w:val="28"/>
          <w:szCs w:val="28"/>
          <w:lang w:val="uk-UA"/>
        </w:rPr>
        <w:t>. №</w:t>
      </w:r>
      <w:r w:rsidR="00836F81" w:rsidRPr="00232023">
        <w:rPr>
          <w:rFonts w:ascii="Times New Roman" w:hAnsi="Times New Roman"/>
          <w:sz w:val="28"/>
          <w:szCs w:val="28"/>
          <w:lang w:val="uk-UA"/>
        </w:rPr>
        <w:t xml:space="preserve"> 5</w:t>
      </w:r>
      <w:r w:rsidR="00BC7B04">
        <w:rPr>
          <w:rFonts w:ascii="Times New Roman" w:hAnsi="Times New Roman"/>
          <w:sz w:val="28"/>
          <w:szCs w:val="28"/>
          <w:lang w:val="en-US"/>
        </w:rPr>
        <w:t>. Pp.</w:t>
      </w:r>
      <w:r w:rsidR="00836F81" w:rsidRPr="00232023">
        <w:rPr>
          <w:rFonts w:ascii="Times New Roman" w:hAnsi="Times New Roman"/>
          <w:sz w:val="28"/>
          <w:szCs w:val="28"/>
          <w:lang w:val="uk-UA"/>
        </w:rPr>
        <w:t xml:space="preserve"> 70</w:t>
      </w:r>
      <w:r w:rsidR="00BC7B04">
        <w:rPr>
          <w:rFonts w:ascii="Times New Roman" w:hAnsi="Times New Roman"/>
          <w:sz w:val="28"/>
          <w:szCs w:val="28"/>
          <w:lang w:val="en-US"/>
        </w:rPr>
        <w:t>–</w:t>
      </w:r>
      <w:r w:rsidR="00836F81" w:rsidRPr="00232023">
        <w:rPr>
          <w:rFonts w:ascii="Times New Roman" w:hAnsi="Times New Roman"/>
          <w:sz w:val="28"/>
          <w:szCs w:val="28"/>
          <w:lang w:val="uk-UA"/>
        </w:rPr>
        <w:t>72.</w:t>
      </w:r>
      <w:r w:rsidR="00836F81">
        <w:rPr>
          <w:rFonts w:ascii="Times New Roman" w:hAnsi="Times New Roman"/>
          <w:sz w:val="28"/>
          <w:szCs w:val="28"/>
          <w:lang w:val="uk-UA"/>
        </w:rPr>
        <w:t xml:space="preserve"> </w:t>
      </w:r>
    </w:p>
    <w:p w14:paraId="7DE47376" w14:textId="1EEE0F1D" w:rsidR="00D33B65" w:rsidRPr="00D33B65" w:rsidRDefault="00D33B65" w:rsidP="006530A3">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uk-UA"/>
        </w:rPr>
        <w:t xml:space="preserve">26. </w:t>
      </w:r>
      <w:r>
        <w:rPr>
          <w:rFonts w:ascii="Times New Roman" w:hAnsi="Times New Roman"/>
          <w:sz w:val="28"/>
          <w:szCs w:val="28"/>
          <w:lang w:val="en-US"/>
        </w:rPr>
        <w:t>Jacob</w:t>
      </w:r>
      <w:r w:rsidR="00BC7B04">
        <w:rPr>
          <w:rFonts w:ascii="Times New Roman" w:hAnsi="Times New Roman"/>
          <w:sz w:val="28"/>
          <w:szCs w:val="28"/>
          <w:lang w:val="en-US"/>
        </w:rPr>
        <w:t xml:space="preserve"> </w:t>
      </w:r>
      <w:r>
        <w:rPr>
          <w:rFonts w:ascii="Times New Roman" w:hAnsi="Times New Roman"/>
          <w:sz w:val="28"/>
          <w:szCs w:val="28"/>
          <w:lang w:val="en-US"/>
        </w:rPr>
        <w:t xml:space="preserve">G. Orchestral Technique, Manual for students </w:t>
      </w:r>
      <w:r w:rsidR="00BC7B04">
        <w:rPr>
          <w:rFonts w:ascii="Times New Roman" w:hAnsi="Times New Roman"/>
          <w:sz w:val="28"/>
          <w:szCs w:val="28"/>
          <w:lang w:val="en-US"/>
        </w:rPr>
        <w:t xml:space="preserve">1931. </w:t>
      </w:r>
    </w:p>
    <w:p w14:paraId="402E6DFA" w14:textId="16DC4CBC" w:rsidR="00836F81" w:rsidRPr="004F4293"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w:t>
      </w:r>
      <w:r w:rsidR="00D33B65">
        <w:rPr>
          <w:rFonts w:ascii="Times New Roman" w:hAnsi="Times New Roman"/>
          <w:sz w:val="28"/>
          <w:szCs w:val="28"/>
          <w:lang w:val="en-US"/>
        </w:rPr>
        <w:t>7</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Keezer R. A Study of Selected Percussion Ensemble Music of the 20th Century.</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Percussionist,</w:t>
      </w:r>
      <w:r w:rsidR="00BC7B04">
        <w:rPr>
          <w:rFonts w:ascii="Times New Roman" w:hAnsi="Times New Roman"/>
          <w:sz w:val="28"/>
          <w:szCs w:val="28"/>
          <w:lang w:val="en-US"/>
        </w:rPr>
        <w:t xml:space="preserve"> </w:t>
      </w:r>
      <w:r w:rsidR="00836F81" w:rsidRPr="004F4293">
        <w:rPr>
          <w:rFonts w:ascii="Times New Roman" w:hAnsi="Times New Roman"/>
          <w:sz w:val="28"/>
          <w:szCs w:val="28"/>
          <w:lang w:val="uk-UA"/>
        </w:rPr>
        <w:t>1970.</w:t>
      </w:r>
    </w:p>
    <w:p w14:paraId="503DF041" w14:textId="3FF3A85E" w:rsidR="00836F81" w:rsidRPr="004F4293"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w:t>
      </w:r>
      <w:r w:rsidR="00D33B65">
        <w:rPr>
          <w:rFonts w:ascii="Times New Roman" w:hAnsi="Times New Roman"/>
          <w:sz w:val="28"/>
          <w:szCs w:val="28"/>
          <w:lang w:val="en-US"/>
        </w:rPr>
        <w:t>8</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Kernan</w:t>
      </w:r>
      <w:r w:rsidR="00BC7B04">
        <w:rPr>
          <w:rFonts w:ascii="Times New Roman" w:hAnsi="Times New Roman"/>
          <w:sz w:val="28"/>
          <w:szCs w:val="28"/>
          <w:lang w:val="en-US"/>
        </w:rPr>
        <w:t xml:space="preserve"> </w:t>
      </w:r>
      <w:r w:rsidR="00836F81" w:rsidRPr="004F4293">
        <w:rPr>
          <w:rFonts w:ascii="Times New Roman" w:hAnsi="Times New Roman"/>
          <w:sz w:val="28"/>
          <w:szCs w:val="28"/>
          <w:lang w:val="uk-UA"/>
        </w:rPr>
        <w:t>T</w:t>
      </w:r>
      <w:r w:rsidR="00BC7B04">
        <w:rPr>
          <w:rFonts w:ascii="Times New Roman" w:hAnsi="Times New Roman"/>
          <w:sz w:val="28"/>
          <w:szCs w:val="28"/>
          <w:lang w:val="en-US"/>
        </w:rPr>
        <w:t>.</w:t>
      </w:r>
      <w:r w:rsidR="00836F81" w:rsidRPr="004F4293">
        <w:rPr>
          <w:rFonts w:ascii="Times New Roman" w:hAnsi="Times New Roman"/>
          <w:sz w:val="28"/>
          <w:szCs w:val="28"/>
          <w:lang w:val="uk-UA"/>
        </w:rPr>
        <w:t xml:space="preserve"> J. The Percussion Group Cincinnati: A History of Collaboration between</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Ensemble and Composer.</w:t>
      </w:r>
      <w:r w:rsidR="00BC7B04">
        <w:rPr>
          <w:rFonts w:ascii="Times New Roman" w:hAnsi="Times New Roman"/>
          <w:sz w:val="28"/>
          <w:szCs w:val="28"/>
          <w:lang w:val="en-US"/>
        </w:rPr>
        <w:t xml:space="preserve"> </w:t>
      </w:r>
      <w:r w:rsidR="00836F81" w:rsidRPr="004F4293">
        <w:rPr>
          <w:rFonts w:ascii="Times New Roman" w:hAnsi="Times New Roman"/>
          <w:sz w:val="28"/>
          <w:szCs w:val="28"/>
          <w:lang w:val="uk-UA"/>
        </w:rPr>
        <w:t>Dissertation, University of Cincinnati, Cincinnati, Ohio, 2010.</w:t>
      </w:r>
    </w:p>
    <w:p w14:paraId="7336BEAF" w14:textId="1FD829DE"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w:t>
      </w:r>
      <w:r w:rsidR="00D33B65">
        <w:rPr>
          <w:rFonts w:ascii="Times New Roman" w:hAnsi="Times New Roman"/>
          <w:sz w:val="28"/>
          <w:szCs w:val="28"/>
          <w:lang w:val="en-US"/>
        </w:rPr>
        <w:t>9</w:t>
      </w:r>
      <w:r w:rsidR="00836F81">
        <w:rPr>
          <w:rFonts w:ascii="Times New Roman" w:hAnsi="Times New Roman"/>
          <w:sz w:val="28"/>
          <w:szCs w:val="28"/>
          <w:lang w:val="uk-UA"/>
        </w:rPr>
        <w:t>. II</w:t>
      </w:r>
      <w:r w:rsidR="00BC7B04">
        <w:rPr>
          <w:rFonts w:ascii="Times New Roman" w:hAnsi="Times New Roman"/>
          <w:sz w:val="28"/>
          <w:szCs w:val="28"/>
          <w:lang w:val="en-US"/>
        </w:rPr>
        <w:t xml:space="preserve"> </w:t>
      </w:r>
      <w:r w:rsidR="00836F81">
        <w:rPr>
          <w:rFonts w:ascii="Times New Roman" w:hAnsi="Times New Roman"/>
          <w:sz w:val="28"/>
          <w:szCs w:val="28"/>
          <w:lang w:val="uk-UA"/>
        </w:rPr>
        <w:t>W</w:t>
      </w:r>
      <w:r w:rsidR="00BC7B04">
        <w:rPr>
          <w:rFonts w:ascii="Times New Roman" w:hAnsi="Times New Roman"/>
          <w:sz w:val="28"/>
          <w:szCs w:val="28"/>
          <w:lang w:val="en-US"/>
        </w:rPr>
        <w:t>.</w:t>
      </w:r>
      <w:r w:rsidR="00836F81">
        <w:rPr>
          <w:rFonts w:ascii="Times New Roman" w:hAnsi="Times New Roman"/>
          <w:sz w:val="28"/>
          <w:szCs w:val="28"/>
          <w:lang w:val="uk-UA"/>
        </w:rPr>
        <w:t xml:space="preserve"> F. Ludwig. The Making of a Drum Company : The Autobiography of William F. Ludwig II. Edited by Rob Cook. Alma: Rebeats Publications, 2001.</w:t>
      </w:r>
    </w:p>
    <w:p w14:paraId="163E2DF2" w14:textId="1EC76EFF"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30</w:t>
      </w:r>
      <w:r w:rsidR="00836F81">
        <w:rPr>
          <w:rFonts w:ascii="Times New Roman" w:hAnsi="Times New Roman"/>
          <w:sz w:val="28"/>
          <w:szCs w:val="28"/>
          <w:lang w:val="uk-UA"/>
        </w:rPr>
        <w:t>. Marinetti</w:t>
      </w:r>
      <w:r w:rsidR="00BC7B04">
        <w:rPr>
          <w:rFonts w:ascii="Times New Roman" w:hAnsi="Times New Roman"/>
          <w:sz w:val="28"/>
          <w:szCs w:val="28"/>
          <w:lang w:val="en-US"/>
        </w:rPr>
        <w:t xml:space="preserve"> </w:t>
      </w:r>
      <w:r w:rsidR="00836F81">
        <w:rPr>
          <w:rFonts w:ascii="Times New Roman" w:hAnsi="Times New Roman"/>
          <w:sz w:val="28"/>
          <w:szCs w:val="28"/>
          <w:lang w:val="uk-UA"/>
        </w:rPr>
        <w:t>F.T. Critical Writings. Edited by Gunter Berghaus. Translated by Doug Thompson. New York: Farrar, Straus and Giroux, 2006.</w:t>
      </w:r>
    </w:p>
    <w:p w14:paraId="6A7565D1" w14:textId="4A2B3A2B" w:rsidR="00836F81" w:rsidRPr="00363FCC"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en-US"/>
        </w:rPr>
        <w:t>1</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Mellers</w:t>
      </w:r>
      <w:r w:rsidR="00BC7B04">
        <w:rPr>
          <w:rFonts w:ascii="Times New Roman" w:hAnsi="Times New Roman"/>
          <w:sz w:val="28"/>
          <w:szCs w:val="28"/>
          <w:lang w:val="en-US"/>
        </w:rPr>
        <w:t xml:space="preserve"> </w:t>
      </w:r>
      <w:r w:rsidR="00836F81" w:rsidRPr="00363FCC">
        <w:rPr>
          <w:rFonts w:ascii="Times New Roman" w:hAnsi="Times New Roman"/>
          <w:sz w:val="28"/>
          <w:szCs w:val="28"/>
          <w:lang w:val="uk-UA"/>
        </w:rPr>
        <w:t>W</w:t>
      </w:r>
      <w:r w:rsidR="00BC7B04">
        <w:rPr>
          <w:rFonts w:ascii="Times New Roman" w:hAnsi="Times New Roman"/>
          <w:sz w:val="28"/>
          <w:szCs w:val="28"/>
          <w:lang w:val="en-US"/>
        </w:rPr>
        <w:t>.</w:t>
      </w:r>
      <w:r w:rsidR="00836F81" w:rsidRPr="00363FCC">
        <w:rPr>
          <w:rFonts w:ascii="Times New Roman" w:hAnsi="Times New Roman"/>
          <w:sz w:val="28"/>
          <w:szCs w:val="28"/>
          <w:lang w:val="uk-UA"/>
        </w:rPr>
        <w:t xml:space="preserve"> Percussion in the New – Old World.</w:t>
      </w:r>
      <w:r w:rsidR="00BC7B04">
        <w:rPr>
          <w:rFonts w:ascii="Times New Roman" w:hAnsi="Times New Roman"/>
          <w:sz w:val="28"/>
          <w:szCs w:val="28"/>
          <w:lang w:val="en-US"/>
        </w:rPr>
        <w:t xml:space="preserve"> </w:t>
      </w:r>
      <w:r w:rsidR="00836F81" w:rsidRPr="00363FCC">
        <w:rPr>
          <w:rFonts w:ascii="Times New Roman" w:hAnsi="Times New Roman"/>
          <w:sz w:val="28"/>
          <w:szCs w:val="28"/>
          <w:lang w:val="uk-UA"/>
        </w:rPr>
        <w:t>The Musical Times 133</w:t>
      </w:r>
      <w:r w:rsidR="00BC7B04">
        <w:rPr>
          <w:rFonts w:ascii="Times New Roman" w:hAnsi="Times New Roman"/>
          <w:sz w:val="28"/>
          <w:szCs w:val="28"/>
          <w:lang w:val="en-US"/>
        </w:rPr>
        <w:t xml:space="preserve">. </w:t>
      </w:r>
      <w:r w:rsidR="00836F81" w:rsidRPr="00363FCC">
        <w:rPr>
          <w:rFonts w:ascii="Times New Roman" w:hAnsi="Times New Roman"/>
          <w:sz w:val="28"/>
          <w:szCs w:val="28"/>
          <w:lang w:val="uk-UA"/>
        </w:rPr>
        <w:t>September 1992</w:t>
      </w:r>
      <w:r w:rsidR="00BC7B04">
        <w:rPr>
          <w:rFonts w:ascii="Times New Roman" w:hAnsi="Times New Roman"/>
          <w:sz w:val="28"/>
          <w:szCs w:val="28"/>
          <w:lang w:val="en-US"/>
        </w:rPr>
        <w:t xml:space="preserve">. Pp. </w:t>
      </w:r>
      <w:r w:rsidR="00836F81" w:rsidRPr="00363FCC">
        <w:rPr>
          <w:rFonts w:ascii="Times New Roman" w:hAnsi="Times New Roman"/>
          <w:sz w:val="28"/>
          <w:szCs w:val="28"/>
          <w:lang w:val="uk-UA"/>
        </w:rPr>
        <w:t>445</w:t>
      </w:r>
      <w:r w:rsidR="00BC7B04">
        <w:rPr>
          <w:rFonts w:ascii="Times New Roman" w:hAnsi="Times New Roman"/>
          <w:sz w:val="28"/>
          <w:szCs w:val="28"/>
          <w:lang w:val="en-US"/>
        </w:rPr>
        <w:t>–</w:t>
      </w:r>
      <w:r w:rsidR="00836F81" w:rsidRPr="00363FCC">
        <w:rPr>
          <w:rFonts w:ascii="Times New Roman" w:hAnsi="Times New Roman"/>
          <w:sz w:val="28"/>
          <w:szCs w:val="28"/>
          <w:lang w:val="uk-UA"/>
        </w:rPr>
        <w:t>447.</w:t>
      </w:r>
    </w:p>
    <w:p w14:paraId="34CFF904" w14:textId="0C4605A9" w:rsidR="00836F81" w:rsidRPr="00363FCC"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sidR="00D33B65">
        <w:rPr>
          <w:rFonts w:ascii="Times New Roman" w:hAnsi="Times New Roman"/>
          <w:sz w:val="28"/>
          <w:szCs w:val="28"/>
          <w:lang w:val="en-US"/>
        </w:rPr>
        <w:t>2</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Michaelson J. The Use of Indigenous Percussion Instruments in the Music of</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 xml:space="preserve">Carlos Chávez. </w:t>
      </w:r>
      <w:r w:rsidR="00836F81" w:rsidRPr="00BC7B04">
        <w:rPr>
          <w:rFonts w:ascii="Times New Roman" w:hAnsi="Times New Roman"/>
          <w:i/>
          <w:iCs/>
          <w:sz w:val="28"/>
          <w:szCs w:val="28"/>
          <w:lang w:val="uk-UA"/>
        </w:rPr>
        <w:t>Percussionist 14</w:t>
      </w:r>
      <w:r w:rsidR="00BC7B04">
        <w:rPr>
          <w:rFonts w:ascii="Times New Roman" w:hAnsi="Times New Roman"/>
          <w:sz w:val="28"/>
          <w:szCs w:val="28"/>
          <w:lang w:val="en-US"/>
        </w:rPr>
        <w:t xml:space="preserve">. </w:t>
      </w:r>
      <w:r w:rsidR="00BC7B04">
        <w:rPr>
          <w:rFonts w:ascii="Times New Roman" w:hAnsi="Times New Roman"/>
          <w:sz w:val="28"/>
          <w:szCs w:val="28"/>
          <w:lang w:val="uk-UA"/>
        </w:rPr>
        <w:t>№</w:t>
      </w:r>
      <w:r w:rsidR="00836F81" w:rsidRPr="00363FCC">
        <w:rPr>
          <w:rFonts w:ascii="Times New Roman" w:hAnsi="Times New Roman"/>
          <w:sz w:val="28"/>
          <w:szCs w:val="28"/>
          <w:lang w:val="uk-UA"/>
        </w:rPr>
        <w:t>. 2 (Winter 1977)</w:t>
      </w:r>
      <w:r w:rsidR="00BC7B04">
        <w:rPr>
          <w:rFonts w:ascii="Times New Roman" w:hAnsi="Times New Roman"/>
          <w:sz w:val="28"/>
          <w:szCs w:val="28"/>
          <w:lang w:val="en-US"/>
        </w:rPr>
        <w:t xml:space="preserve">. Pp. </w:t>
      </w:r>
      <w:r w:rsidR="00836F81" w:rsidRPr="00363FCC">
        <w:rPr>
          <w:rFonts w:ascii="Times New Roman" w:hAnsi="Times New Roman"/>
          <w:sz w:val="28"/>
          <w:szCs w:val="28"/>
          <w:lang w:val="uk-UA"/>
        </w:rPr>
        <w:t>38</w:t>
      </w:r>
      <w:r w:rsidR="00BC7B04">
        <w:rPr>
          <w:rFonts w:ascii="Times New Roman" w:hAnsi="Times New Roman"/>
          <w:sz w:val="28"/>
          <w:szCs w:val="28"/>
          <w:lang w:val="en-US"/>
        </w:rPr>
        <w:t>–</w:t>
      </w:r>
      <w:r w:rsidR="00836F81" w:rsidRPr="00363FCC">
        <w:rPr>
          <w:rFonts w:ascii="Times New Roman" w:hAnsi="Times New Roman"/>
          <w:sz w:val="28"/>
          <w:szCs w:val="28"/>
          <w:lang w:val="uk-UA"/>
        </w:rPr>
        <w:t>41.</w:t>
      </w:r>
    </w:p>
    <w:p w14:paraId="2990CC1F" w14:textId="3FEDDF67" w:rsidR="00836F81" w:rsidRPr="00363FCC"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en-US"/>
        </w:rPr>
        <w:t>3</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Montgomery D</w:t>
      </w:r>
      <w:r w:rsidR="00BC7B04">
        <w:rPr>
          <w:rFonts w:ascii="Times New Roman" w:hAnsi="Times New Roman"/>
          <w:sz w:val="28"/>
          <w:szCs w:val="28"/>
          <w:lang w:val="en-US"/>
        </w:rPr>
        <w:t xml:space="preserve">. </w:t>
      </w:r>
      <w:r w:rsidR="00836F81" w:rsidRPr="00363FCC">
        <w:rPr>
          <w:rFonts w:ascii="Times New Roman" w:hAnsi="Times New Roman"/>
          <w:sz w:val="28"/>
          <w:szCs w:val="28"/>
          <w:lang w:val="uk-UA"/>
        </w:rPr>
        <w:t>W. An Examination of Major Works for Wind Band, Brass</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Ensemble, and Percussion Ensemble: ‘La fiesta Mexicana’ by H. Owen Reed,</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‘Symphony for Brass and Percussion, op. 16,’ by Gunther Schuller, and ‘Toccata</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for Percussion Instruments’ by Carlos Chávez.” M.M. thes., Kansas State</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University, 2004.</w:t>
      </w:r>
    </w:p>
    <w:p w14:paraId="32F3878C" w14:textId="0494372E" w:rsidR="00836F81" w:rsidRPr="00363FCC"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en-US"/>
        </w:rPr>
        <w:t>4</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 xml:space="preserve">Montiel O, </w:t>
      </w:r>
      <w:r w:rsidR="00BC7B04">
        <w:rPr>
          <w:rFonts w:ascii="Times New Roman" w:hAnsi="Times New Roman"/>
          <w:sz w:val="28"/>
          <w:szCs w:val="28"/>
          <w:lang w:val="en-US"/>
        </w:rPr>
        <w:t>A</w:t>
      </w:r>
      <w:r w:rsidR="00836F81" w:rsidRPr="00363FCC">
        <w:rPr>
          <w:rFonts w:ascii="Times New Roman" w:hAnsi="Times New Roman"/>
          <w:sz w:val="28"/>
          <w:szCs w:val="28"/>
          <w:lang w:val="uk-UA"/>
        </w:rPr>
        <w:t>. El nacionalismo musical méxicano: Silvestre Revueltas y</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 xml:space="preserve">otros compositors.” Heterofonía: Revista de investigación musical 14, </w:t>
      </w:r>
      <w:r w:rsidR="00BC7B04">
        <w:rPr>
          <w:rFonts w:ascii="Times New Roman" w:hAnsi="Times New Roman"/>
          <w:sz w:val="28"/>
          <w:szCs w:val="28"/>
          <w:lang w:val="uk-UA"/>
        </w:rPr>
        <w:t xml:space="preserve">№ </w:t>
      </w:r>
      <w:r w:rsidR="00836F81" w:rsidRPr="00363FCC">
        <w:rPr>
          <w:rFonts w:ascii="Times New Roman" w:hAnsi="Times New Roman"/>
          <w:sz w:val="28"/>
          <w:szCs w:val="28"/>
          <w:lang w:val="uk-UA"/>
        </w:rPr>
        <w:t>72</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(January-March 1981)</w:t>
      </w:r>
      <w:r w:rsidR="00BC7B04">
        <w:rPr>
          <w:rFonts w:ascii="Times New Roman" w:hAnsi="Times New Roman"/>
          <w:sz w:val="28"/>
          <w:szCs w:val="28"/>
          <w:lang w:val="uk-UA"/>
        </w:rPr>
        <w:t xml:space="preserve">. </w:t>
      </w:r>
      <w:r w:rsidR="00BC7B04">
        <w:rPr>
          <w:rFonts w:ascii="Times New Roman" w:hAnsi="Times New Roman"/>
          <w:sz w:val="28"/>
          <w:szCs w:val="28"/>
          <w:lang w:val="en-US"/>
        </w:rPr>
        <w:t xml:space="preserve">PP. </w:t>
      </w:r>
      <w:r w:rsidR="00836F81" w:rsidRPr="00363FCC">
        <w:rPr>
          <w:rFonts w:ascii="Times New Roman" w:hAnsi="Times New Roman"/>
          <w:sz w:val="28"/>
          <w:szCs w:val="28"/>
          <w:lang w:val="uk-UA"/>
        </w:rPr>
        <w:t>17</w:t>
      </w:r>
      <w:r w:rsidR="00BC7B04">
        <w:rPr>
          <w:rFonts w:ascii="Times New Roman" w:hAnsi="Times New Roman"/>
          <w:sz w:val="28"/>
          <w:szCs w:val="28"/>
          <w:lang w:val="en-US"/>
        </w:rPr>
        <w:t>–</w:t>
      </w:r>
      <w:r w:rsidR="00836F81" w:rsidRPr="00363FCC">
        <w:rPr>
          <w:rFonts w:ascii="Times New Roman" w:hAnsi="Times New Roman"/>
          <w:sz w:val="28"/>
          <w:szCs w:val="28"/>
          <w:lang w:val="uk-UA"/>
        </w:rPr>
        <w:t>20.</w:t>
      </w:r>
    </w:p>
    <w:p w14:paraId="43A3C7DF" w14:textId="4DEA3771" w:rsidR="00836F81" w:rsidRPr="00363FCC"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sidR="00D33B65">
        <w:rPr>
          <w:rFonts w:ascii="Times New Roman" w:hAnsi="Times New Roman"/>
          <w:sz w:val="28"/>
          <w:szCs w:val="28"/>
          <w:lang w:val="en-US"/>
        </w:rPr>
        <w:t>5</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Nettl B</w:t>
      </w:r>
      <w:r w:rsidR="00BC7B04">
        <w:rPr>
          <w:rFonts w:ascii="Times New Roman" w:hAnsi="Times New Roman"/>
          <w:sz w:val="28"/>
          <w:szCs w:val="28"/>
          <w:lang w:val="en-US"/>
        </w:rPr>
        <w:t xml:space="preserve">., </w:t>
      </w:r>
      <w:r w:rsidR="00836F81" w:rsidRPr="00363FCC">
        <w:rPr>
          <w:rFonts w:ascii="Times New Roman" w:hAnsi="Times New Roman"/>
          <w:sz w:val="28"/>
          <w:szCs w:val="28"/>
          <w:lang w:val="uk-UA"/>
        </w:rPr>
        <w:t>Gerard B. Folk and Traditional Music of the Western Continents.</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Englewood Cliffs, NJ: Prentice Hall, 1990.</w:t>
      </w:r>
    </w:p>
    <w:p w14:paraId="7D3790D2" w14:textId="4CB940A8"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en-US"/>
        </w:rPr>
        <w:t>6</w:t>
      </w:r>
      <w:r w:rsidR="00836F81">
        <w:rPr>
          <w:rFonts w:ascii="Times New Roman" w:hAnsi="Times New Roman"/>
          <w:sz w:val="28"/>
          <w:szCs w:val="28"/>
          <w:lang w:val="uk-UA"/>
        </w:rPr>
        <w:t>. Moore</w:t>
      </w:r>
      <w:r w:rsidR="00BC7B04">
        <w:rPr>
          <w:rFonts w:ascii="Times New Roman" w:hAnsi="Times New Roman"/>
          <w:sz w:val="28"/>
          <w:szCs w:val="28"/>
          <w:lang w:val="en-US"/>
        </w:rPr>
        <w:t xml:space="preserve"> </w:t>
      </w:r>
      <w:r w:rsidR="00836F81">
        <w:rPr>
          <w:rFonts w:ascii="Times New Roman" w:hAnsi="Times New Roman"/>
          <w:sz w:val="28"/>
          <w:szCs w:val="28"/>
          <w:lang w:val="uk-UA"/>
        </w:rPr>
        <w:t>D. The Impact of Richard L. "Dick" Schory on the Development of the Contemporary Percussion Ensemble." D.M.A. diss., University of Kentucky, 2000.</w:t>
      </w:r>
    </w:p>
    <w:p w14:paraId="57BBCE2F" w14:textId="7A3D001D" w:rsidR="00836F81" w:rsidRPr="00BC7B04" w:rsidRDefault="005926C2" w:rsidP="006530A3">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uk-UA"/>
        </w:rPr>
        <w:t>3</w:t>
      </w:r>
      <w:r w:rsidR="00D33B65">
        <w:rPr>
          <w:rFonts w:ascii="Times New Roman" w:hAnsi="Times New Roman"/>
          <w:sz w:val="28"/>
          <w:szCs w:val="28"/>
          <w:lang w:val="en-US"/>
        </w:rPr>
        <w:t>7</w:t>
      </w:r>
      <w:r w:rsidR="00836F81">
        <w:rPr>
          <w:rFonts w:ascii="Times New Roman" w:hAnsi="Times New Roman"/>
          <w:sz w:val="28"/>
          <w:szCs w:val="28"/>
          <w:lang w:val="uk-UA"/>
        </w:rPr>
        <w:t xml:space="preserve">. </w:t>
      </w:r>
      <w:r w:rsidR="00836F81" w:rsidRPr="00232023">
        <w:rPr>
          <w:rFonts w:ascii="Times New Roman" w:hAnsi="Times New Roman"/>
          <w:sz w:val="28"/>
          <w:szCs w:val="28"/>
          <w:lang w:val="uk-UA"/>
        </w:rPr>
        <w:t>Ostling Jr. A</w:t>
      </w:r>
      <w:r w:rsidR="00BC7B04">
        <w:rPr>
          <w:rFonts w:ascii="Times New Roman" w:hAnsi="Times New Roman"/>
          <w:sz w:val="28"/>
          <w:szCs w:val="28"/>
          <w:lang w:val="en-US"/>
        </w:rPr>
        <w:t xml:space="preserve">. </w:t>
      </w:r>
      <w:r w:rsidR="00836F81" w:rsidRPr="00232023">
        <w:rPr>
          <w:rFonts w:ascii="Times New Roman" w:hAnsi="Times New Roman"/>
          <w:sz w:val="28"/>
          <w:szCs w:val="28"/>
          <w:lang w:val="uk-UA"/>
        </w:rPr>
        <w:t>Eric.</w:t>
      </w:r>
      <w:r w:rsidR="00BC7B04">
        <w:rPr>
          <w:rFonts w:ascii="Times New Roman" w:hAnsi="Times New Roman"/>
          <w:sz w:val="28"/>
          <w:szCs w:val="28"/>
          <w:lang w:val="en-US"/>
        </w:rPr>
        <w:t xml:space="preserve"> </w:t>
      </w:r>
      <w:r w:rsidR="00836F81" w:rsidRPr="00232023">
        <w:rPr>
          <w:rFonts w:ascii="Times New Roman" w:hAnsi="Times New Roman"/>
          <w:sz w:val="28"/>
          <w:szCs w:val="28"/>
          <w:lang w:val="uk-UA"/>
        </w:rPr>
        <w:t>An Evaluation o f W ind Band Literature According to</w:t>
      </w:r>
      <w:r w:rsidR="00836F81">
        <w:rPr>
          <w:rFonts w:ascii="Times New Roman" w:hAnsi="Times New Roman"/>
          <w:sz w:val="28"/>
          <w:szCs w:val="28"/>
          <w:lang w:val="uk-UA"/>
        </w:rPr>
        <w:t xml:space="preserve"> </w:t>
      </w:r>
      <w:r w:rsidR="00836F81" w:rsidRPr="00232023">
        <w:rPr>
          <w:rFonts w:ascii="Times New Roman" w:hAnsi="Times New Roman"/>
          <w:sz w:val="28"/>
          <w:szCs w:val="28"/>
          <w:lang w:val="uk-UA"/>
        </w:rPr>
        <w:t>Specific Criteria o f Serious Artistic M</w:t>
      </w:r>
      <w:r w:rsidR="00836F81">
        <w:rPr>
          <w:rFonts w:ascii="Times New Roman" w:hAnsi="Times New Roman"/>
          <w:sz w:val="28"/>
          <w:szCs w:val="28"/>
          <w:lang w:val="uk-UA"/>
        </w:rPr>
        <w:t>erit. Ph.D. diss.. University o</w:t>
      </w:r>
      <w:r w:rsidR="00836F81" w:rsidRPr="00232023">
        <w:rPr>
          <w:rFonts w:ascii="Times New Roman" w:hAnsi="Times New Roman"/>
          <w:sz w:val="28"/>
          <w:szCs w:val="28"/>
          <w:lang w:val="uk-UA"/>
        </w:rPr>
        <w:t>f Iowa.</w:t>
      </w:r>
      <w:r w:rsidR="00BC7B04" w:rsidRPr="00BC7B04">
        <w:rPr>
          <w:rFonts w:ascii="Times New Roman" w:hAnsi="Times New Roman"/>
          <w:sz w:val="28"/>
          <w:szCs w:val="28"/>
          <w:lang w:val="uk-UA"/>
        </w:rPr>
        <w:t xml:space="preserve"> </w:t>
      </w:r>
      <w:r w:rsidR="00BC7B04" w:rsidRPr="00232023">
        <w:rPr>
          <w:rFonts w:ascii="Times New Roman" w:hAnsi="Times New Roman"/>
          <w:sz w:val="28"/>
          <w:szCs w:val="28"/>
          <w:lang w:val="uk-UA"/>
        </w:rPr>
        <w:t>1978</w:t>
      </w:r>
      <w:r w:rsidR="00BC7B04">
        <w:rPr>
          <w:rFonts w:ascii="Times New Roman" w:hAnsi="Times New Roman"/>
          <w:sz w:val="28"/>
          <w:szCs w:val="28"/>
          <w:lang w:val="en-US"/>
        </w:rPr>
        <w:t>.</w:t>
      </w:r>
    </w:p>
    <w:p w14:paraId="5AE1D1B1" w14:textId="099EBCA7" w:rsidR="00836F81" w:rsidRPr="004F4293"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sidR="00D33B65">
        <w:rPr>
          <w:rFonts w:ascii="Times New Roman" w:hAnsi="Times New Roman"/>
          <w:sz w:val="28"/>
          <w:szCs w:val="28"/>
          <w:lang w:val="en-US"/>
        </w:rPr>
        <w:t>8</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Parker</w:t>
      </w:r>
      <w:r w:rsidR="00BC7B04">
        <w:rPr>
          <w:rFonts w:ascii="Times New Roman" w:hAnsi="Times New Roman"/>
          <w:sz w:val="28"/>
          <w:szCs w:val="28"/>
          <w:lang w:val="en-US"/>
        </w:rPr>
        <w:t xml:space="preserve"> </w:t>
      </w:r>
      <w:r w:rsidR="00836F81" w:rsidRPr="004F4293">
        <w:rPr>
          <w:rFonts w:ascii="Times New Roman" w:hAnsi="Times New Roman"/>
          <w:sz w:val="28"/>
          <w:szCs w:val="28"/>
          <w:lang w:val="uk-UA"/>
        </w:rPr>
        <w:t>W. The History and Development of the Percussion Orchestra.</w:t>
      </w:r>
      <w:r w:rsidR="00BC7B04">
        <w:rPr>
          <w:rFonts w:ascii="Times New Roman" w:hAnsi="Times New Roman"/>
          <w:sz w:val="28"/>
          <w:szCs w:val="28"/>
          <w:lang w:val="en-US"/>
        </w:rPr>
        <w:t xml:space="preserve"> </w:t>
      </w:r>
      <w:r w:rsidR="00836F81" w:rsidRPr="004F4293">
        <w:rPr>
          <w:rFonts w:ascii="Times New Roman" w:hAnsi="Times New Roman"/>
          <w:sz w:val="28"/>
          <w:szCs w:val="28"/>
          <w:lang w:val="uk-UA"/>
        </w:rPr>
        <w:t>Dissertation,</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Florida State University, Tallahassee, Florida, 2010.</w:t>
      </w:r>
    </w:p>
    <w:p w14:paraId="24364D5E" w14:textId="23BB2095" w:rsidR="00836F81" w:rsidRDefault="005926C2"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w:t>
      </w:r>
      <w:r w:rsidR="00D33B65">
        <w:rPr>
          <w:rFonts w:ascii="Times New Roman" w:hAnsi="Times New Roman"/>
          <w:sz w:val="28"/>
          <w:szCs w:val="28"/>
          <w:lang w:val="en-US"/>
        </w:rPr>
        <w:t>9</w:t>
      </w:r>
      <w:r w:rsidR="00836F81">
        <w:rPr>
          <w:rFonts w:ascii="Times New Roman" w:hAnsi="Times New Roman"/>
          <w:sz w:val="28"/>
          <w:szCs w:val="28"/>
          <w:lang w:val="uk-UA"/>
        </w:rPr>
        <w:t>. Parks</w:t>
      </w:r>
      <w:r w:rsidR="004F3F8B">
        <w:rPr>
          <w:rFonts w:ascii="Times New Roman" w:hAnsi="Times New Roman"/>
          <w:sz w:val="28"/>
          <w:szCs w:val="28"/>
          <w:lang w:val="uk-UA"/>
        </w:rPr>
        <w:t xml:space="preserve"> </w:t>
      </w:r>
      <w:r w:rsidR="00836F81">
        <w:rPr>
          <w:rFonts w:ascii="Times New Roman" w:hAnsi="Times New Roman"/>
          <w:sz w:val="28"/>
          <w:szCs w:val="28"/>
          <w:lang w:val="uk-UA"/>
        </w:rPr>
        <w:t>J</w:t>
      </w:r>
      <w:r w:rsidR="004F3F8B">
        <w:rPr>
          <w:rFonts w:ascii="Times New Roman" w:hAnsi="Times New Roman"/>
          <w:sz w:val="28"/>
          <w:szCs w:val="28"/>
          <w:lang w:val="en-US"/>
        </w:rPr>
        <w:t>.</w:t>
      </w:r>
      <w:r w:rsidR="00836F81">
        <w:rPr>
          <w:rFonts w:ascii="Times New Roman" w:hAnsi="Times New Roman"/>
          <w:sz w:val="28"/>
          <w:szCs w:val="28"/>
          <w:lang w:val="uk-UA"/>
        </w:rPr>
        <w:t xml:space="preserve"> </w:t>
      </w:r>
      <w:r w:rsidR="004F3F8B">
        <w:rPr>
          <w:rFonts w:ascii="Times New Roman" w:hAnsi="Times New Roman"/>
          <w:sz w:val="28"/>
          <w:szCs w:val="28"/>
          <w:lang w:val="en-US"/>
        </w:rPr>
        <w:t>I</w:t>
      </w:r>
      <w:r w:rsidR="00836F81">
        <w:rPr>
          <w:rFonts w:ascii="Times New Roman" w:hAnsi="Times New Roman"/>
          <w:sz w:val="28"/>
          <w:szCs w:val="28"/>
          <w:lang w:val="uk-UA"/>
        </w:rPr>
        <w:t>nterview by Wesley Parker. Interview on the Percussion Orchestra (November 26, 2009).</w:t>
      </w:r>
    </w:p>
    <w:p w14:paraId="5242CF5C" w14:textId="693AC450"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40</w:t>
      </w:r>
      <w:r w:rsidR="00836F81">
        <w:rPr>
          <w:rFonts w:ascii="Times New Roman" w:hAnsi="Times New Roman"/>
          <w:sz w:val="28"/>
          <w:szCs w:val="28"/>
          <w:lang w:val="uk-UA"/>
        </w:rPr>
        <w:t>. Payton R</w:t>
      </w:r>
      <w:r w:rsidR="004F3F8B">
        <w:rPr>
          <w:rFonts w:ascii="Times New Roman" w:hAnsi="Times New Roman"/>
          <w:sz w:val="28"/>
          <w:szCs w:val="28"/>
          <w:lang w:val="en-US"/>
        </w:rPr>
        <w:t>.</w:t>
      </w:r>
      <w:r w:rsidR="00836F81">
        <w:rPr>
          <w:rFonts w:ascii="Times New Roman" w:hAnsi="Times New Roman"/>
          <w:sz w:val="28"/>
          <w:szCs w:val="28"/>
          <w:lang w:val="uk-UA"/>
        </w:rPr>
        <w:t xml:space="preserve"> J. The Music of Futurism: Concerts and Polemics.</w:t>
      </w:r>
      <w:r w:rsidR="004F3F8B">
        <w:rPr>
          <w:rFonts w:ascii="Times New Roman" w:hAnsi="Times New Roman"/>
          <w:sz w:val="28"/>
          <w:szCs w:val="28"/>
          <w:lang w:val="en-US"/>
        </w:rPr>
        <w:t xml:space="preserve"> </w:t>
      </w:r>
      <w:r w:rsidR="00836F81" w:rsidRPr="004F3F8B">
        <w:rPr>
          <w:rFonts w:ascii="Times New Roman" w:hAnsi="Times New Roman"/>
          <w:i/>
          <w:iCs/>
          <w:sz w:val="28"/>
          <w:szCs w:val="28"/>
          <w:lang w:val="uk-UA"/>
        </w:rPr>
        <w:t>The Musical Quarterly</w:t>
      </w:r>
      <w:r w:rsidR="00836F81">
        <w:rPr>
          <w:rFonts w:ascii="Times New Roman" w:hAnsi="Times New Roman"/>
          <w:sz w:val="28"/>
          <w:szCs w:val="28"/>
          <w:lang w:val="uk-UA"/>
        </w:rPr>
        <w:t>, January 1976</w:t>
      </w:r>
      <w:r w:rsidR="004F3F8B">
        <w:rPr>
          <w:rFonts w:ascii="Times New Roman" w:hAnsi="Times New Roman"/>
          <w:sz w:val="28"/>
          <w:szCs w:val="28"/>
          <w:lang w:val="en-US"/>
        </w:rPr>
        <w:t xml:space="preserve">. Pp. </w:t>
      </w:r>
      <w:r w:rsidR="00836F81">
        <w:rPr>
          <w:rFonts w:ascii="Times New Roman" w:hAnsi="Times New Roman"/>
          <w:sz w:val="28"/>
          <w:szCs w:val="28"/>
          <w:lang w:val="uk-UA"/>
        </w:rPr>
        <w:t>25</w:t>
      </w:r>
      <w:r w:rsidR="004F3F8B">
        <w:rPr>
          <w:rFonts w:ascii="Times New Roman" w:hAnsi="Times New Roman"/>
          <w:sz w:val="28"/>
          <w:szCs w:val="28"/>
          <w:lang w:val="en-US"/>
        </w:rPr>
        <w:t>–</w:t>
      </w:r>
      <w:r w:rsidR="00836F81">
        <w:rPr>
          <w:rFonts w:ascii="Times New Roman" w:hAnsi="Times New Roman"/>
          <w:sz w:val="28"/>
          <w:szCs w:val="28"/>
          <w:lang w:val="uk-UA"/>
        </w:rPr>
        <w:t>45.</w:t>
      </w:r>
    </w:p>
    <w:p w14:paraId="6819EFCF" w14:textId="780B726B"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en-US"/>
        </w:rPr>
        <w:t>1</w:t>
      </w:r>
      <w:r w:rsidR="00836F81">
        <w:rPr>
          <w:rFonts w:ascii="Times New Roman" w:hAnsi="Times New Roman"/>
          <w:sz w:val="28"/>
          <w:szCs w:val="28"/>
          <w:lang w:val="uk-UA"/>
        </w:rPr>
        <w:t>. Pershing</w:t>
      </w:r>
      <w:r w:rsidR="004F3F8B">
        <w:rPr>
          <w:rFonts w:ascii="Times New Roman" w:hAnsi="Times New Roman"/>
          <w:sz w:val="28"/>
          <w:szCs w:val="28"/>
          <w:lang w:val="en-US"/>
        </w:rPr>
        <w:t xml:space="preserve"> </w:t>
      </w:r>
      <w:r w:rsidR="00836F81">
        <w:rPr>
          <w:rFonts w:ascii="Times New Roman" w:hAnsi="Times New Roman"/>
          <w:sz w:val="28"/>
          <w:szCs w:val="28"/>
          <w:lang w:val="uk-UA"/>
        </w:rPr>
        <w:t>K</w:t>
      </w:r>
      <w:r w:rsidR="004F3F8B">
        <w:rPr>
          <w:rFonts w:ascii="Times New Roman" w:hAnsi="Times New Roman"/>
          <w:sz w:val="28"/>
          <w:szCs w:val="28"/>
          <w:lang w:val="en-US"/>
        </w:rPr>
        <w:t>.</w:t>
      </w:r>
      <w:r w:rsidR="00836F81">
        <w:rPr>
          <w:rFonts w:ascii="Times New Roman" w:hAnsi="Times New Roman"/>
          <w:sz w:val="28"/>
          <w:szCs w:val="28"/>
          <w:lang w:val="uk-UA"/>
        </w:rPr>
        <w:t xml:space="preserve"> E. The 1978 PASIC Marimba Orchestra. </w:t>
      </w:r>
      <w:r w:rsidR="00836F81" w:rsidRPr="004F3F8B">
        <w:rPr>
          <w:rFonts w:ascii="Times New Roman" w:hAnsi="Times New Roman"/>
          <w:i/>
          <w:iCs/>
          <w:sz w:val="28"/>
          <w:szCs w:val="28"/>
          <w:lang w:val="uk-UA"/>
        </w:rPr>
        <w:t>Percussive Notes</w:t>
      </w:r>
      <w:r w:rsidR="00836F81">
        <w:rPr>
          <w:rFonts w:ascii="Times New Roman" w:hAnsi="Times New Roman"/>
          <w:sz w:val="28"/>
          <w:szCs w:val="28"/>
          <w:lang w:val="uk-UA"/>
        </w:rPr>
        <w:t>, August 1998</w:t>
      </w:r>
      <w:r w:rsidR="004F3F8B">
        <w:rPr>
          <w:rFonts w:ascii="Times New Roman" w:hAnsi="Times New Roman"/>
          <w:sz w:val="28"/>
          <w:szCs w:val="28"/>
          <w:lang w:val="en-US"/>
        </w:rPr>
        <w:t xml:space="preserve">. Pp. </w:t>
      </w:r>
      <w:r w:rsidR="00836F81">
        <w:rPr>
          <w:rFonts w:ascii="Times New Roman" w:hAnsi="Times New Roman"/>
          <w:sz w:val="28"/>
          <w:szCs w:val="28"/>
          <w:lang w:val="uk-UA"/>
        </w:rPr>
        <w:t>19</w:t>
      </w:r>
      <w:r w:rsidR="004F3F8B">
        <w:rPr>
          <w:rFonts w:ascii="Times New Roman" w:hAnsi="Times New Roman"/>
          <w:sz w:val="28"/>
          <w:szCs w:val="28"/>
          <w:lang w:val="en-US"/>
        </w:rPr>
        <w:t>–</w:t>
      </w:r>
      <w:r w:rsidR="00836F81">
        <w:rPr>
          <w:rFonts w:ascii="Times New Roman" w:hAnsi="Times New Roman"/>
          <w:sz w:val="28"/>
          <w:szCs w:val="28"/>
          <w:lang w:val="uk-UA"/>
        </w:rPr>
        <w:t>21.</w:t>
      </w:r>
    </w:p>
    <w:p w14:paraId="4611CDE9" w14:textId="00A8899F" w:rsidR="00836F81" w:rsidRPr="004F4293"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42</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Peters</w:t>
      </w:r>
      <w:r w:rsidR="004F3F8B">
        <w:rPr>
          <w:rFonts w:ascii="Times New Roman" w:hAnsi="Times New Roman"/>
          <w:sz w:val="28"/>
          <w:szCs w:val="28"/>
          <w:lang w:val="en-US"/>
        </w:rPr>
        <w:t xml:space="preserve"> </w:t>
      </w:r>
      <w:r w:rsidR="00836F81" w:rsidRPr="004F4293">
        <w:rPr>
          <w:rFonts w:ascii="Times New Roman" w:hAnsi="Times New Roman"/>
          <w:sz w:val="28"/>
          <w:szCs w:val="28"/>
          <w:lang w:val="uk-UA"/>
        </w:rPr>
        <w:t>G</w:t>
      </w:r>
      <w:r w:rsidR="004F3F8B">
        <w:rPr>
          <w:rFonts w:ascii="Times New Roman" w:hAnsi="Times New Roman"/>
          <w:sz w:val="28"/>
          <w:szCs w:val="28"/>
          <w:lang w:val="en-US"/>
        </w:rPr>
        <w:t>.</w:t>
      </w:r>
      <w:r w:rsidR="00836F81" w:rsidRPr="004F4293">
        <w:rPr>
          <w:rFonts w:ascii="Times New Roman" w:hAnsi="Times New Roman"/>
          <w:sz w:val="28"/>
          <w:szCs w:val="28"/>
          <w:lang w:val="uk-UA"/>
        </w:rPr>
        <w:t xml:space="preserve"> B. The Drummer, Man: A Treatise on Percussion. Wilmette, Illinois: Kemper-Peters Publications, 1975.</w:t>
      </w:r>
    </w:p>
    <w:p w14:paraId="34154B32" w14:textId="6A62F7EF" w:rsidR="00836F81" w:rsidRPr="004F4293"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43</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Piedra O</w:t>
      </w:r>
      <w:r w:rsidR="004F3F8B">
        <w:rPr>
          <w:rFonts w:ascii="Times New Roman" w:hAnsi="Times New Roman"/>
          <w:sz w:val="28"/>
          <w:szCs w:val="28"/>
          <w:lang w:val="en-US"/>
        </w:rPr>
        <w:t>.</w:t>
      </w:r>
      <w:r w:rsidR="00836F81" w:rsidRPr="004F4293">
        <w:rPr>
          <w:rFonts w:ascii="Times New Roman" w:hAnsi="Times New Roman"/>
          <w:sz w:val="28"/>
          <w:szCs w:val="28"/>
          <w:lang w:val="uk-UA"/>
        </w:rPr>
        <w:t xml:space="preserve"> E. Creative Musical Improvisation in the Development and Formation of</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NEXUS Percussion Ensemble. Dissertation, Bowling Green State University, Bowling</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Green, Ohio, 2014.</w:t>
      </w:r>
    </w:p>
    <w:p w14:paraId="2FF2980E" w14:textId="645EB61B"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44</w:t>
      </w:r>
      <w:r w:rsidR="00836F81">
        <w:rPr>
          <w:rFonts w:ascii="Times New Roman" w:hAnsi="Times New Roman"/>
          <w:sz w:val="28"/>
          <w:szCs w:val="28"/>
          <w:lang w:val="uk-UA"/>
        </w:rPr>
        <w:t>. Rapp</w:t>
      </w:r>
      <w:r w:rsidR="004F3F8B">
        <w:rPr>
          <w:rFonts w:ascii="Times New Roman" w:hAnsi="Times New Roman"/>
          <w:sz w:val="28"/>
          <w:szCs w:val="28"/>
          <w:lang w:val="en-US"/>
        </w:rPr>
        <w:t xml:space="preserve"> </w:t>
      </w:r>
      <w:r w:rsidR="00836F81">
        <w:rPr>
          <w:rFonts w:ascii="Times New Roman" w:hAnsi="Times New Roman"/>
          <w:sz w:val="28"/>
          <w:szCs w:val="28"/>
          <w:lang w:val="uk-UA"/>
        </w:rPr>
        <w:t>W</w:t>
      </w:r>
      <w:r w:rsidR="004F3F8B">
        <w:rPr>
          <w:rFonts w:ascii="Times New Roman" w:hAnsi="Times New Roman"/>
          <w:sz w:val="28"/>
          <w:szCs w:val="28"/>
          <w:lang w:val="en-US"/>
        </w:rPr>
        <w:t xml:space="preserve">. </w:t>
      </w:r>
      <w:r w:rsidR="00836F81">
        <w:rPr>
          <w:rFonts w:ascii="Times New Roman" w:hAnsi="Times New Roman"/>
          <w:sz w:val="28"/>
          <w:szCs w:val="28"/>
          <w:lang w:val="uk-UA"/>
        </w:rPr>
        <w:t>M. Forward to Music of Musser's International Marimba Symphony Orchestra.</w:t>
      </w:r>
      <w:r w:rsidR="004F3F8B">
        <w:rPr>
          <w:rFonts w:ascii="Times New Roman" w:hAnsi="Times New Roman"/>
          <w:sz w:val="28"/>
          <w:szCs w:val="28"/>
          <w:lang w:val="en-US"/>
        </w:rPr>
        <w:t xml:space="preserve"> </w:t>
      </w:r>
      <w:r w:rsidR="00836F81">
        <w:rPr>
          <w:rFonts w:ascii="Times New Roman" w:hAnsi="Times New Roman"/>
          <w:sz w:val="28"/>
          <w:szCs w:val="28"/>
          <w:lang w:val="uk-UA"/>
        </w:rPr>
        <w:t>Meredith Music Publications, 2009.</w:t>
      </w:r>
    </w:p>
    <w:p w14:paraId="08C0113A" w14:textId="547E026E" w:rsidR="00836F81" w:rsidRPr="0093405F"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en-US"/>
        </w:rPr>
        <w:t>5</w:t>
      </w:r>
      <w:r w:rsidR="00836F81">
        <w:rPr>
          <w:rFonts w:ascii="Times New Roman" w:hAnsi="Times New Roman"/>
          <w:sz w:val="28"/>
          <w:szCs w:val="28"/>
          <w:lang w:val="uk-UA"/>
        </w:rPr>
        <w:t xml:space="preserve">. </w:t>
      </w:r>
      <w:r w:rsidR="00836F81" w:rsidRPr="0093405F">
        <w:rPr>
          <w:rFonts w:ascii="Times New Roman" w:hAnsi="Times New Roman"/>
          <w:sz w:val="28"/>
          <w:szCs w:val="28"/>
          <w:lang w:val="uk-UA"/>
        </w:rPr>
        <w:t>Read</w:t>
      </w:r>
      <w:r w:rsidR="004F3F8B">
        <w:rPr>
          <w:rFonts w:ascii="Times New Roman" w:hAnsi="Times New Roman"/>
          <w:sz w:val="28"/>
          <w:szCs w:val="28"/>
          <w:lang w:val="en-US"/>
        </w:rPr>
        <w:t xml:space="preserve"> </w:t>
      </w:r>
      <w:r w:rsidR="00836F81" w:rsidRPr="0093405F">
        <w:rPr>
          <w:rFonts w:ascii="Times New Roman" w:hAnsi="Times New Roman"/>
          <w:sz w:val="28"/>
          <w:szCs w:val="28"/>
          <w:lang w:val="uk-UA"/>
        </w:rPr>
        <w:t>D. Percussion Music and Musi</w:t>
      </w:r>
      <w:r w:rsidR="00836F81">
        <w:rPr>
          <w:rFonts w:ascii="Times New Roman" w:hAnsi="Times New Roman"/>
          <w:sz w:val="28"/>
          <w:szCs w:val="28"/>
          <w:lang w:val="uk-UA"/>
        </w:rPr>
        <w:t>cal Value. Percussive Notes 8.</w:t>
      </w:r>
      <w:r w:rsidR="004F3F8B">
        <w:rPr>
          <w:rFonts w:ascii="Times New Roman" w:hAnsi="Times New Roman"/>
          <w:sz w:val="28"/>
          <w:szCs w:val="28"/>
          <w:lang w:val="en-US"/>
        </w:rPr>
        <w:t xml:space="preserve"> </w:t>
      </w:r>
      <w:r w:rsidR="004F3F8B" w:rsidRPr="0093405F">
        <w:rPr>
          <w:rFonts w:ascii="Times New Roman" w:hAnsi="Times New Roman"/>
          <w:sz w:val="28"/>
          <w:szCs w:val="28"/>
          <w:lang w:val="uk-UA"/>
        </w:rPr>
        <w:t xml:space="preserve">1970. </w:t>
      </w:r>
      <w:r w:rsidR="004F3F8B">
        <w:rPr>
          <w:rFonts w:ascii="Times New Roman" w:hAnsi="Times New Roman"/>
          <w:sz w:val="28"/>
          <w:szCs w:val="28"/>
          <w:lang w:val="uk-UA"/>
        </w:rPr>
        <w:t>№</w:t>
      </w:r>
      <w:r w:rsidR="00836F81" w:rsidRPr="0093405F">
        <w:rPr>
          <w:rFonts w:ascii="Times New Roman" w:hAnsi="Times New Roman"/>
          <w:sz w:val="28"/>
          <w:szCs w:val="28"/>
          <w:lang w:val="uk-UA"/>
        </w:rPr>
        <w:t>3</w:t>
      </w:r>
      <w:r w:rsidR="004F3F8B">
        <w:rPr>
          <w:rFonts w:ascii="Times New Roman" w:hAnsi="Times New Roman"/>
          <w:sz w:val="28"/>
          <w:szCs w:val="28"/>
          <w:lang w:val="uk-UA"/>
        </w:rPr>
        <w:t xml:space="preserve">. </w:t>
      </w:r>
      <w:r w:rsidR="004F3F8B">
        <w:rPr>
          <w:rFonts w:ascii="Times New Roman" w:hAnsi="Times New Roman"/>
          <w:sz w:val="28"/>
          <w:szCs w:val="28"/>
          <w:lang w:val="en-US"/>
        </w:rPr>
        <w:t>P</w:t>
      </w:r>
      <w:r w:rsidR="004F3F8B" w:rsidRPr="004F3F8B">
        <w:rPr>
          <w:rFonts w:ascii="Times New Roman" w:hAnsi="Times New Roman"/>
          <w:sz w:val="28"/>
          <w:szCs w:val="28"/>
          <w:lang w:val="en-US"/>
        </w:rPr>
        <w:t>p.</w:t>
      </w:r>
      <w:r w:rsidR="004F3F8B">
        <w:rPr>
          <w:rFonts w:ascii="Times New Roman" w:hAnsi="Times New Roman"/>
          <w:sz w:val="28"/>
          <w:szCs w:val="28"/>
          <w:lang w:val="en-US"/>
        </w:rPr>
        <w:t xml:space="preserve"> </w:t>
      </w:r>
      <w:r w:rsidR="004F3F8B" w:rsidRPr="004F3F8B">
        <w:rPr>
          <w:rFonts w:ascii="Times New Roman" w:hAnsi="Times New Roman"/>
          <w:sz w:val="28"/>
          <w:szCs w:val="28"/>
          <w:lang w:val="en-US"/>
        </w:rPr>
        <w:t>3</w:t>
      </w:r>
      <w:r w:rsidR="004F3F8B">
        <w:rPr>
          <w:rFonts w:ascii="Times New Roman" w:hAnsi="Times New Roman"/>
          <w:sz w:val="28"/>
          <w:szCs w:val="28"/>
          <w:lang w:val="en-US"/>
        </w:rPr>
        <w:t>1–</w:t>
      </w:r>
      <w:r w:rsidR="004F3F8B" w:rsidRPr="004F3F8B">
        <w:rPr>
          <w:rFonts w:ascii="Times New Roman" w:hAnsi="Times New Roman"/>
          <w:sz w:val="28"/>
          <w:szCs w:val="28"/>
          <w:lang w:val="en-US"/>
        </w:rPr>
        <w:t>48</w:t>
      </w:r>
      <w:r w:rsidR="00836F81" w:rsidRPr="0093405F">
        <w:rPr>
          <w:rFonts w:ascii="Times New Roman" w:hAnsi="Times New Roman"/>
          <w:sz w:val="28"/>
          <w:szCs w:val="28"/>
          <w:lang w:val="uk-UA"/>
        </w:rPr>
        <w:t>.</w:t>
      </w:r>
    </w:p>
    <w:p w14:paraId="4B61A421" w14:textId="02AB7508"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en-US"/>
        </w:rPr>
        <w:t>6</w:t>
      </w:r>
      <w:r w:rsidR="00836F81">
        <w:rPr>
          <w:rFonts w:ascii="Times New Roman" w:hAnsi="Times New Roman"/>
          <w:sz w:val="28"/>
          <w:szCs w:val="28"/>
          <w:lang w:val="uk-UA"/>
        </w:rPr>
        <w:t>. Reiss K. The History of the Blackearth Percussion Group and their Influence on Percussion Ensemble Literature, Performance, and Pedagogy. D. Ed. diss., University of Houston, 1987.</w:t>
      </w:r>
    </w:p>
    <w:p w14:paraId="7BE25974" w14:textId="1DC5A879" w:rsidR="00836F81" w:rsidRPr="004F4293"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en-US"/>
        </w:rPr>
        <w:t>7</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Rosen M. A Survey of Compositions Written for the Percussion Ensemble.</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Percussionist, 1967.</w:t>
      </w:r>
    </w:p>
    <w:p w14:paraId="358EC4AE" w14:textId="344E4EC9"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en-US"/>
        </w:rPr>
        <w:t>8</w:t>
      </w:r>
      <w:r w:rsidR="00836F81">
        <w:rPr>
          <w:rFonts w:ascii="Times New Roman" w:hAnsi="Times New Roman"/>
          <w:sz w:val="28"/>
          <w:szCs w:val="28"/>
          <w:lang w:val="uk-UA"/>
        </w:rPr>
        <w:t>. Russolo</w:t>
      </w:r>
      <w:r w:rsidR="004F3F8B">
        <w:rPr>
          <w:rFonts w:ascii="Times New Roman" w:hAnsi="Times New Roman"/>
          <w:sz w:val="28"/>
          <w:szCs w:val="28"/>
          <w:lang w:val="uk-UA"/>
        </w:rPr>
        <w:t xml:space="preserve"> </w:t>
      </w:r>
      <w:r w:rsidR="00836F81">
        <w:rPr>
          <w:rFonts w:ascii="Times New Roman" w:hAnsi="Times New Roman"/>
          <w:sz w:val="28"/>
          <w:szCs w:val="28"/>
          <w:lang w:val="uk-UA"/>
        </w:rPr>
        <w:t>L. The Art of Noise. Great Bear Pamphlet. Something Else Press, 1967.</w:t>
      </w:r>
    </w:p>
    <w:p w14:paraId="411C25B2" w14:textId="753594DE"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en-US"/>
        </w:rPr>
        <w:t>9</w:t>
      </w:r>
      <w:r w:rsidR="00836F81">
        <w:rPr>
          <w:rFonts w:ascii="Times New Roman" w:hAnsi="Times New Roman"/>
          <w:sz w:val="28"/>
          <w:szCs w:val="28"/>
          <w:lang w:val="uk-UA"/>
        </w:rPr>
        <w:t>. Samuels R. The J.C. Deagan Company of Chicago. March 31, 2005. http://www.richsamuels.com/nbcmm/deagan/index.html (accessed 20</w:t>
      </w:r>
      <w:r w:rsidR="004F3F8B">
        <w:rPr>
          <w:rFonts w:ascii="Times New Roman" w:hAnsi="Times New Roman"/>
          <w:sz w:val="28"/>
          <w:szCs w:val="28"/>
          <w:lang w:val="uk-UA"/>
        </w:rPr>
        <w:t>23</w:t>
      </w:r>
      <w:r w:rsidR="00836F81">
        <w:rPr>
          <w:rFonts w:ascii="Times New Roman" w:hAnsi="Times New Roman"/>
          <w:sz w:val="28"/>
          <w:szCs w:val="28"/>
          <w:lang w:val="uk-UA"/>
        </w:rPr>
        <w:t>, May).</w:t>
      </w:r>
    </w:p>
    <w:p w14:paraId="6FDEF960" w14:textId="3F173DBF" w:rsidR="00836F81" w:rsidRPr="0093405F"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50</w:t>
      </w:r>
      <w:r w:rsidR="00836F81">
        <w:rPr>
          <w:rFonts w:ascii="Times New Roman" w:hAnsi="Times New Roman"/>
          <w:sz w:val="28"/>
          <w:szCs w:val="28"/>
          <w:lang w:val="uk-UA"/>
        </w:rPr>
        <w:t>. Schneider</w:t>
      </w:r>
      <w:r w:rsidR="00027230">
        <w:rPr>
          <w:rFonts w:ascii="Times New Roman" w:hAnsi="Times New Roman"/>
          <w:sz w:val="28"/>
          <w:szCs w:val="28"/>
          <w:lang w:val="uk-UA"/>
        </w:rPr>
        <w:t xml:space="preserve"> </w:t>
      </w:r>
      <w:r w:rsidR="00836F81">
        <w:rPr>
          <w:rFonts w:ascii="Times New Roman" w:hAnsi="Times New Roman"/>
          <w:sz w:val="28"/>
          <w:szCs w:val="28"/>
          <w:lang w:val="uk-UA"/>
        </w:rPr>
        <w:t>W</w:t>
      </w:r>
      <w:r w:rsidR="004F3F8B">
        <w:rPr>
          <w:rFonts w:ascii="Times New Roman" w:hAnsi="Times New Roman"/>
          <w:sz w:val="28"/>
          <w:szCs w:val="28"/>
          <w:lang w:val="uk-UA"/>
        </w:rPr>
        <w:t>.</w:t>
      </w:r>
      <w:r w:rsidR="00836F81" w:rsidRPr="0093405F">
        <w:rPr>
          <w:rFonts w:ascii="Times New Roman" w:hAnsi="Times New Roman"/>
          <w:sz w:val="28"/>
          <w:szCs w:val="28"/>
          <w:lang w:val="uk-UA"/>
        </w:rPr>
        <w:t xml:space="preserve"> C. The School Percussion Ensemble: Organization. </w:t>
      </w:r>
      <w:r w:rsidR="00836F81" w:rsidRPr="004F3F8B">
        <w:rPr>
          <w:rFonts w:ascii="Times New Roman" w:hAnsi="Times New Roman"/>
          <w:i/>
          <w:iCs/>
          <w:sz w:val="28"/>
          <w:szCs w:val="28"/>
          <w:lang w:val="uk-UA"/>
        </w:rPr>
        <w:t>Percussive Notes</w:t>
      </w:r>
      <w:r w:rsidR="004F3F8B">
        <w:rPr>
          <w:rFonts w:ascii="Times New Roman" w:hAnsi="Times New Roman"/>
          <w:sz w:val="28"/>
          <w:szCs w:val="28"/>
          <w:lang w:val="uk-UA"/>
        </w:rPr>
        <w:t>.</w:t>
      </w:r>
      <w:r w:rsidR="00836F81" w:rsidRPr="0093405F">
        <w:rPr>
          <w:rFonts w:ascii="Times New Roman" w:hAnsi="Times New Roman"/>
          <w:sz w:val="28"/>
          <w:szCs w:val="28"/>
          <w:lang w:val="uk-UA"/>
        </w:rPr>
        <w:t xml:space="preserve"> 22, </w:t>
      </w:r>
      <w:r w:rsidR="004F3F8B" w:rsidRPr="0093405F">
        <w:rPr>
          <w:rFonts w:ascii="Times New Roman" w:hAnsi="Times New Roman"/>
          <w:sz w:val="28"/>
          <w:szCs w:val="28"/>
          <w:lang w:val="uk-UA"/>
        </w:rPr>
        <w:t xml:space="preserve">1984. </w:t>
      </w:r>
      <w:r w:rsidR="004F3F8B">
        <w:rPr>
          <w:rFonts w:ascii="Times New Roman" w:hAnsi="Times New Roman"/>
          <w:sz w:val="28"/>
          <w:szCs w:val="28"/>
          <w:lang w:val="uk-UA"/>
        </w:rPr>
        <w:t>№</w:t>
      </w:r>
      <w:r w:rsidR="00836F81" w:rsidRPr="0093405F">
        <w:rPr>
          <w:rFonts w:ascii="Times New Roman" w:hAnsi="Times New Roman"/>
          <w:sz w:val="28"/>
          <w:szCs w:val="28"/>
          <w:lang w:val="uk-UA"/>
        </w:rPr>
        <w:t>2</w:t>
      </w:r>
      <w:r w:rsidR="004F3F8B">
        <w:rPr>
          <w:rFonts w:ascii="Times New Roman" w:hAnsi="Times New Roman"/>
          <w:sz w:val="28"/>
          <w:szCs w:val="28"/>
          <w:lang w:val="uk-UA"/>
        </w:rPr>
        <w:t>.</w:t>
      </w:r>
      <w:r w:rsidR="00836F81" w:rsidRPr="0093405F">
        <w:rPr>
          <w:rFonts w:ascii="Times New Roman" w:hAnsi="Times New Roman"/>
          <w:sz w:val="28"/>
          <w:szCs w:val="28"/>
          <w:lang w:val="uk-UA"/>
        </w:rPr>
        <w:t xml:space="preserve"> 71</w:t>
      </w:r>
      <w:r w:rsidR="004F3F8B">
        <w:rPr>
          <w:rFonts w:ascii="Times New Roman" w:hAnsi="Times New Roman"/>
          <w:sz w:val="28"/>
          <w:szCs w:val="28"/>
          <w:lang w:val="uk-UA"/>
        </w:rPr>
        <w:t>–</w:t>
      </w:r>
      <w:r w:rsidR="00836F81" w:rsidRPr="0093405F">
        <w:rPr>
          <w:rFonts w:ascii="Times New Roman" w:hAnsi="Times New Roman"/>
          <w:sz w:val="28"/>
          <w:szCs w:val="28"/>
          <w:lang w:val="uk-UA"/>
        </w:rPr>
        <w:t>72.</w:t>
      </w:r>
    </w:p>
    <w:p w14:paraId="5811BE4D" w14:textId="7CA0DA14"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51</w:t>
      </w:r>
      <w:r w:rsidR="00836F81">
        <w:rPr>
          <w:rFonts w:ascii="Times New Roman" w:hAnsi="Times New Roman"/>
          <w:sz w:val="28"/>
          <w:szCs w:val="28"/>
          <w:lang w:val="uk-UA"/>
        </w:rPr>
        <w:t xml:space="preserve">. </w:t>
      </w:r>
      <w:r w:rsidR="00836F81" w:rsidRPr="00FB7262">
        <w:rPr>
          <w:rFonts w:ascii="Times New Roman" w:hAnsi="Times New Roman"/>
          <w:sz w:val="28"/>
          <w:szCs w:val="28"/>
          <w:lang w:val="uk-UA"/>
        </w:rPr>
        <w:t>Sliwinski A. Lost and Found: Percussi</w:t>
      </w:r>
      <w:r w:rsidR="00836F81">
        <w:rPr>
          <w:rFonts w:ascii="Times New Roman" w:hAnsi="Times New Roman"/>
          <w:sz w:val="28"/>
          <w:szCs w:val="28"/>
          <w:lang w:val="uk-UA"/>
        </w:rPr>
        <w:t xml:space="preserve">on Chamber Music and the Modern </w:t>
      </w:r>
      <w:r w:rsidR="00836F81" w:rsidRPr="00FB7262">
        <w:rPr>
          <w:rFonts w:ascii="Times New Roman" w:hAnsi="Times New Roman"/>
          <w:sz w:val="28"/>
          <w:szCs w:val="28"/>
          <w:lang w:val="uk-UA"/>
        </w:rPr>
        <w:t>Age. The</w:t>
      </w:r>
      <w:r w:rsidR="00836F81">
        <w:rPr>
          <w:rFonts w:ascii="Times New Roman" w:hAnsi="Times New Roman"/>
          <w:sz w:val="28"/>
          <w:szCs w:val="28"/>
          <w:lang w:val="uk-UA"/>
        </w:rPr>
        <w:t xml:space="preserve"> </w:t>
      </w:r>
      <w:r w:rsidR="00836F81" w:rsidRPr="004F3F8B">
        <w:rPr>
          <w:rFonts w:ascii="Times New Roman" w:hAnsi="Times New Roman"/>
          <w:i/>
          <w:iCs/>
          <w:sz w:val="28"/>
          <w:szCs w:val="28"/>
          <w:lang w:val="uk-UA"/>
        </w:rPr>
        <w:t>Cambridge Companion to Percussion</w:t>
      </w:r>
      <w:r w:rsidR="004F3F8B">
        <w:rPr>
          <w:rFonts w:ascii="Times New Roman" w:hAnsi="Times New Roman"/>
          <w:sz w:val="28"/>
          <w:szCs w:val="28"/>
          <w:lang w:val="uk-UA"/>
        </w:rPr>
        <w:t xml:space="preserve">. </w:t>
      </w:r>
      <w:r w:rsidR="004F3F8B" w:rsidRPr="00FB7262">
        <w:rPr>
          <w:rFonts w:ascii="Times New Roman" w:hAnsi="Times New Roman"/>
          <w:sz w:val="28"/>
          <w:szCs w:val="28"/>
          <w:lang w:val="uk-UA"/>
        </w:rPr>
        <w:t>C</w:t>
      </w:r>
      <w:r w:rsidR="004F3F8B">
        <w:rPr>
          <w:rFonts w:ascii="Times New Roman" w:hAnsi="Times New Roman"/>
          <w:sz w:val="28"/>
          <w:szCs w:val="28"/>
          <w:lang w:val="uk-UA"/>
        </w:rPr>
        <w:t xml:space="preserve">ambridge University Press, 2016. </w:t>
      </w:r>
      <w:r w:rsidR="004F3F8B">
        <w:rPr>
          <w:rFonts w:ascii="Times New Roman" w:hAnsi="Times New Roman"/>
          <w:sz w:val="28"/>
          <w:szCs w:val="28"/>
          <w:lang w:val="en-US"/>
        </w:rPr>
        <w:t xml:space="preserve">Pp. </w:t>
      </w:r>
      <w:r w:rsidR="00836F81" w:rsidRPr="00FB7262">
        <w:rPr>
          <w:rFonts w:ascii="Times New Roman" w:hAnsi="Times New Roman"/>
          <w:sz w:val="28"/>
          <w:szCs w:val="28"/>
          <w:lang w:val="uk-UA"/>
        </w:rPr>
        <w:t>97</w:t>
      </w:r>
      <w:r w:rsidR="004F3F8B">
        <w:rPr>
          <w:rFonts w:ascii="Times New Roman" w:hAnsi="Times New Roman"/>
          <w:sz w:val="28"/>
          <w:szCs w:val="28"/>
          <w:lang w:val="en-US"/>
        </w:rPr>
        <w:t>–</w:t>
      </w:r>
      <w:r w:rsidR="00836F81" w:rsidRPr="00FB7262">
        <w:rPr>
          <w:rFonts w:ascii="Times New Roman" w:hAnsi="Times New Roman"/>
          <w:sz w:val="28"/>
          <w:szCs w:val="28"/>
          <w:lang w:val="uk-UA"/>
        </w:rPr>
        <w:t>115</w:t>
      </w:r>
      <w:r w:rsidR="004F3F8B">
        <w:rPr>
          <w:rFonts w:ascii="Times New Roman" w:hAnsi="Times New Roman"/>
          <w:sz w:val="28"/>
          <w:szCs w:val="28"/>
          <w:lang w:val="en-US"/>
        </w:rPr>
        <w:t>.</w:t>
      </w:r>
      <w:r w:rsidR="00836F81" w:rsidRPr="00FB7262">
        <w:rPr>
          <w:rFonts w:ascii="Times New Roman" w:hAnsi="Times New Roman"/>
          <w:sz w:val="28"/>
          <w:szCs w:val="28"/>
          <w:lang w:val="uk-UA"/>
        </w:rPr>
        <w:t xml:space="preserve"> </w:t>
      </w:r>
    </w:p>
    <w:p w14:paraId="3BBE7580" w14:textId="66E80529" w:rsidR="00836F81" w:rsidRPr="00363FCC"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52</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Smith</w:t>
      </w:r>
      <w:r w:rsidR="004F3F8B">
        <w:rPr>
          <w:rFonts w:ascii="Times New Roman" w:hAnsi="Times New Roman"/>
          <w:sz w:val="28"/>
          <w:szCs w:val="28"/>
          <w:lang w:val="en-US"/>
        </w:rPr>
        <w:t xml:space="preserve"> </w:t>
      </w:r>
      <w:r w:rsidR="00836F81" w:rsidRPr="00363FCC">
        <w:rPr>
          <w:rFonts w:ascii="Times New Roman" w:hAnsi="Times New Roman"/>
          <w:sz w:val="28"/>
          <w:szCs w:val="28"/>
          <w:lang w:val="uk-UA"/>
        </w:rPr>
        <w:t>J</w:t>
      </w:r>
      <w:r w:rsidR="004F3F8B">
        <w:rPr>
          <w:rFonts w:ascii="Times New Roman" w:hAnsi="Times New Roman"/>
          <w:sz w:val="28"/>
          <w:szCs w:val="28"/>
          <w:lang w:val="en-US"/>
        </w:rPr>
        <w:t xml:space="preserve">. </w:t>
      </w:r>
      <w:r w:rsidR="00836F81" w:rsidRPr="00363FCC">
        <w:rPr>
          <w:rFonts w:ascii="Times New Roman" w:hAnsi="Times New Roman"/>
          <w:sz w:val="28"/>
          <w:szCs w:val="28"/>
          <w:lang w:val="uk-UA"/>
        </w:rPr>
        <w:t>W. The Development of the Percussion Ensemble as Influenced by</w:t>
      </w:r>
      <w:r w:rsidR="00836F81">
        <w:rPr>
          <w:rFonts w:ascii="Times New Roman" w:hAnsi="Times New Roman"/>
          <w:sz w:val="28"/>
          <w:szCs w:val="28"/>
          <w:lang w:val="uk-UA"/>
        </w:rPr>
        <w:t xml:space="preserve"> </w:t>
      </w:r>
      <w:r w:rsidR="00836F81" w:rsidRPr="00363FCC">
        <w:rPr>
          <w:rFonts w:ascii="Times New Roman" w:hAnsi="Times New Roman"/>
          <w:sz w:val="28"/>
          <w:szCs w:val="28"/>
          <w:lang w:val="uk-UA"/>
        </w:rPr>
        <w:t>Symphonic Repertoire. M.A. thes., San Jose State University, 1980.</w:t>
      </w:r>
    </w:p>
    <w:p w14:paraId="14AE8E10" w14:textId="77777777" w:rsidR="00836F81" w:rsidRPr="004F4293"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53</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Stevens, Leigh Howard. Method of Movement for Marimba. New York: Marimba</w:t>
      </w:r>
      <w:r w:rsidR="00836F81">
        <w:rPr>
          <w:rFonts w:ascii="Times New Roman" w:hAnsi="Times New Roman"/>
          <w:sz w:val="28"/>
          <w:szCs w:val="28"/>
          <w:lang w:val="uk-UA"/>
        </w:rPr>
        <w:t xml:space="preserve"> </w:t>
      </w:r>
      <w:r w:rsidR="00836F81" w:rsidRPr="004F4293">
        <w:rPr>
          <w:rFonts w:ascii="Times New Roman" w:hAnsi="Times New Roman"/>
          <w:sz w:val="28"/>
          <w:szCs w:val="28"/>
          <w:lang w:val="uk-UA"/>
        </w:rPr>
        <w:t>Productions, 1979.</w:t>
      </w:r>
    </w:p>
    <w:p w14:paraId="078CB822" w14:textId="77777777"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54</w:t>
      </w:r>
      <w:r w:rsidR="00836F81">
        <w:rPr>
          <w:rFonts w:ascii="Times New Roman" w:hAnsi="Times New Roman"/>
          <w:sz w:val="28"/>
          <w:szCs w:val="28"/>
          <w:lang w:val="uk-UA"/>
        </w:rPr>
        <w:t>. Tyson, Blake, interview by Wesley Parker. Interview on the Percussion Orchestra (January 17, 2010).</w:t>
      </w:r>
    </w:p>
    <w:p w14:paraId="3C80AC4B" w14:textId="3BC340BE" w:rsidR="00836F81" w:rsidRDefault="00D33B65" w:rsidP="006530A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55</w:t>
      </w:r>
      <w:r>
        <w:rPr>
          <w:rFonts w:ascii="Times New Roman" w:hAnsi="Times New Roman"/>
          <w:sz w:val="28"/>
          <w:szCs w:val="28"/>
          <w:lang w:val="uk-UA"/>
        </w:rPr>
        <w:t>.</w:t>
      </w:r>
      <w:r>
        <w:rPr>
          <w:rFonts w:ascii="Times New Roman" w:hAnsi="Times New Roman"/>
          <w:sz w:val="28"/>
          <w:szCs w:val="28"/>
          <w:lang w:val="en-US"/>
        </w:rPr>
        <w:t xml:space="preserve"> </w:t>
      </w:r>
      <w:r w:rsidR="00836F81" w:rsidRPr="00FB7262">
        <w:rPr>
          <w:rFonts w:ascii="Times New Roman" w:hAnsi="Times New Roman"/>
          <w:sz w:val="28"/>
          <w:szCs w:val="28"/>
          <w:lang w:val="uk-UA"/>
        </w:rPr>
        <w:t>Vanlandingham L.</w:t>
      </w:r>
      <w:r w:rsidR="004F3F8B">
        <w:rPr>
          <w:rFonts w:ascii="Times New Roman" w:hAnsi="Times New Roman"/>
          <w:sz w:val="28"/>
          <w:szCs w:val="28"/>
          <w:lang w:val="en-US"/>
        </w:rPr>
        <w:t xml:space="preserve"> </w:t>
      </w:r>
      <w:r w:rsidR="00836F81" w:rsidRPr="00FB7262">
        <w:rPr>
          <w:rFonts w:ascii="Times New Roman" w:hAnsi="Times New Roman"/>
          <w:sz w:val="28"/>
          <w:szCs w:val="28"/>
          <w:lang w:val="uk-UA"/>
        </w:rPr>
        <w:t xml:space="preserve">The Percussion Ensemble: 1930-1945. </w:t>
      </w:r>
      <w:r w:rsidR="00836F81" w:rsidRPr="004F3F8B">
        <w:rPr>
          <w:rFonts w:ascii="Times New Roman" w:hAnsi="Times New Roman"/>
          <w:i/>
          <w:iCs/>
          <w:sz w:val="28"/>
          <w:szCs w:val="28"/>
          <w:lang w:val="uk-UA"/>
        </w:rPr>
        <w:t>Percussionist</w:t>
      </w:r>
      <w:r w:rsidR="004F3F8B">
        <w:rPr>
          <w:rFonts w:ascii="Times New Roman" w:hAnsi="Times New Roman"/>
          <w:sz w:val="28"/>
          <w:szCs w:val="28"/>
          <w:lang w:val="en-US"/>
        </w:rPr>
        <w:t xml:space="preserve">, </w:t>
      </w:r>
      <w:r w:rsidR="004F3F8B" w:rsidRPr="00FB7262">
        <w:rPr>
          <w:rFonts w:ascii="Times New Roman" w:hAnsi="Times New Roman"/>
          <w:sz w:val="28"/>
          <w:szCs w:val="28"/>
          <w:lang w:val="uk-UA"/>
        </w:rPr>
        <w:t>1971</w:t>
      </w:r>
      <w:r w:rsidR="004F3F8B">
        <w:rPr>
          <w:rFonts w:ascii="Times New Roman" w:hAnsi="Times New Roman"/>
          <w:sz w:val="28"/>
          <w:szCs w:val="28"/>
          <w:lang w:val="en-US"/>
        </w:rPr>
        <w:t>. V</w:t>
      </w:r>
      <w:r w:rsidR="00836F81" w:rsidRPr="00FB7262">
        <w:rPr>
          <w:rFonts w:ascii="Times New Roman" w:hAnsi="Times New Roman"/>
          <w:sz w:val="28"/>
          <w:szCs w:val="28"/>
          <w:lang w:val="uk-UA"/>
        </w:rPr>
        <w:t xml:space="preserve">ol. 9, </w:t>
      </w:r>
      <w:r w:rsidR="004F3F8B">
        <w:rPr>
          <w:rFonts w:ascii="Times New Roman" w:hAnsi="Times New Roman"/>
          <w:sz w:val="28"/>
          <w:szCs w:val="28"/>
          <w:lang w:val="uk-UA"/>
        </w:rPr>
        <w:t>№</w:t>
      </w:r>
      <w:r w:rsidR="00836F81" w:rsidRPr="00FB7262">
        <w:rPr>
          <w:rFonts w:ascii="Times New Roman" w:hAnsi="Times New Roman"/>
          <w:sz w:val="28"/>
          <w:szCs w:val="28"/>
          <w:lang w:val="uk-UA"/>
        </w:rPr>
        <w:t>1</w:t>
      </w:r>
      <w:r w:rsidR="004F3F8B">
        <w:rPr>
          <w:rFonts w:ascii="Times New Roman" w:hAnsi="Times New Roman"/>
          <w:sz w:val="28"/>
          <w:szCs w:val="28"/>
          <w:lang w:val="en-US"/>
        </w:rPr>
        <w:t xml:space="preserve">. </w:t>
      </w:r>
    </w:p>
    <w:p w14:paraId="2F5E9F13" w14:textId="77777777" w:rsidR="00836F81" w:rsidRDefault="00836F81" w:rsidP="006530A3">
      <w:pPr>
        <w:pStyle w:val="a3"/>
        <w:spacing w:after="0" w:line="360" w:lineRule="auto"/>
        <w:ind w:left="0" w:firstLine="709"/>
        <w:jc w:val="both"/>
        <w:rPr>
          <w:rFonts w:ascii="Times New Roman" w:hAnsi="Times New Roman"/>
          <w:sz w:val="28"/>
          <w:szCs w:val="28"/>
          <w:lang w:val="uk-UA"/>
        </w:rPr>
      </w:pPr>
    </w:p>
    <w:p w14:paraId="5C096FF8" w14:textId="77777777" w:rsidR="00836F81" w:rsidRPr="0093405F" w:rsidRDefault="00836F81" w:rsidP="006530A3">
      <w:pPr>
        <w:pStyle w:val="a3"/>
        <w:spacing w:after="0" w:line="360" w:lineRule="auto"/>
        <w:ind w:left="0" w:firstLine="709"/>
        <w:jc w:val="both"/>
        <w:rPr>
          <w:rFonts w:ascii="Times New Roman" w:hAnsi="Times New Roman"/>
          <w:sz w:val="28"/>
          <w:szCs w:val="28"/>
          <w:lang w:val="uk-UA"/>
        </w:rPr>
      </w:pPr>
    </w:p>
    <w:p w14:paraId="711975A7" w14:textId="77777777" w:rsidR="00836F81" w:rsidRDefault="00836F81" w:rsidP="006530A3">
      <w:pPr>
        <w:pStyle w:val="a3"/>
        <w:spacing w:after="0" w:line="360" w:lineRule="auto"/>
        <w:ind w:left="0" w:firstLine="709"/>
        <w:jc w:val="both"/>
        <w:rPr>
          <w:rFonts w:ascii="Times New Roman" w:hAnsi="Times New Roman"/>
          <w:sz w:val="28"/>
          <w:szCs w:val="28"/>
          <w:lang w:val="uk-UA"/>
        </w:rPr>
      </w:pPr>
    </w:p>
    <w:p w14:paraId="78C36B78" w14:textId="77777777" w:rsidR="00836F81" w:rsidRPr="00FB7262" w:rsidRDefault="00836F81" w:rsidP="006530A3">
      <w:pPr>
        <w:pStyle w:val="a3"/>
        <w:spacing w:after="0" w:line="360" w:lineRule="auto"/>
        <w:ind w:left="0" w:firstLine="709"/>
        <w:jc w:val="both"/>
        <w:rPr>
          <w:rFonts w:ascii="Times New Roman" w:hAnsi="Times New Roman"/>
          <w:sz w:val="28"/>
          <w:szCs w:val="28"/>
          <w:lang w:val="uk-UA"/>
        </w:rPr>
      </w:pPr>
    </w:p>
    <w:sectPr w:rsidR="00836F81" w:rsidRPr="00FB7262" w:rsidSect="006B44FD">
      <w:endnotePr>
        <w:numFmt w:val="decimal"/>
      </w:endnotePr>
      <w:pgSz w:w="11906" w:h="16838"/>
      <w:pgMar w:top="1134" w:right="1134" w:bottom="1134" w:left="1701" w:header="709"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261CA4" w14:textId="77777777" w:rsidR="002866C2" w:rsidRDefault="002866C2">
      <w:pPr>
        <w:spacing w:after="0" w:line="240" w:lineRule="auto"/>
      </w:pPr>
      <w:r>
        <w:separator/>
      </w:r>
    </w:p>
  </w:endnote>
  <w:endnote w:type="continuationSeparator" w:id="0">
    <w:p w14:paraId="7B7E4F69" w14:textId="77777777" w:rsidR="002866C2" w:rsidRDefault="002866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panose1 w:val="020B0604020202020204"/>
    <w:charset w:val="00"/>
    <w:family w:val="auto"/>
    <w:pitch w:val="variable"/>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82E09F" w14:textId="77777777" w:rsidR="002866C2" w:rsidRDefault="002866C2">
      <w:pPr>
        <w:spacing w:after="0" w:line="240" w:lineRule="auto"/>
      </w:pPr>
      <w:r>
        <w:separator/>
      </w:r>
    </w:p>
  </w:footnote>
  <w:footnote w:type="continuationSeparator" w:id="0">
    <w:p w14:paraId="04A7D7B2" w14:textId="77777777" w:rsidR="002866C2" w:rsidRDefault="002866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B95E47" w14:textId="77777777" w:rsidR="006530A3" w:rsidRDefault="006530A3">
    <w:pPr>
      <w:pStyle w:val="a4"/>
      <w:jc w:val="right"/>
    </w:pPr>
    <w:r>
      <w:fldChar w:fldCharType="begin"/>
    </w:r>
    <w:r>
      <w:instrText xml:space="preserve"> PAGE \* Arabic </w:instrText>
    </w:r>
    <w:r>
      <w:fldChar w:fldCharType="separate"/>
    </w:r>
    <w:r>
      <w:rPr>
        <w:noProof/>
      </w:rPr>
      <w:t>20</w:t>
    </w:r>
    <w:r>
      <w:rPr>
        <w:noProof/>
      </w:rPr>
      <w:fldChar w:fldCharType="end"/>
    </w:r>
  </w:p>
  <w:p w14:paraId="2D62A712" w14:textId="77777777" w:rsidR="006530A3" w:rsidRDefault="006530A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2041E"/>
    <w:multiLevelType w:val="singleLevel"/>
    <w:tmpl w:val="54D499A6"/>
    <w:name w:val="Bullet 103"/>
    <w:lvl w:ilvl="0">
      <w:numFmt w:val="bullet"/>
      <w:lvlText w:val=""/>
      <w:lvlJc w:val="left"/>
      <w:rPr>
        <w:rFonts w:ascii="Symbol" w:hAnsi="Symbol"/>
      </w:rPr>
    </w:lvl>
  </w:abstractNum>
  <w:abstractNum w:abstractNumId="1" w15:restartNumberingAfterBreak="0">
    <w:nsid w:val="034815E7"/>
    <w:multiLevelType w:val="singleLevel"/>
    <w:tmpl w:val="F1FC1618"/>
    <w:name w:val="Bullet 114"/>
    <w:lvl w:ilvl="0">
      <w:numFmt w:val="none"/>
      <w:lvlText w:val="%1"/>
      <w:lvlJc w:val="left"/>
      <w:pPr>
        <w:tabs>
          <w:tab w:val="num" w:pos="0"/>
        </w:tabs>
      </w:pPr>
      <w:rPr>
        <w:rFonts w:cs="Times New Roman"/>
      </w:rPr>
    </w:lvl>
  </w:abstractNum>
  <w:abstractNum w:abstractNumId="2" w15:restartNumberingAfterBreak="0">
    <w:nsid w:val="03AB6EDD"/>
    <w:multiLevelType w:val="singleLevel"/>
    <w:tmpl w:val="DFF204BC"/>
    <w:name w:val="Bullet 43"/>
    <w:lvl w:ilvl="0">
      <w:start w:val="1"/>
      <w:numFmt w:val="decimal"/>
      <w:lvlText w:val="%1"/>
      <w:lvlJc w:val="left"/>
      <w:rPr>
        <w:rFonts w:cs="Times New Roman"/>
      </w:rPr>
    </w:lvl>
  </w:abstractNum>
  <w:abstractNum w:abstractNumId="3" w15:restartNumberingAfterBreak="0">
    <w:nsid w:val="03C83E85"/>
    <w:multiLevelType w:val="singleLevel"/>
    <w:tmpl w:val="479EE11A"/>
    <w:name w:val="Bullet 44"/>
    <w:lvl w:ilvl="0">
      <w:start w:val="1"/>
      <w:numFmt w:val="lowerLetter"/>
      <w:lvlText w:val="%1"/>
      <w:lvlJc w:val="left"/>
      <w:rPr>
        <w:rFonts w:cs="Times New Roman"/>
      </w:rPr>
    </w:lvl>
  </w:abstractNum>
  <w:abstractNum w:abstractNumId="4" w15:restartNumberingAfterBreak="0">
    <w:nsid w:val="03D2364C"/>
    <w:multiLevelType w:val="singleLevel"/>
    <w:tmpl w:val="830A944A"/>
    <w:name w:val="Bullet 88"/>
    <w:lvl w:ilvl="0">
      <w:start w:val="1"/>
      <w:numFmt w:val="decimal"/>
      <w:lvlText w:val="%1"/>
      <w:lvlJc w:val="left"/>
      <w:rPr>
        <w:rFonts w:cs="Times New Roman"/>
      </w:rPr>
    </w:lvl>
  </w:abstractNum>
  <w:abstractNum w:abstractNumId="5" w15:restartNumberingAfterBreak="0">
    <w:nsid w:val="04335824"/>
    <w:multiLevelType w:val="singleLevel"/>
    <w:tmpl w:val="59C4145C"/>
    <w:name w:val="Bullet 70"/>
    <w:lvl w:ilvl="0">
      <w:start w:val="1"/>
      <w:numFmt w:val="decimal"/>
      <w:lvlText w:val="%1"/>
      <w:lvlJc w:val="left"/>
      <w:rPr>
        <w:rFonts w:cs="Times New Roman"/>
      </w:rPr>
    </w:lvl>
  </w:abstractNum>
  <w:abstractNum w:abstractNumId="6" w15:restartNumberingAfterBreak="0">
    <w:nsid w:val="054678AE"/>
    <w:multiLevelType w:val="singleLevel"/>
    <w:tmpl w:val="FEEC5B9A"/>
    <w:name w:val="Bullet 46"/>
    <w:lvl w:ilvl="0">
      <w:numFmt w:val="bullet"/>
      <w:lvlText w:val="-"/>
      <w:lvlJc w:val="left"/>
      <w:rPr>
        <w:rFonts w:ascii="Times New Roman" w:eastAsia="Times New Roman" w:hAnsi="Times New Roman"/>
      </w:rPr>
    </w:lvl>
  </w:abstractNum>
  <w:abstractNum w:abstractNumId="7" w15:restartNumberingAfterBreak="0">
    <w:nsid w:val="056F23B9"/>
    <w:multiLevelType w:val="singleLevel"/>
    <w:tmpl w:val="42F2BAE4"/>
    <w:name w:val="Bullet 39"/>
    <w:lvl w:ilvl="0">
      <w:numFmt w:val="bullet"/>
      <w:lvlText w:val=""/>
      <w:lvlJc w:val="left"/>
      <w:rPr>
        <w:rFonts w:ascii="Wingdings" w:eastAsia="Times New Roman" w:hAnsi="Wingdings"/>
      </w:rPr>
    </w:lvl>
  </w:abstractNum>
  <w:abstractNum w:abstractNumId="8" w15:restartNumberingAfterBreak="0">
    <w:nsid w:val="06D7168A"/>
    <w:multiLevelType w:val="hybridMultilevel"/>
    <w:tmpl w:val="E33029D4"/>
    <w:lvl w:ilvl="0" w:tplc="90D609CA">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09522F34"/>
    <w:multiLevelType w:val="singleLevel"/>
    <w:tmpl w:val="3C4A2DE2"/>
    <w:name w:val="Bullet 9"/>
    <w:lvl w:ilvl="0">
      <w:start w:val="1"/>
      <w:numFmt w:val="decimal"/>
      <w:lvlText w:val="%1"/>
      <w:lvlJc w:val="left"/>
      <w:rPr>
        <w:rFonts w:cs="Times New Roman"/>
      </w:rPr>
    </w:lvl>
  </w:abstractNum>
  <w:abstractNum w:abstractNumId="10" w15:restartNumberingAfterBreak="0">
    <w:nsid w:val="0B7D6539"/>
    <w:multiLevelType w:val="singleLevel"/>
    <w:tmpl w:val="08BC90F4"/>
    <w:name w:val="Bullet 97"/>
    <w:lvl w:ilvl="0">
      <w:start w:val="1"/>
      <w:numFmt w:val="decimal"/>
      <w:lvlText w:val="%1"/>
      <w:lvlJc w:val="left"/>
      <w:rPr>
        <w:rFonts w:cs="Times New Roman"/>
      </w:rPr>
    </w:lvl>
  </w:abstractNum>
  <w:abstractNum w:abstractNumId="11" w15:restartNumberingAfterBreak="0">
    <w:nsid w:val="0D3F5B42"/>
    <w:multiLevelType w:val="singleLevel"/>
    <w:tmpl w:val="851CEC14"/>
    <w:name w:val="Bullet 21"/>
    <w:lvl w:ilvl="0">
      <w:numFmt w:val="bullet"/>
      <w:lvlText w:val=""/>
      <w:lvlJc w:val="left"/>
      <w:rPr>
        <w:rFonts w:ascii="Wingdings" w:eastAsia="Times New Roman" w:hAnsi="Wingdings"/>
      </w:rPr>
    </w:lvl>
  </w:abstractNum>
  <w:abstractNum w:abstractNumId="12" w15:restartNumberingAfterBreak="0">
    <w:nsid w:val="0E017ABF"/>
    <w:multiLevelType w:val="singleLevel"/>
    <w:tmpl w:val="7B722BD4"/>
    <w:name w:val="Bullet 81"/>
    <w:lvl w:ilvl="0">
      <w:start w:val="1"/>
      <w:numFmt w:val="lowerRoman"/>
      <w:lvlText w:val="%1"/>
      <w:lvlJc w:val="left"/>
      <w:rPr>
        <w:rFonts w:cs="Times New Roman"/>
      </w:rPr>
    </w:lvl>
  </w:abstractNum>
  <w:abstractNum w:abstractNumId="13" w15:restartNumberingAfterBreak="0">
    <w:nsid w:val="1049757B"/>
    <w:multiLevelType w:val="singleLevel"/>
    <w:tmpl w:val="619400AA"/>
    <w:name w:val="Bullet 24"/>
    <w:lvl w:ilvl="0">
      <w:numFmt w:val="none"/>
      <w:lvlText w:val="%1"/>
      <w:lvlJc w:val="left"/>
      <w:rPr>
        <w:rFonts w:cs="Times New Roman"/>
      </w:rPr>
    </w:lvl>
  </w:abstractNum>
  <w:abstractNum w:abstractNumId="14" w15:restartNumberingAfterBreak="0">
    <w:nsid w:val="10506D59"/>
    <w:multiLevelType w:val="singleLevel"/>
    <w:tmpl w:val="69A0B4BE"/>
    <w:name w:val="Bullet 105"/>
    <w:lvl w:ilvl="0">
      <w:numFmt w:val="none"/>
      <w:lvlText w:val="%1"/>
      <w:lvlJc w:val="left"/>
      <w:rPr>
        <w:rFonts w:cs="Times New Roman"/>
      </w:rPr>
    </w:lvl>
  </w:abstractNum>
  <w:abstractNum w:abstractNumId="15" w15:restartNumberingAfterBreak="0">
    <w:nsid w:val="114C51B0"/>
    <w:multiLevelType w:val="singleLevel"/>
    <w:tmpl w:val="07CEDCBC"/>
    <w:name w:val="Bullet 26"/>
    <w:lvl w:ilvl="0">
      <w:start w:val="1"/>
      <w:numFmt w:val="lowerLetter"/>
      <w:lvlText w:val="%1"/>
      <w:lvlJc w:val="left"/>
      <w:rPr>
        <w:rFonts w:cs="Times New Roman"/>
      </w:rPr>
    </w:lvl>
  </w:abstractNum>
  <w:abstractNum w:abstractNumId="16" w15:restartNumberingAfterBreak="0">
    <w:nsid w:val="11506D40"/>
    <w:multiLevelType w:val="singleLevel"/>
    <w:tmpl w:val="F306E44C"/>
    <w:name w:val="Bullet 29"/>
    <w:lvl w:ilvl="0">
      <w:numFmt w:val="bullet"/>
      <w:lvlText w:val="o"/>
      <w:lvlJc w:val="left"/>
      <w:rPr>
        <w:rFonts w:ascii="Courier New" w:hAnsi="Courier New"/>
      </w:rPr>
    </w:lvl>
  </w:abstractNum>
  <w:abstractNum w:abstractNumId="17" w15:restartNumberingAfterBreak="0">
    <w:nsid w:val="11F3526E"/>
    <w:multiLevelType w:val="singleLevel"/>
    <w:tmpl w:val="0C44C992"/>
    <w:name w:val="Bullet 93"/>
    <w:lvl w:ilvl="0">
      <w:numFmt w:val="bullet"/>
      <w:lvlText w:val=""/>
      <w:lvlJc w:val="left"/>
      <w:rPr>
        <w:rFonts w:ascii="Wingdings" w:eastAsia="Times New Roman" w:hAnsi="Wingdings"/>
      </w:rPr>
    </w:lvl>
  </w:abstractNum>
  <w:abstractNum w:abstractNumId="18" w15:restartNumberingAfterBreak="0">
    <w:nsid w:val="12590F27"/>
    <w:multiLevelType w:val="singleLevel"/>
    <w:tmpl w:val="F4005D52"/>
    <w:name w:val="Bullet 6"/>
    <w:lvl w:ilvl="0">
      <w:start w:val="1"/>
      <w:numFmt w:val="decimal"/>
      <w:lvlText w:val="%1"/>
      <w:lvlJc w:val="left"/>
      <w:rPr>
        <w:rFonts w:cs="Times New Roman"/>
      </w:rPr>
    </w:lvl>
  </w:abstractNum>
  <w:abstractNum w:abstractNumId="19" w15:restartNumberingAfterBreak="0">
    <w:nsid w:val="134D1925"/>
    <w:multiLevelType w:val="singleLevel"/>
    <w:tmpl w:val="C9BAA18C"/>
    <w:name w:val="Bullet 8"/>
    <w:lvl w:ilvl="0">
      <w:start w:val="1"/>
      <w:numFmt w:val="lowerRoman"/>
      <w:lvlText w:val="%1"/>
      <w:lvlJc w:val="left"/>
      <w:rPr>
        <w:rFonts w:cs="Times New Roman"/>
      </w:rPr>
    </w:lvl>
  </w:abstractNum>
  <w:abstractNum w:abstractNumId="20" w15:restartNumberingAfterBreak="0">
    <w:nsid w:val="13B23AD3"/>
    <w:multiLevelType w:val="singleLevel"/>
    <w:tmpl w:val="E4B214D4"/>
    <w:name w:val="Bullet 78"/>
    <w:lvl w:ilvl="0">
      <w:numFmt w:val="none"/>
      <w:lvlText w:val="%1"/>
      <w:lvlJc w:val="left"/>
      <w:rPr>
        <w:rFonts w:cs="Times New Roman"/>
      </w:rPr>
    </w:lvl>
  </w:abstractNum>
  <w:abstractNum w:abstractNumId="21" w15:restartNumberingAfterBreak="0">
    <w:nsid w:val="14F24537"/>
    <w:multiLevelType w:val="hybridMultilevel"/>
    <w:tmpl w:val="43C68B56"/>
    <w:name w:val="Numbered list 8"/>
    <w:lvl w:ilvl="0" w:tplc="DBCCA2C0">
      <w:numFmt w:val="none"/>
      <w:lvlText w:val=""/>
      <w:lvlJc w:val="left"/>
      <w:rPr>
        <w:rFonts w:cs="Times New Roman"/>
      </w:rPr>
    </w:lvl>
    <w:lvl w:ilvl="1" w:tplc="4C5E4BDA">
      <w:numFmt w:val="none"/>
      <w:lvlText w:val=""/>
      <w:lvlJc w:val="left"/>
      <w:rPr>
        <w:rFonts w:cs="Times New Roman"/>
      </w:rPr>
    </w:lvl>
    <w:lvl w:ilvl="2" w:tplc="48707CC0">
      <w:numFmt w:val="none"/>
      <w:lvlText w:val=""/>
      <w:lvlJc w:val="left"/>
      <w:rPr>
        <w:rFonts w:cs="Times New Roman"/>
      </w:rPr>
    </w:lvl>
    <w:lvl w:ilvl="3" w:tplc="428C7AD0">
      <w:numFmt w:val="none"/>
      <w:lvlText w:val=""/>
      <w:lvlJc w:val="left"/>
      <w:rPr>
        <w:rFonts w:cs="Times New Roman"/>
      </w:rPr>
    </w:lvl>
    <w:lvl w:ilvl="4" w:tplc="201E73AE">
      <w:numFmt w:val="none"/>
      <w:lvlText w:val=""/>
      <w:lvlJc w:val="left"/>
      <w:rPr>
        <w:rFonts w:cs="Times New Roman"/>
      </w:rPr>
    </w:lvl>
    <w:lvl w:ilvl="5" w:tplc="7C262048">
      <w:numFmt w:val="none"/>
      <w:lvlText w:val=""/>
      <w:lvlJc w:val="left"/>
      <w:rPr>
        <w:rFonts w:cs="Times New Roman"/>
      </w:rPr>
    </w:lvl>
    <w:lvl w:ilvl="6" w:tplc="AFB2AE50">
      <w:numFmt w:val="none"/>
      <w:lvlText w:val=""/>
      <w:lvlJc w:val="left"/>
      <w:rPr>
        <w:rFonts w:cs="Times New Roman"/>
      </w:rPr>
    </w:lvl>
    <w:lvl w:ilvl="7" w:tplc="B7B88E18">
      <w:numFmt w:val="none"/>
      <w:lvlText w:val=""/>
      <w:lvlJc w:val="left"/>
      <w:rPr>
        <w:rFonts w:cs="Times New Roman"/>
      </w:rPr>
    </w:lvl>
    <w:lvl w:ilvl="8" w:tplc="B64869BA">
      <w:numFmt w:val="none"/>
      <w:lvlText w:val=""/>
      <w:lvlJc w:val="left"/>
      <w:rPr>
        <w:rFonts w:cs="Times New Roman"/>
      </w:rPr>
    </w:lvl>
  </w:abstractNum>
  <w:abstractNum w:abstractNumId="22" w15:restartNumberingAfterBreak="0">
    <w:nsid w:val="164B6CD2"/>
    <w:multiLevelType w:val="singleLevel"/>
    <w:tmpl w:val="1D163F48"/>
    <w:name w:val="Bullet 112"/>
    <w:lvl w:ilvl="0">
      <w:numFmt w:val="bullet"/>
      <w:lvlText w:val=""/>
      <w:lvlJc w:val="left"/>
      <w:rPr>
        <w:rFonts w:ascii="Symbol" w:hAnsi="Symbol"/>
      </w:rPr>
    </w:lvl>
  </w:abstractNum>
  <w:abstractNum w:abstractNumId="23" w15:restartNumberingAfterBreak="0">
    <w:nsid w:val="17787B6E"/>
    <w:multiLevelType w:val="singleLevel"/>
    <w:tmpl w:val="11C4045A"/>
    <w:name w:val="Bullet 35"/>
    <w:lvl w:ilvl="0">
      <w:start w:val="1"/>
      <w:numFmt w:val="lowerLetter"/>
      <w:lvlText w:val="%1"/>
      <w:lvlJc w:val="left"/>
      <w:rPr>
        <w:rFonts w:cs="Times New Roman"/>
      </w:rPr>
    </w:lvl>
  </w:abstractNum>
  <w:abstractNum w:abstractNumId="24" w15:restartNumberingAfterBreak="0">
    <w:nsid w:val="186B742F"/>
    <w:multiLevelType w:val="singleLevel"/>
    <w:tmpl w:val="ED14AB02"/>
    <w:name w:val="Bullet 69"/>
    <w:lvl w:ilvl="0">
      <w:numFmt w:val="none"/>
      <w:lvlText w:val="%1"/>
      <w:lvlJc w:val="left"/>
      <w:rPr>
        <w:rFonts w:cs="Times New Roman"/>
      </w:rPr>
    </w:lvl>
  </w:abstractNum>
  <w:abstractNum w:abstractNumId="25" w15:restartNumberingAfterBreak="0">
    <w:nsid w:val="1A26556A"/>
    <w:multiLevelType w:val="singleLevel"/>
    <w:tmpl w:val="0646E8C0"/>
    <w:name w:val="Bullet 65"/>
    <w:lvl w:ilvl="0">
      <w:numFmt w:val="bullet"/>
      <w:lvlText w:val="o"/>
      <w:lvlJc w:val="left"/>
      <w:rPr>
        <w:rFonts w:ascii="Courier New" w:hAnsi="Courier New"/>
      </w:rPr>
    </w:lvl>
  </w:abstractNum>
  <w:abstractNum w:abstractNumId="26" w15:restartNumberingAfterBreak="0">
    <w:nsid w:val="20132DC6"/>
    <w:multiLevelType w:val="singleLevel"/>
    <w:tmpl w:val="854EA880"/>
    <w:name w:val="Bullet 62"/>
    <w:lvl w:ilvl="0">
      <w:start w:val="1"/>
      <w:numFmt w:val="lowerLetter"/>
      <w:lvlText w:val="%1"/>
      <w:lvlJc w:val="left"/>
      <w:rPr>
        <w:rFonts w:cs="Times New Roman"/>
      </w:rPr>
    </w:lvl>
  </w:abstractNum>
  <w:abstractNum w:abstractNumId="27" w15:restartNumberingAfterBreak="0">
    <w:nsid w:val="207C7329"/>
    <w:multiLevelType w:val="singleLevel"/>
    <w:tmpl w:val="6DFA82B4"/>
    <w:name w:val="Bullet 12"/>
    <w:lvl w:ilvl="0">
      <w:numFmt w:val="bullet"/>
      <w:lvlText w:val=""/>
      <w:lvlJc w:val="left"/>
      <w:rPr>
        <w:rFonts w:ascii="Wingdings" w:eastAsia="Times New Roman" w:hAnsi="Wingdings"/>
      </w:rPr>
    </w:lvl>
  </w:abstractNum>
  <w:abstractNum w:abstractNumId="28" w15:restartNumberingAfterBreak="0">
    <w:nsid w:val="22670BB3"/>
    <w:multiLevelType w:val="singleLevel"/>
    <w:tmpl w:val="1EECB4E6"/>
    <w:name w:val="Bullet 57"/>
    <w:lvl w:ilvl="0">
      <w:numFmt w:val="bullet"/>
      <w:lvlText w:val=""/>
      <w:lvlJc w:val="left"/>
      <w:rPr>
        <w:rFonts w:ascii="Wingdings" w:eastAsia="Times New Roman" w:hAnsi="Wingdings"/>
      </w:rPr>
    </w:lvl>
  </w:abstractNum>
  <w:abstractNum w:abstractNumId="29" w15:restartNumberingAfterBreak="0">
    <w:nsid w:val="256E1A4C"/>
    <w:multiLevelType w:val="singleLevel"/>
    <w:tmpl w:val="1EB80324"/>
    <w:name w:val="Bullet 98"/>
    <w:lvl w:ilvl="0">
      <w:start w:val="1"/>
      <w:numFmt w:val="lowerLetter"/>
      <w:lvlText w:val="%1"/>
      <w:lvlJc w:val="left"/>
      <w:rPr>
        <w:rFonts w:cs="Times New Roman"/>
      </w:rPr>
    </w:lvl>
  </w:abstractNum>
  <w:abstractNum w:abstractNumId="30" w15:restartNumberingAfterBreak="0">
    <w:nsid w:val="25A976C6"/>
    <w:multiLevelType w:val="singleLevel"/>
    <w:tmpl w:val="C826D36C"/>
    <w:name w:val="Bullet 19"/>
    <w:lvl w:ilvl="0">
      <w:numFmt w:val="bullet"/>
      <w:lvlText w:val="-"/>
      <w:lvlJc w:val="left"/>
      <w:rPr>
        <w:rFonts w:ascii="Times New Roman" w:eastAsia="Times New Roman" w:hAnsi="Times New Roman"/>
      </w:rPr>
    </w:lvl>
  </w:abstractNum>
  <w:abstractNum w:abstractNumId="31" w15:restartNumberingAfterBreak="0">
    <w:nsid w:val="274E25C0"/>
    <w:multiLevelType w:val="singleLevel"/>
    <w:tmpl w:val="01CA1F82"/>
    <w:name w:val="Bullet 76"/>
    <w:lvl w:ilvl="0">
      <w:numFmt w:val="bullet"/>
      <w:lvlText w:val=""/>
      <w:lvlJc w:val="left"/>
      <w:rPr>
        <w:rFonts w:ascii="Symbol" w:hAnsi="Symbol"/>
      </w:rPr>
    </w:lvl>
  </w:abstractNum>
  <w:abstractNum w:abstractNumId="32" w15:restartNumberingAfterBreak="0">
    <w:nsid w:val="2A216476"/>
    <w:multiLevelType w:val="singleLevel"/>
    <w:tmpl w:val="929CF182"/>
    <w:name w:val="Bullet 83"/>
    <w:lvl w:ilvl="0">
      <w:numFmt w:val="bullet"/>
      <w:lvlText w:val="o"/>
      <w:lvlJc w:val="left"/>
      <w:rPr>
        <w:rFonts w:ascii="Courier New" w:hAnsi="Courier New"/>
      </w:rPr>
    </w:lvl>
  </w:abstractNum>
  <w:abstractNum w:abstractNumId="33" w15:restartNumberingAfterBreak="0">
    <w:nsid w:val="2AAE0EB9"/>
    <w:multiLevelType w:val="singleLevel"/>
    <w:tmpl w:val="E21E3820"/>
    <w:name w:val="Bullet 40"/>
    <w:lvl w:ilvl="0">
      <w:numFmt w:val="bullet"/>
      <w:lvlText w:val=""/>
      <w:lvlJc w:val="left"/>
      <w:rPr>
        <w:rFonts w:ascii="Symbol" w:hAnsi="Symbol"/>
      </w:rPr>
    </w:lvl>
  </w:abstractNum>
  <w:abstractNum w:abstractNumId="34" w15:restartNumberingAfterBreak="0">
    <w:nsid w:val="2ACF753D"/>
    <w:multiLevelType w:val="hybridMultilevel"/>
    <w:tmpl w:val="01823FDE"/>
    <w:name w:val="Numbered list 17"/>
    <w:lvl w:ilvl="0" w:tplc="845E768C">
      <w:numFmt w:val="none"/>
      <w:lvlText w:val=""/>
      <w:lvlJc w:val="left"/>
      <w:rPr>
        <w:rFonts w:cs="Times New Roman"/>
      </w:rPr>
    </w:lvl>
    <w:lvl w:ilvl="1" w:tplc="591AB100">
      <w:numFmt w:val="none"/>
      <w:lvlText w:val=""/>
      <w:lvlJc w:val="left"/>
      <w:rPr>
        <w:rFonts w:cs="Times New Roman"/>
      </w:rPr>
    </w:lvl>
    <w:lvl w:ilvl="2" w:tplc="C3B8FBD4">
      <w:numFmt w:val="none"/>
      <w:lvlText w:val=""/>
      <w:lvlJc w:val="left"/>
      <w:rPr>
        <w:rFonts w:cs="Times New Roman"/>
      </w:rPr>
    </w:lvl>
    <w:lvl w:ilvl="3" w:tplc="C0C00BE4">
      <w:numFmt w:val="none"/>
      <w:lvlText w:val=""/>
      <w:lvlJc w:val="left"/>
      <w:rPr>
        <w:rFonts w:cs="Times New Roman"/>
      </w:rPr>
    </w:lvl>
    <w:lvl w:ilvl="4" w:tplc="9B1E73F4">
      <w:numFmt w:val="none"/>
      <w:lvlText w:val=""/>
      <w:lvlJc w:val="left"/>
      <w:rPr>
        <w:rFonts w:cs="Times New Roman"/>
      </w:rPr>
    </w:lvl>
    <w:lvl w:ilvl="5" w:tplc="BA26BB30">
      <w:numFmt w:val="none"/>
      <w:lvlText w:val=""/>
      <w:lvlJc w:val="left"/>
      <w:rPr>
        <w:rFonts w:cs="Times New Roman"/>
      </w:rPr>
    </w:lvl>
    <w:lvl w:ilvl="6" w:tplc="A0543C18">
      <w:numFmt w:val="none"/>
      <w:lvlText w:val=""/>
      <w:lvlJc w:val="left"/>
      <w:rPr>
        <w:rFonts w:cs="Times New Roman"/>
      </w:rPr>
    </w:lvl>
    <w:lvl w:ilvl="7" w:tplc="E1B6BCFE">
      <w:numFmt w:val="none"/>
      <w:lvlText w:val=""/>
      <w:lvlJc w:val="left"/>
      <w:rPr>
        <w:rFonts w:cs="Times New Roman"/>
      </w:rPr>
    </w:lvl>
    <w:lvl w:ilvl="8" w:tplc="D2F6E756">
      <w:numFmt w:val="none"/>
      <w:lvlText w:val=""/>
      <w:lvlJc w:val="left"/>
      <w:rPr>
        <w:rFonts w:cs="Times New Roman"/>
      </w:rPr>
    </w:lvl>
  </w:abstractNum>
  <w:abstractNum w:abstractNumId="35" w15:restartNumberingAfterBreak="0">
    <w:nsid w:val="2B1871AB"/>
    <w:multiLevelType w:val="singleLevel"/>
    <w:tmpl w:val="0F940706"/>
    <w:name w:val="Bullet 85"/>
    <w:lvl w:ilvl="0">
      <w:numFmt w:val="bullet"/>
      <w:lvlText w:val=""/>
      <w:lvlJc w:val="left"/>
      <w:rPr>
        <w:rFonts w:ascii="Symbol" w:hAnsi="Symbol"/>
      </w:rPr>
    </w:lvl>
  </w:abstractNum>
  <w:abstractNum w:abstractNumId="36" w15:restartNumberingAfterBreak="0">
    <w:nsid w:val="2CB728AC"/>
    <w:multiLevelType w:val="singleLevel"/>
    <w:tmpl w:val="FFF639FE"/>
    <w:name w:val="Bullet 75"/>
    <w:lvl w:ilvl="0">
      <w:numFmt w:val="bullet"/>
      <w:lvlText w:val=""/>
      <w:lvlJc w:val="left"/>
      <w:rPr>
        <w:rFonts w:ascii="Wingdings" w:eastAsia="Times New Roman" w:hAnsi="Wingdings"/>
      </w:rPr>
    </w:lvl>
  </w:abstractNum>
  <w:abstractNum w:abstractNumId="37" w15:restartNumberingAfterBreak="0">
    <w:nsid w:val="2DCC1D1E"/>
    <w:multiLevelType w:val="singleLevel"/>
    <w:tmpl w:val="5C9A19FA"/>
    <w:name w:val="Bullet 94"/>
    <w:lvl w:ilvl="0">
      <w:numFmt w:val="bullet"/>
      <w:lvlText w:val=""/>
      <w:lvlJc w:val="left"/>
      <w:rPr>
        <w:rFonts w:ascii="Symbol" w:hAnsi="Symbol"/>
      </w:rPr>
    </w:lvl>
  </w:abstractNum>
  <w:abstractNum w:abstractNumId="38" w15:restartNumberingAfterBreak="0">
    <w:nsid w:val="2DD86884"/>
    <w:multiLevelType w:val="singleLevel"/>
    <w:tmpl w:val="D6C4D0DC"/>
    <w:name w:val="Bullet 22"/>
    <w:lvl w:ilvl="0">
      <w:numFmt w:val="bullet"/>
      <w:lvlText w:val=""/>
      <w:lvlJc w:val="left"/>
      <w:rPr>
        <w:rFonts w:ascii="Symbol" w:hAnsi="Symbol"/>
      </w:rPr>
    </w:lvl>
  </w:abstractNum>
  <w:abstractNum w:abstractNumId="39" w15:restartNumberingAfterBreak="0">
    <w:nsid w:val="2FA500F8"/>
    <w:multiLevelType w:val="singleLevel"/>
    <w:tmpl w:val="CD78247C"/>
    <w:name w:val="Bullet 120"/>
    <w:lvl w:ilvl="0">
      <w:numFmt w:val="bullet"/>
      <w:lvlText w:val=""/>
      <w:lvlJc w:val="left"/>
      <w:pPr>
        <w:tabs>
          <w:tab w:val="num" w:pos="0"/>
        </w:tabs>
      </w:pPr>
      <w:rPr>
        <w:rFonts w:ascii="Wingdings" w:eastAsia="Times New Roman" w:hAnsi="Wingdings"/>
      </w:rPr>
    </w:lvl>
  </w:abstractNum>
  <w:abstractNum w:abstractNumId="40" w15:restartNumberingAfterBreak="0">
    <w:nsid w:val="30835384"/>
    <w:multiLevelType w:val="hybridMultilevel"/>
    <w:tmpl w:val="912CE9B0"/>
    <w:name w:val="Numbered list 16"/>
    <w:lvl w:ilvl="0" w:tplc="A0FA1246">
      <w:numFmt w:val="none"/>
      <w:lvlText w:val=""/>
      <w:lvlJc w:val="left"/>
      <w:rPr>
        <w:rFonts w:cs="Times New Roman"/>
      </w:rPr>
    </w:lvl>
    <w:lvl w:ilvl="1" w:tplc="5B8EEEA6">
      <w:numFmt w:val="none"/>
      <w:lvlText w:val=""/>
      <w:lvlJc w:val="left"/>
      <w:rPr>
        <w:rFonts w:cs="Times New Roman"/>
      </w:rPr>
    </w:lvl>
    <w:lvl w:ilvl="2" w:tplc="DBBC56E4">
      <w:numFmt w:val="none"/>
      <w:lvlText w:val=""/>
      <w:lvlJc w:val="left"/>
      <w:rPr>
        <w:rFonts w:cs="Times New Roman"/>
      </w:rPr>
    </w:lvl>
    <w:lvl w:ilvl="3" w:tplc="E7AC39CA">
      <w:numFmt w:val="none"/>
      <w:lvlText w:val=""/>
      <w:lvlJc w:val="left"/>
      <w:rPr>
        <w:rFonts w:cs="Times New Roman"/>
      </w:rPr>
    </w:lvl>
    <w:lvl w:ilvl="4" w:tplc="7ED4EB8E">
      <w:numFmt w:val="none"/>
      <w:lvlText w:val=""/>
      <w:lvlJc w:val="left"/>
      <w:rPr>
        <w:rFonts w:cs="Times New Roman"/>
      </w:rPr>
    </w:lvl>
    <w:lvl w:ilvl="5" w:tplc="6CB01676">
      <w:numFmt w:val="none"/>
      <w:lvlText w:val=""/>
      <w:lvlJc w:val="left"/>
      <w:rPr>
        <w:rFonts w:cs="Times New Roman"/>
      </w:rPr>
    </w:lvl>
    <w:lvl w:ilvl="6" w:tplc="1EAC1C56">
      <w:numFmt w:val="none"/>
      <w:lvlText w:val=""/>
      <w:lvlJc w:val="left"/>
      <w:rPr>
        <w:rFonts w:cs="Times New Roman"/>
      </w:rPr>
    </w:lvl>
    <w:lvl w:ilvl="7" w:tplc="75DE1F56">
      <w:numFmt w:val="none"/>
      <w:lvlText w:val=""/>
      <w:lvlJc w:val="left"/>
      <w:rPr>
        <w:rFonts w:cs="Times New Roman"/>
      </w:rPr>
    </w:lvl>
    <w:lvl w:ilvl="8" w:tplc="9836B450">
      <w:numFmt w:val="none"/>
      <w:lvlText w:val=""/>
      <w:lvlJc w:val="left"/>
      <w:rPr>
        <w:rFonts w:cs="Times New Roman"/>
      </w:rPr>
    </w:lvl>
  </w:abstractNum>
  <w:abstractNum w:abstractNumId="41" w15:restartNumberingAfterBreak="0">
    <w:nsid w:val="30DA6540"/>
    <w:multiLevelType w:val="singleLevel"/>
    <w:tmpl w:val="34BEB836"/>
    <w:name w:val="Bullet 118"/>
    <w:lvl w:ilvl="0">
      <w:numFmt w:val="bullet"/>
      <w:lvlText w:val="-"/>
      <w:lvlJc w:val="left"/>
      <w:pPr>
        <w:tabs>
          <w:tab w:val="num" w:pos="0"/>
        </w:tabs>
      </w:pPr>
      <w:rPr>
        <w:rFonts w:ascii="Times New Roman" w:eastAsia="Times New Roman" w:hAnsi="Times New Roman"/>
      </w:rPr>
    </w:lvl>
  </w:abstractNum>
  <w:abstractNum w:abstractNumId="42" w15:restartNumberingAfterBreak="0">
    <w:nsid w:val="31F71EFD"/>
    <w:multiLevelType w:val="singleLevel"/>
    <w:tmpl w:val="F38CEAEE"/>
    <w:name w:val="Bullet 90"/>
    <w:lvl w:ilvl="0">
      <w:start w:val="1"/>
      <w:numFmt w:val="lowerRoman"/>
      <w:lvlText w:val="%1"/>
      <w:lvlJc w:val="left"/>
      <w:rPr>
        <w:rFonts w:cs="Times New Roman"/>
      </w:rPr>
    </w:lvl>
  </w:abstractNum>
  <w:abstractNum w:abstractNumId="43" w15:restartNumberingAfterBreak="0">
    <w:nsid w:val="32006612"/>
    <w:multiLevelType w:val="singleLevel"/>
    <w:tmpl w:val="FB3012C8"/>
    <w:name w:val="Bullet 58"/>
    <w:lvl w:ilvl="0">
      <w:numFmt w:val="bullet"/>
      <w:lvlText w:val=""/>
      <w:lvlJc w:val="left"/>
      <w:rPr>
        <w:rFonts w:ascii="Symbol" w:hAnsi="Symbol"/>
      </w:rPr>
    </w:lvl>
  </w:abstractNum>
  <w:abstractNum w:abstractNumId="44" w15:restartNumberingAfterBreak="0">
    <w:nsid w:val="329A04E6"/>
    <w:multiLevelType w:val="singleLevel"/>
    <w:tmpl w:val="347E2A7E"/>
    <w:name w:val="Bullet 36"/>
    <w:lvl w:ilvl="0">
      <w:start w:val="1"/>
      <w:numFmt w:val="lowerRoman"/>
      <w:lvlText w:val="%1"/>
      <w:lvlJc w:val="left"/>
      <w:rPr>
        <w:rFonts w:cs="Times New Roman"/>
      </w:rPr>
    </w:lvl>
  </w:abstractNum>
  <w:abstractNum w:abstractNumId="45" w15:restartNumberingAfterBreak="0">
    <w:nsid w:val="337C4F8B"/>
    <w:multiLevelType w:val="singleLevel"/>
    <w:tmpl w:val="7E2A97EE"/>
    <w:name w:val="Bullet 45"/>
    <w:lvl w:ilvl="0">
      <w:start w:val="1"/>
      <w:numFmt w:val="lowerRoman"/>
      <w:lvlText w:val="%1"/>
      <w:lvlJc w:val="left"/>
      <w:rPr>
        <w:rFonts w:cs="Times New Roman"/>
      </w:rPr>
    </w:lvl>
  </w:abstractNum>
  <w:abstractNum w:abstractNumId="46" w15:restartNumberingAfterBreak="0">
    <w:nsid w:val="338C52A6"/>
    <w:multiLevelType w:val="singleLevel"/>
    <w:tmpl w:val="D226B740"/>
    <w:name w:val="Bullet 16"/>
    <w:lvl w:ilvl="0">
      <w:start w:val="1"/>
      <w:numFmt w:val="decimal"/>
      <w:lvlText w:val="%1"/>
      <w:lvlJc w:val="left"/>
      <w:rPr>
        <w:rFonts w:cs="Times New Roman"/>
      </w:rPr>
    </w:lvl>
  </w:abstractNum>
  <w:abstractNum w:abstractNumId="47" w15:restartNumberingAfterBreak="0">
    <w:nsid w:val="33EA5989"/>
    <w:multiLevelType w:val="singleLevel"/>
    <w:tmpl w:val="32D0A284"/>
    <w:name w:val="Bullet 20"/>
    <w:lvl w:ilvl="0">
      <w:numFmt w:val="bullet"/>
      <w:lvlText w:val="o"/>
      <w:lvlJc w:val="left"/>
      <w:rPr>
        <w:rFonts w:ascii="Courier New" w:hAnsi="Courier New"/>
      </w:rPr>
    </w:lvl>
  </w:abstractNum>
  <w:abstractNum w:abstractNumId="48" w15:restartNumberingAfterBreak="0">
    <w:nsid w:val="3669208F"/>
    <w:multiLevelType w:val="singleLevel"/>
    <w:tmpl w:val="AFD29F9E"/>
    <w:name w:val="Bullet 91"/>
    <w:lvl w:ilvl="0">
      <w:numFmt w:val="bullet"/>
      <w:lvlText w:val="-"/>
      <w:lvlJc w:val="left"/>
      <w:rPr>
        <w:rFonts w:ascii="Times New Roman" w:eastAsia="Times New Roman" w:hAnsi="Times New Roman"/>
      </w:rPr>
    </w:lvl>
  </w:abstractNum>
  <w:abstractNum w:abstractNumId="49" w15:restartNumberingAfterBreak="0">
    <w:nsid w:val="36B869E7"/>
    <w:multiLevelType w:val="singleLevel"/>
    <w:tmpl w:val="2F34283A"/>
    <w:name w:val="Bullet 54"/>
    <w:lvl w:ilvl="0">
      <w:start w:val="1"/>
      <w:numFmt w:val="lowerRoman"/>
      <w:lvlText w:val="%1"/>
      <w:lvlJc w:val="left"/>
      <w:rPr>
        <w:rFonts w:cs="Times New Roman"/>
      </w:rPr>
    </w:lvl>
  </w:abstractNum>
  <w:abstractNum w:abstractNumId="50" w15:restartNumberingAfterBreak="0">
    <w:nsid w:val="37771EC2"/>
    <w:multiLevelType w:val="singleLevel"/>
    <w:tmpl w:val="4EDE348C"/>
    <w:name w:val="Bullet 15"/>
    <w:lvl w:ilvl="0">
      <w:numFmt w:val="none"/>
      <w:lvlText w:val="%1"/>
      <w:lvlJc w:val="left"/>
      <w:rPr>
        <w:rFonts w:cs="Times New Roman"/>
      </w:rPr>
    </w:lvl>
  </w:abstractNum>
  <w:abstractNum w:abstractNumId="51" w15:restartNumberingAfterBreak="0">
    <w:nsid w:val="37B83CBE"/>
    <w:multiLevelType w:val="singleLevel"/>
    <w:tmpl w:val="0BA65916"/>
    <w:name w:val="Bullet 106"/>
    <w:lvl w:ilvl="0">
      <w:start w:val="1"/>
      <w:numFmt w:val="decimal"/>
      <w:lvlText w:val="%1"/>
      <w:lvlJc w:val="left"/>
      <w:rPr>
        <w:rFonts w:cs="Times New Roman"/>
      </w:rPr>
    </w:lvl>
  </w:abstractNum>
  <w:abstractNum w:abstractNumId="52" w15:restartNumberingAfterBreak="0">
    <w:nsid w:val="38A545B6"/>
    <w:multiLevelType w:val="hybridMultilevel"/>
    <w:tmpl w:val="0FDE2066"/>
    <w:name w:val="Numbered list 7"/>
    <w:lvl w:ilvl="0" w:tplc="43CA21F8">
      <w:numFmt w:val="none"/>
      <w:lvlText w:val=""/>
      <w:lvlJc w:val="left"/>
      <w:rPr>
        <w:rFonts w:cs="Times New Roman"/>
      </w:rPr>
    </w:lvl>
    <w:lvl w:ilvl="1" w:tplc="8DBCDE1A">
      <w:numFmt w:val="none"/>
      <w:lvlText w:val=""/>
      <w:lvlJc w:val="left"/>
      <w:rPr>
        <w:rFonts w:cs="Times New Roman"/>
      </w:rPr>
    </w:lvl>
    <w:lvl w:ilvl="2" w:tplc="21B441B8">
      <w:numFmt w:val="none"/>
      <w:lvlText w:val=""/>
      <w:lvlJc w:val="left"/>
      <w:rPr>
        <w:rFonts w:cs="Times New Roman"/>
      </w:rPr>
    </w:lvl>
    <w:lvl w:ilvl="3" w:tplc="B9324626">
      <w:numFmt w:val="none"/>
      <w:lvlText w:val=""/>
      <w:lvlJc w:val="left"/>
      <w:rPr>
        <w:rFonts w:cs="Times New Roman"/>
      </w:rPr>
    </w:lvl>
    <w:lvl w:ilvl="4" w:tplc="9E30374A">
      <w:numFmt w:val="none"/>
      <w:lvlText w:val=""/>
      <w:lvlJc w:val="left"/>
      <w:rPr>
        <w:rFonts w:cs="Times New Roman"/>
      </w:rPr>
    </w:lvl>
    <w:lvl w:ilvl="5" w:tplc="7DB4D84C">
      <w:numFmt w:val="none"/>
      <w:lvlText w:val=""/>
      <w:lvlJc w:val="left"/>
      <w:rPr>
        <w:rFonts w:cs="Times New Roman"/>
      </w:rPr>
    </w:lvl>
    <w:lvl w:ilvl="6" w:tplc="79F08720">
      <w:numFmt w:val="none"/>
      <w:lvlText w:val=""/>
      <w:lvlJc w:val="left"/>
      <w:rPr>
        <w:rFonts w:cs="Times New Roman"/>
      </w:rPr>
    </w:lvl>
    <w:lvl w:ilvl="7" w:tplc="43A6B6BA">
      <w:numFmt w:val="none"/>
      <w:lvlText w:val=""/>
      <w:lvlJc w:val="left"/>
      <w:rPr>
        <w:rFonts w:cs="Times New Roman"/>
      </w:rPr>
    </w:lvl>
    <w:lvl w:ilvl="8" w:tplc="7436E090">
      <w:numFmt w:val="none"/>
      <w:lvlText w:val=""/>
      <w:lvlJc w:val="left"/>
      <w:rPr>
        <w:rFonts w:cs="Times New Roman"/>
      </w:rPr>
    </w:lvl>
  </w:abstractNum>
  <w:abstractNum w:abstractNumId="53" w15:restartNumberingAfterBreak="0">
    <w:nsid w:val="39221E42"/>
    <w:multiLevelType w:val="singleLevel"/>
    <w:tmpl w:val="1C30DDC6"/>
    <w:name w:val="Bullet 52"/>
    <w:lvl w:ilvl="0">
      <w:start w:val="1"/>
      <w:numFmt w:val="decimal"/>
      <w:lvlText w:val="%1"/>
      <w:lvlJc w:val="left"/>
      <w:rPr>
        <w:rFonts w:cs="Times New Roman"/>
      </w:rPr>
    </w:lvl>
  </w:abstractNum>
  <w:abstractNum w:abstractNumId="54" w15:restartNumberingAfterBreak="0">
    <w:nsid w:val="39634012"/>
    <w:multiLevelType w:val="singleLevel"/>
    <w:tmpl w:val="8B049810"/>
    <w:name w:val="Bullet 67"/>
    <w:lvl w:ilvl="0">
      <w:numFmt w:val="bullet"/>
      <w:lvlText w:val=""/>
      <w:lvlJc w:val="left"/>
      <w:rPr>
        <w:rFonts w:ascii="Symbol" w:hAnsi="Symbol"/>
      </w:rPr>
    </w:lvl>
  </w:abstractNum>
  <w:abstractNum w:abstractNumId="55" w15:restartNumberingAfterBreak="0">
    <w:nsid w:val="3AE65875"/>
    <w:multiLevelType w:val="singleLevel"/>
    <w:tmpl w:val="8522E240"/>
    <w:name w:val="Bullet 117"/>
    <w:lvl w:ilvl="0">
      <w:start w:val="1"/>
      <w:numFmt w:val="lowerRoman"/>
      <w:lvlText w:val="%1"/>
      <w:lvlJc w:val="left"/>
      <w:pPr>
        <w:tabs>
          <w:tab w:val="num" w:pos="0"/>
        </w:tabs>
      </w:pPr>
      <w:rPr>
        <w:rFonts w:cs="Times New Roman"/>
      </w:rPr>
    </w:lvl>
  </w:abstractNum>
  <w:abstractNum w:abstractNumId="56" w15:restartNumberingAfterBreak="0">
    <w:nsid w:val="3AED6249"/>
    <w:multiLevelType w:val="singleLevel"/>
    <w:tmpl w:val="9D3C7DCC"/>
    <w:name w:val="Bullet 116"/>
    <w:lvl w:ilvl="0">
      <w:start w:val="1"/>
      <w:numFmt w:val="lowerLetter"/>
      <w:lvlText w:val="%1"/>
      <w:lvlJc w:val="left"/>
      <w:pPr>
        <w:tabs>
          <w:tab w:val="num" w:pos="0"/>
        </w:tabs>
      </w:pPr>
      <w:rPr>
        <w:rFonts w:cs="Times New Roman"/>
      </w:rPr>
    </w:lvl>
  </w:abstractNum>
  <w:abstractNum w:abstractNumId="57" w15:restartNumberingAfterBreak="0">
    <w:nsid w:val="3B7F2845"/>
    <w:multiLevelType w:val="singleLevel"/>
    <w:tmpl w:val="29FE3CCA"/>
    <w:name w:val="Bullet 33"/>
    <w:lvl w:ilvl="0">
      <w:numFmt w:val="none"/>
      <w:lvlText w:val="%1"/>
      <w:lvlJc w:val="left"/>
      <w:rPr>
        <w:rFonts w:cs="Times New Roman"/>
      </w:rPr>
    </w:lvl>
  </w:abstractNum>
  <w:abstractNum w:abstractNumId="58" w15:restartNumberingAfterBreak="0">
    <w:nsid w:val="3C9269BC"/>
    <w:multiLevelType w:val="singleLevel"/>
    <w:tmpl w:val="45DA1B50"/>
    <w:name w:val="Bullet 34"/>
    <w:lvl w:ilvl="0">
      <w:start w:val="1"/>
      <w:numFmt w:val="decimal"/>
      <w:lvlText w:val="%1"/>
      <w:lvlJc w:val="left"/>
      <w:rPr>
        <w:rFonts w:cs="Times New Roman"/>
      </w:rPr>
    </w:lvl>
  </w:abstractNum>
  <w:abstractNum w:abstractNumId="59" w15:restartNumberingAfterBreak="0">
    <w:nsid w:val="3D5E7C1F"/>
    <w:multiLevelType w:val="hybridMultilevel"/>
    <w:tmpl w:val="F8D83EB6"/>
    <w:name w:val="Numbered list 6"/>
    <w:lvl w:ilvl="0" w:tplc="2FAE8C08">
      <w:numFmt w:val="none"/>
      <w:lvlText w:val=""/>
      <w:lvlJc w:val="left"/>
      <w:rPr>
        <w:rFonts w:cs="Times New Roman"/>
      </w:rPr>
    </w:lvl>
    <w:lvl w:ilvl="1" w:tplc="8F9E3106">
      <w:numFmt w:val="none"/>
      <w:lvlText w:val=""/>
      <w:lvlJc w:val="left"/>
      <w:rPr>
        <w:rFonts w:cs="Times New Roman"/>
      </w:rPr>
    </w:lvl>
    <w:lvl w:ilvl="2" w:tplc="3B745660">
      <w:numFmt w:val="none"/>
      <w:lvlText w:val=""/>
      <w:lvlJc w:val="left"/>
      <w:rPr>
        <w:rFonts w:cs="Times New Roman"/>
      </w:rPr>
    </w:lvl>
    <w:lvl w:ilvl="3" w:tplc="3BC6934C">
      <w:numFmt w:val="none"/>
      <w:lvlText w:val=""/>
      <w:lvlJc w:val="left"/>
      <w:rPr>
        <w:rFonts w:cs="Times New Roman"/>
      </w:rPr>
    </w:lvl>
    <w:lvl w:ilvl="4" w:tplc="2D4053E4">
      <w:numFmt w:val="none"/>
      <w:lvlText w:val=""/>
      <w:lvlJc w:val="left"/>
      <w:rPr>
        <w:rFonts w:cs="Times New Roman"/>
      </w:rPr>
    </w:lvl>
    <w:lvl w:ilvl="5" w:tplc="BCCA253C">
      <w:numFmt w:val="none"/>
      <w:lvlText w:val=""/>
      <w:lvlJc w:val="left"/>
      <w:rPr>
        <w:rFonts w:cs="Times New Roman"/>
      </w:rPr>
    </w:lvl>
    <w:lvl w:ilvl="6" w:tplc="B1E88106">
      <w:numFmt w:val="none"/>
      <w:lvlText w:val=""/>
      <w:lvlJc w:val="left"/>
      <w:rPr>
        <w:rFonts w:cs="Times New Roman"/>
      </w:rPr>
    </w:lvl>
    <w:lvl w:ilvl="7" w:tplc="489A9D02">
      <w:numFmt w:val="none"/>
      <w:lvlText w:val=""/>
      <w:lvlJc w:val="left"/>
      <w:rPr>
        <w:rFonts w:cs="Times New Roman"/>
      </w:rPr>
    </w:lvl>
    <w:lvl w:ilvl="8" w:tplc="CE402940">
      <w:numFmt w:val="none"/>
      <w:lvlText w:val=""/>
      <w:lvlJc w:val="left"/>
      <w:rPr>
        <w:rFonts w:cs="Times New Roman"/>
      </w:rPr>
    </w:lvl>
  </w:abstractNum>
  <w:abstractNum w:abstractNumId="60" w15:restartNumberingAfterBreak="0">
    <w:nsid w:val="3D5F189E"/>
    <w:multiLevelType w:val="singleLevel"/>
    <w:tmpl w:val="11AAFDF4"/>
    <w:name w:val="Bullet 61"/>
    <w:lvl w:ilvl="0">
      <w:start w:val="1"/>
      <w:numFmt w:val="decimal"/>
      <w:lvlText w:val="%1"/>
      <w:lvlJc w:val="left"/>
      <w:rPr>
        <w:rFonts w:cs="Times New Roman"/>
      </w:rPr>
    </w:lvl>
  </w:abstractNum>
  <w:abstractNum w:abstractNumId="61" w15:restartNumberingAfterBreak="0">
    <w:nsid w:val="3DAB03FB"/>
    <w:multiLevelType w:val="singleLevel"/>
    <w:tmpl w:val="DE54CA8E"/>
    <w:name w:val="Bullet 89"/>
    <w:lvl w:ilvl="0">
      <w:start w:val="1"/>
      <w:numFmt w:val="lowerLetter"/>
      <w:lvlText w:val="%1"/>
      <w:lvlJc w:val="left"/>
      <w:rPr>
        <w:rFonts w:cs="Times New Roman"/>
      </w:rPr>
    </w:lvl>
  </w:abstractNum>
  <w:abstractNum w:abstractNumId="62" w15:restartNumberingAfterBreak="0">
    <w:nsid w:val="3DAE0A6A"/>
    <w:multiLevelType w:val="singleLevel"/>
    <w:tmpl w:val="8A127582"/>
    <w:name w:val="Bullet 74"/>
    <w:lvl w:ilvl="0">
      <w:numFmt w:val="bullet"/>
      <w:lvlText w:val="o"/>
      <w:lvlJc w:val="left"/>
      <w:rPr>
        <w:rFonts w:ascii="Courier New" w:hAnsi="Courier New"/>
      </w:rPr>
    </w:lvl>
  </w:abstractNum>
  <w:abstractNum w:abstractNumId="63" w15:restartNumberingAfterBreak="0">
    <w:nsid w:val="3F9626F9"/>
    <w:multiLevelType w:val="singleLevel"/>
    <w:tmpl w:val="A6020D14"/>
    <w:name w:val="Bullet 111"/>
    <w:lvl w:ilvl="0">
      <w:numFmt w:val="bullet"/>
      <w:lvlText w:val=""/>
      <w:lvlJc w:val="left"/>
      <w:rPr>
        <w:rFonts w:ascii="Wingdings" w:eastAsia="Times New Roman" w:hAnsi="Wingdings"/>
      </w:rPr>
    </w:lvl>
  </w:abstractNum>
  <w:abstractNum w:abstractNumId="64" w15:restartNumberingAfterBreak="0">
    <w:nsid w:val="3FCD6565"/>
    <w:multiLevelType w:val="singleLevel"/>
    <w:tmpl w:val="531CD250"/>
    <w:name w:val="Bullet 102"/>
    <w:lvl w:ilvl="0">
      <w:numFmt w:val="bullet"/>
      <w:lvlText w:val=""/>
      <w:lvlJc w:val="left"/>
      <w:rPr>
        <w:rFonts w:ascii="Wingdings" w:eastAsia="Times New Roman" w:hAnsi="Wingdings"/>
      </w:rPr>
    </w:lvl>
  </w:abstractNum>
  <w:abstractNum w:abstractNumId="65" w15:restartNumberingAfterBreak="0">
    <w:nsid w:val="41CB3C74"/>
    <w:multiLevelType w:val="singleLevel"/>
    <w:tmpl w:val="006CA12C"/>
    <w:name w:val="Bullet 108"/>
    <w:lvl w:ilvl="0">
      <w:start w:val="1"/>
      <w:numFmt w:val="lowerRoman"/>
      <w:lvlText w:val="%1"/>
      <w:lvlJc w:val="left"/>
      <w:rPr>
        <w:rFonts w:cs="Times New Roman"/>
      </w:rPr>
    </w:lvl>
  </w:abstractNum>
  <w:abstractNum w:abstractNumId="66" w15:restartNumberingAfterBreak="0">
    <w:nsid w:val="425D3DEB"/>
    <w:multiLevelType w:val="singleLevel"/>
    <w:tmpl w:val="614C4014"/>
    <w:name w:val="Bullet 71"/>
    <w:lvl w:ilvl="0">
      <w:start w:val="1"/>
      <w:numFmt w:val="lowerLetter"/>
      <w:lvlText w:val="%1"/>
      <w:lvlJc w:val="left"/>
      <w:rPr>
        <w:rFonts w:cs="Times New Roman"/>
      </w:rPr>
    </w:lvl>
  </w:abstractNum>
  <w:abstractNum w:abstractNumId="67" w15:restartNumberingAfterBreak="0">
    <w:nsid w:val="43F71680"/>
    <w:multiLevelType w:val="singleLevel"/>
    <w:tmpl w:val="C5B08C8A"/>
    <w:name w:val="Bullet 55"/>
    <w:lvl w:ilvl="0">
      <w:numFmt w:val="bullet"/>
      <w:lvlText w:val="-"/>
      <w:lvlJc w:val="left"/>
      <w:rPr>
        <w:rFonts w:ascii="Times New Roman" w:eastAsia="Times New Roman" w:hAnsi="Times New Roman"/>
      </w:rPr>
    </w:lvl>
  </w:abstractNum>
  <w:abstractNum w:abstractNumId="68" w15:restartNumberingAfterBreak="0">
    <w:nsid w:val="46235E09"/>
    <w:multiLevelType w:val="hybridMultilevel"/>
    <w:tmpl w:val="89DC39B6"/>
    <w:name w:val="Numbered list 5"/>
    <w:lvl w:ilvl="0" w:tplc="86D049B8">
      <w:start w:val="1"/>
      <w:numFmt w:val="decimal"/>
      <w:lvlText w:val="%1."/>
      <w:lvlJc w:val="left"/>
      <w:pPr>
        <w:ind w:left="360"/>
      </w:pPr>
      <w:rPr>
        <w:rFonts w:cs="Times New Roman"/>
      </w:rPr>
    </w:lvl>
    <w:lvl w:ilvl="1" w:tplc="6520F38E">
      <w:start w:val="1"/>
      <w:numFmt w:val="lowerLetter"/>
      <w:lvlText w:val="%2."/>
      <w:lvlJc w:val="left"/>
      <w:pPr>
        <w:ind w:left="1080"/>
      </w:pPr>
      <w:rPr>
        <w:rFonts w:cs="Times New Roman"/>
      </w:rPr>
    </w:lvl>
    <w:lvl w:ilvl="2" w:tplc="54A222C0">
      <w:start w:val="1"/>
      <w:numFmt w:val="lowerRoman"/>
      <w:lvlText w:val="%3."/>
      <w:lvlJc w:val="left"/>
      <w:pPr>
        <w:ind w:left="1980"/>
      </w:pPr>
      <w:rPr>
        <w:rFonts w:cs="Times New Roman"/>
      </w:rPr>
    </w:lvl>
    <w:lvl w:ilvl="3" w:tplc="9A0EAE56">
      <w:start w:val="1"/>
      <w:numFmt w:val="decimal"/>
      <w:lvlText w:val="%4."/>
      <w:lvlJc w:val="left"/>
      <w:pPr>
        <w:ind w:left="2520"/>
      </w:pPr>
      <w:rPr>
        <w:rFonts w:cs="Times New Roman"/>
      </w:rPr>
    </w:lvl>
    <w:lvl w:ilvl="4" w:tplc="900A5482">
      <w:start w:val="1"/>
      <w:numFmt w:val="lowerLetter"/>
      <w:lvlText w:val="%5."/>
      <w:lvlJc w:val="left"/>
      <w:pPr>
        <w:ind w:left="3240"/>
      </w:pPr>
      <w:rPr>
        <w:rFonts w:cs="Times New Roman"/>
      </w:rPr>
    </w:lvl>
    <w:lvl w:ilvl="5" w:tplc="951CC29A">
      <w:start w:val="1"/>
      <w:numFmt w:val="lowerRoman"/>
      <w:lvlText w:val="%6."/>
      <w:lvlJc w:val="left"/>
      <w:pPr>
        <w:ind w:left="4140"/>
      </w:pPr>
      <w:rPr>
        <w:rFonts w:cs="Times New Roman"/>
      </w:rPr>
    </w:lvl>
    <w:lvl w:ilvl="6" w:tplc="49F6BE92">
      <w:start w:val="1"/>
      <w:numFmt w:val="decimal"/>
      <w:lvlText w:val="%7."/>
      <w:lvlJc w:val="left"/>
      <w:pPr>
        <w:ind w:left="4680"/>
      </w:pPr>
      <w:rPr>
        <w:rFonts w:cs="Times New Roman"/>
      </w:rPr>
    </w:lvl>
    <w:lvl w:ilvl="7" w:tplc="8452A2E2">
      <w:start w:val="1"/>
      <w:numFmt w:val="lowerLetter"/>
      <w:lvlText w:val="%8."/>
      <w:lvlJc w:val="left"/>
      <w:pPr>
        <w:ind w:left="5400"/>
      </w:pPr>
      <w:rPr>
        <w:rFonts w:cs="Times New Roman"/>
      </w:rPr>
    </w:lvl>
    <w:lvl w:ilvl="8" w:tplc="37E49CA0">
      <w:start w:val="1"/>
      <w:numFmt w:val="lowerRoman"/>
      <w:lvlText w:val="%9."/>
      <w:lvlJc w:val="left"/>
      <w:pPr>
        <w:ind w:left="6300"/>
      </w:pPr>
      <w:rPr>
        <w:rFonts w:cs="Times New Roman"/>
      </w:rPr>
    </w:lvl>
  </w:abstractNum>
  <w:abstractNum w:abstractNumId="69" w15:restartNumberingAfterBreak="0">
    <w:nsid w:val="47053C40"/>
    <w:multiLevelType w:val="singleLevel"/>
    <w:tmpl w:val="40462E04"/>
    <w:name w:val="Bullet 109"/>
    <w:lvl w:ilvl="0">
      <w:numFmt w:val="bullet"/>
      <w:lvlText w:val="-"/>
      <w:lvlJc w:val="left"/>
      <w:rPr>
        <w:rFonts w:ascii="Times New Roman" w:eastAsia="Times New Roman" w:hAnsi="Times New Roman"/>
      </w:rPr>
    </w:lvl>
  </w:abstractNum>
  <w:abstractNum w:abstractNumId="70" w15:restartNumberingAfterBreak="0">
    <w:nsid w:val="475D0DFD"/>
    <w:multiLevelType w:val="singleLevel"/>
    <w:tmpl w:val="B12C8334"/>
    <w:name w:val="Bullet 79"/>
    <w:lvl w:ilvl="0">
      <w:start w:val="1"/>
      <w:numFmt w:val="decimal"/>
      <w:lvlText w:val="%1"/>
      <w:lvlJc w:val="left"/>
      <w:rPr>
        <w:rFonts w:cs="Times New Roman"/>
      </w:rPr>
    </w:lvl>
  </w:abstractNum>
  <w:abstractNum w:abstractNumId="71" w15:restartNumberingAfterBreak="0">
    <w:nsid w:val="4A031A5F"/>
    <w:multiLevelType w:val="singleLevel"/>
    <w:tmpl w:val="E12E5436"/>
    <w:name w:val="Bullet 27"/>
    <w:lvl w:ilvl="0">
      <w:start w:val="1"/>
      <w:numFmt w:val="lowerRoman"/>
      <w:lvlText w:val="%1"/>
      <w:lvlJc w:val="left"/>
      <w:rPr>
        <w:rFonts w:cs="Times New Roman"/>
      </w:rPr>
    </w:lvl>
  </w:abstractNum>
  <w:abstractNum w:abstractNumId="72" w15:restartNumberingAfterBreak="0">
    <w:nsid w:val="4A096E27"/>
    <w:multiLevelType w:val="singleLevel"/>
    <w:tmpl w:val="5DFABCFC"/>
    <w:name w:val="Bullet 17"/>
    <w:lvl w:ilvl="0">
      <w:start w:val="1"/>
      <w:numFmt w:val="lowerLetter"/>
      <w:lvlText w:val="%1"/>
      <w:lvlJc w:val="left"/>
      <w:rPr>
        <w:rFonts w:cs="Times New Roman"/>
      </w:rPr>
    </w:lvl>
  </w:abstractNum>
  <w:abstractNum w:abstractNumId="73" w15:restartNumberingAfterBreak="0">
    <w:nsid w:val="4A130C26"/>
    <w:multiLevelType w:val="singleLevel"/>
    <w:tmpl w:val="6302AAE6"/>
    <w:name w:val="Bullet 37"/>
    <w:lvl w:ilvl="0">
      <w:numFmt w:val="bullet"/>
      <w:lvlText w:val="-"/>
      <w:lvlJc w:val="left"/>
      <w:rPr>
        <w:rFonts w:ascii="Times New Roman" w:eastAsia="Times New Roman" w:hAnsi="Times New Roman"/>
      </w:rPr>
    </w:lvl>
  </w:abstractNum>
  <w:abstractNum w:abstractNumId="74" w15:restartNumberingAfterBreak="0">
    <w:nsid w:val="4B2B00AE"/>
    <w:multiLevelType w:val="singleLevel"/>
    <w:tmpl w:val="A5E244F6"/>
    <w:name w:val="Bullet 42"/>
    <w:lvl w:ilvl="0">
      <w:numFmt w:val="none"/>
      <w:lvlText w:val="%1"/>
      <w:lvlJc w:val="left"/>
      <w:rPr>
        <w:rFonts w:cs="Times New Roman"/>
      </w:rPr>
    </w:lvl>
  </w:abstractNum>
  <w:abstractNum w:abstractNumId="75" w15:restartNumberingAfterBreak="0">
    <w:nsid w:val="4BE26B94"/>
    <w:multiLevelType w:val="hybridMultilevel"/>
    <w:tmpl w:val="A0AC8130"/>
    <w:lvl w:ilvl="0" w:tplc="04190011">
      <w:start w:val="1"/>
      <w:numFmt w:val="decimal"/>
      <w:lvlText w:val="%1)"/>
      <w:lvlJc w:val="left"/>
      <w:pPr>
        <w:ind w:left="1260" w:hanging="360"/>
      </w:p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4E7935B8"/>
    <w:multiLevelType w:val="singleLevel"/>
    <w:tmpl w:val="09543CE2"/>
    <w:name w:val="Bullet 7"/>
    <w:lvl w:ilvl="0">
      <w:start w:val="1"/>
      <w:numFmt w:val="lowerLetter"/>
      <w:lvlText w:val="%1"/>
      <w:lvlJc w:val="left"/>
      <w:rPr>
        <w:rFonts w:cs="Times New Roman"/>
      </w:rPr>
    </w:lvl>
  </w:abstractNum>
  <w:abstractNum w:abstractNumId="77" w15:restartNumberingAfterBreak="0">
    <w:nsid w:val="4F234A2E"/>
    <w:multiLevelType w:val="singleLevel"/>
    <w:tmpl w:val="F4B2DF9E"/>
    <w:name w:val="Bullet 119"/>
    <w:lvl w:ilvl="0">
      <w:numFmt w:val="bullet"/>
      <w:lvlText w:val="o"/>
      <w:lvlJc w:val="left"/>
      <w:pPr>
        <w:tabs>
          <w:tab w:val="num" w:pos="0"/>
        </w:tabs>
      </w:pPr>
      <w:rPr>
        <w:rFonts w:ascii="Courier New" w:hAnsi="Courier New"/>
      </w:rPr>
    </w:lvl>
  </w:abstractNum>
  <w:abstractNum w:abstractNumId="78" w15:restartNumberingAfterBreak="0">
    <w:nsid w:val="4FB3522B"/>
    <w:multiLevelType w:val="hybridMultilevel"/>
    <w:tmpl w:val="89723B22"/>
    <w:lvl w:ilvl="0" w:tplc="B24C83D8">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15:restartNumberingAfterBreak="0">
    <w:nsid w:val="51C83A97"/>
    <w:multiLevelType w:val="hybridMultilevel"/>
    <w:tmpl w:val="B430474A"/>
    <w:lvl w:ilvl="0" w:tplc="55F4D68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80" w15:restartNumberingAfterBreak="0">
    <w:nsid w:val="51E75F2F"/>
    <w:multiLevelType w:val="singleLevel"/>
    <w:tmpl w:val="9F2AA2A8"/>
    <w:name w:val="Bullet 51"/>
    <w:lvl w:ilvl="0">
      <w:numFmt w:val="none"/>
      <w:lvlText w:val="%1"/>
      <w:lvlJc w:val="left"/>
      <w:rPr>
        <w:rFonts w:cs="Times New Roman"/>
      </w:rPr>
    </w:lvl>
  </w:abstractNum>
  <w:abstractNum w:abstractNumId="81" w15:restartNumberingAfterBreak="0">
    <w:nsid w:val="52956183"/>
    <w:multiLevelType w:val="singleLevel"/>
    <w:tmpl w:val="3CB6864E"/>
    <w:name w:val="Bullet 100"/>
    <w:lvl w:ilvl="0">
      <w:numFmt w:val="bullet"/>
      <w:lvlText w:val="-"/>
      <w:lvlJc w:val="left"/>
      <w:rPr>
        <w:rFonts w:ascii="Times New Roman" w:eastAsia="Times New Roman" w:hAnsi="Times New Roman"/>
      </w:rPr>
    </w:lvl>
  </w:abstractNum>
  <w:abstractNum w:abstractNumId="82" w15:restartNumberingAfterBreak="0">
    <w:nsid w:val="550616A0"/>
    <w:multiLevelType w:val="singleLevel"/>
    <w:tmpl w:val="56CAFC74"/>
    <w:name w:val="Bullet 110"/>
    <w:lvl w:ilvl="0">
      <w:numFmt w:val="bullet"/>
      <w:lvlText w:val="o"/>
      <w:lvlJc w:val="left"/>
      <w:rPr>
        <w:rFonts w:ascii="Courier New" w:hAnsi="Courier New"/>
      </w:rPr>
    </w:lvl>
  </w:abstractNum>
  <w:abstractNum w:abstractNumId="83" w15:restartNumberingAfterBreak="0">
    <w:nsid w:val="558F0FC5"/>
    <w:multiLevelType w:val="singleLevel"/>
    <w:tmpl w:val="671E5204"/>
    <w:name w:val="Bullet 47"/>
    <w:lvl w:ilvl="0">
      <w:numFmt w:val="bullet"/>
      <w:lvlText w:val="o"/>
      <w:lvlJc w:val="left"/>
      <w:rPr>
        <w:rFonts w:ascii="Courier New" w:hAnsi="Courier New"/>
      </w:rPr>
    </w:lvl>
  </w:abstractNum>
  <w:abstractNum w:abstractNumId="84" w15:restartNumberingAfterBreak="0">
    <w:nsid w:val="55EB6F2C"/>
    <w:multiLevelType w:val="singleLevel"/>
    <w:tmpl w:val="70F00522"/>
    <w:name w:val="Bullet 53"/>
    <w:lvl w:ilvl="0">
      <w:start w:val="1"/>
      <w:numFmt w:val="lowerLetter"/>
      <w:lvlText w:val="%1"/>
      <w:lvlJc w:val="left"/>
      <w:rPr>
        <w:rFonts w:cs="Times New Roman"/>
      </w:rPr>
    </w:lvl>
  </w:abstractNum>
  <w:abstractNum w:abstractNumId="85" w15:restartNumberingAfterBreak="0">
    <w:nsid w:val="574C4FDD"/>
    <w:multiLevelType w:val="singleLevel"/>
    <w:tmpl w:val="39EA1064"/>
    <w:name w:val="Bullet 87"/>
    <w:lvl w:ilvl="0">
      <w:numFmt w:val="none"/>
      <w:lvlText w:val="%1"/>
      <w:lvlJc w:val="left"/>
      <w:rPr>
        <w:rFonts w:cs="Times New Roman"/>
      </w:rPr>
    </w:lvl>
  </w:abstractNum>
  <w:abstractNum w:abstractNumId="86" w15:restartNumberingAfterBreak="0">
    <w:nsid w:val="58057BC2"/>
    <w:multiLevelType w:val="singleLevel"/>
    <w:tmpl w:val="1C50A50C"/>
    <w:name w:val="Bullet 18"/>
    <w:lvl w:ilvl="0">
      <w:start w:val="1"/>
      <w:numFmt w:val="lowerRoman"/>
      <w:lvlText w:val="%1"/>
      <w:lvlJc w:val="left"/>
      <w:rPr>
        <w:rFonts w:cs="Times New Roman"/>
      </w:rPr>
    </w:lvl>
  </w:abstractNum>
  <w:abstractNum w:abstractNumId="87" w15:restartNumberingAfterBreak="0">
    <w:nsid w:val="5A4C57A9"/>
    <w:multiLevelType w:val="singleLevel"/>
    <w:tmpl w:val="5560B5CE"/>
    <w:name w:val="Bullet 84"/>
    <w:lvl w:ilvl="0">
      <w:numFmt w:val="bullet"/>
      <w:lvlText w:val=""/>
      <w:lvlJc w:val="left"/>
      <w:rPr>
        <w:rFonts w:ascii="Wingdings" w:eastAsia="Times New Roman" w:hAnsi="Wingdings"/>
      </w:rPr>
    </w:lvl>
  </w:abstractNum>
  <w:abstractNum w:abstractNumId="88" w15:restartNumberingAfterBreak="0">
    <w:nsid w:val="5AD56007"/>
    <w:multiLevelType w:val="singleLevel"/>
    <w:tmpl w:val="65C6D630"/>
    <w:name w:val="Bullet 49"/>
    <w:lvl w:ilvl="0">
      <w:numFmt w:val="bullet"/>
      <w:lvlText w:val=""/>
      <w:lvlJc w:val="left"/>
      <w:rPr>
        <w:rFonts w:ascii="Symbol" w:hAnsi="Symbol"/>
      </w:rPr>
    </w:lvl>
  </w:abstractNum>
  <w:abstractNum w:abstractNumId="89" w15:restartNumberingAfterBreak="0">
    <w:nsid w:val="5CD069B2"/>
    <w:multiLevelType w:val="singleLevel"/>
    <w:tmpl w:val="1CC284F0"/>
    <w:name w:val="Bullet 31"/>
    <w:lvl w:ilvl="0">
      <w:numFmt w:val="bullet"/>
      <w:lvlText w:val=""/>
      <w:lvlJc w:val="left"/>
      <w:rPr>
        <w:rFonts w:ascii="Symbol" w:hAnsi="Symbol"/>
      </w:rPr>
    </w:lvl>
  </w:abstractNum>
  <w:abstractNum w:abstractNumId="90" w15:restartNumberingAfterBreak="0">
    <w:nsid w:val="5D0A143C"/>
    <w:multiLevelType w:val="singleLevel"/>
    <w:tmpl w:val="D526B06C"/>
    <w:name w:val="Bullet 63"/>
    <w:lvl w:ilvl="0">
      <w:start w:val="1"/>
      <w:numFmt w:val="lowerRoman"/>
      <w:lvlText w:val="%1"/>
      <w:lvlJc w:val="left"/>
      <w:rPr>
        <w:rFonts w:cs="Times New Roman"/>
      </w:rPr>
    </w:lvl>
  </w:abstractNum>
  <w:abstractNum w:abstractNumId="91" w15:restartNumberingAfterBreak="0">
    <w:nsid w:val="5D777A8E"/>
    <w:multiLevelType w:val="singleLevel"/>
    <w:tmpl w:val="EF6A78A6"/>
    <w:name w:val="Bullet 10"/>
    <w:lvl w:ilvl="0">
      <w:numFmt w:val="bullet"/>
      <w:lvlText w:val="-"/>
      <w:lvlJc w:val="left"/>
      <w:rPr>
        <w:rFonts w:ascii="Times New Roman" w:eastAsia="Times New Roman" w:hAnsi="Times New Roman"/>
      </w:rPr>
    </w:lvl>
  </w:abstractNum>
  <w:abstractNum w:abstractNumId="92" w15:restartNumberingAfterBreak="0">
    <w:nsid w:val="5EFA7303"/>
    <w:multiLevelType w:val="hybridMultilevel"/>
    <w:tmpl w:val="04463C32"/>
    <w:name w:val="Numbered list 14"/>
    <w:lvl w:ilvl="0" w:tplc="95F8C3B4">
      <w:numFmt w:val="none"/>
      <w:lvlText w:val=""/>
      <w:lvlJc w:val="left"/>
      <w:rPr>
        <w:rFonts w:cs="Times New Roman"/>
      </w:rPr>
    </w:lvl>
    <w:lvl w:ilvl="1" w:tplc="547A4282">
      <w:numFmt w:val="none"/>
      <w:lvlText w:val=""/>
      <w:lvlJc w:val="left"/>
      <w:rPr>
        <w:rFonts w:cs="Times New Roman"/>
      </w:rPr>
    </w:lvl>
    <w:lvl w:ilvl="2" w:tplc="E79E1E70">
      <w:numFmt w:val="none"/>
      <w:lvlText w:val=""/>
      <w:lvlJc w:val="left"/>
      <w:rPr>
        <w:rFonts w:cs="Times New Roman"/>
      </w:rPr>
    </w:lvl>
    <w:lvl w:ilvl="3" w:tplc="0FA8E0D2">
      <w:numFmt w:val="none"/>
      <w:lvlText w:val=""/>
      <w:lvlJc w:val="left"/>
      <w:rPr>
        <w:rFonts w:cs="Times New Roman"/>
      </w:rPr>
    </w:lvl>
    <w:lvl w:ilvl="4" w:tplc="9B3E1542">
      <w:numFmt w:val="none"/>
      <w:lvlText w:val=""/>
      <w:lvlJc w:val="left"/>
      <w:rPr>
        <w:rFonts w:cs="Times New Roman"/>
      </w:rPr>
    </w:lvl>
    <w:lvl w:ilvl="5" w:tplc="FA869A8A">
      <w:numFmt w:val="none"/>
      <w:lvlText w:val=""/>
      <w:lvlJc w:val="left"/>
      <w:rPr>
        <w:rFonts w:cs="Times New Roman"/>
      </w:rPr>
    </w:lvl>
    <w:lvl w:ilvl="6" w:tplc="1782498E">
      <w:numFmt w:val="none"/>
      <w:lvlText w:val=""/>
      <w:lvlJc w:val="left"/>
      <w:rPr>
        <w:rFonts w:cs="Times New Roman"/>
      </w:rPr>
    </w:lvl>
    <w:lvl w:ilvl="7" w:tplc="52D2DCE0">
      <w:numFmt w:val="none"/>
      <w:lvlText w:val=""/>
      <w:lvlJc w:val="left"/>
      <w:rPr>
        <w:rFonts w:cs="Times New Roman"/>
      </w:rPr>
    </w:lvl>
    <w:lvl w:ilvl="8" w:tplc="0570143E">
      <w:numFmt w:val="none"/>
      <w:lvlText w:val=""/>
      <w:lvlJc w:val="left"/>
      <w:rPr>
        <w:rFonts w:cs="Times New Roman"/>
      </w:rPr>
    </w:lvl>
  </w:abstractNum>
  <w:abstractNum w:abstractNumId="93" w15:restartNumberingAfterBreak="0">
    <w:nsid w:val="5F7F609B"/>
    <w:multiLevelType w:val="singleLevel"/>
    <w:tmpl w:val="BC26956A"/>
    <w:name w:val="Bullet 66"/>
    <w:lvl w:ilvl="0">
      <w:numFmt w:val="bullet"/>
      <w:lvlText w:val=""/>
      <w:lvlJc w:val="left"/>
      <w:rPr>
        <w:rFonts w:ascii="Wingdings" w:eastAsia="Times New Roman" w:hAnsi="Wingdings"/>
      </w:rPr>
    </w:lvl>
  </w:abstractNum>
  <w:abstractNum w:abstractNumId="94" w15:restartNumberingAfterBreak="0">
    <w:nsid w:val="5FC376C2"/>
    <w:multiLevelType w:val="hybridMultilevel"/>
    <w:tmpl w:val="8A3A70E6"/>
    <w:name w:val="Numbered list 10"/>
    <w:lvl w:ilvl="0" w:tplc="C00284D8">
      <w:numFmt w:val="none"/>
      <w:lvlText w:val=""/>
      <w:lvlJc w:val="left"/>
      <w:rPr>
        <w:rFonts w:cs="Times New Roman"/>
      </w:rPr>
    </w:lvl>
    <w:lvl w:ilvl="1" w:tplc="BE182168">
      <w:numFmt w:val="none"/>
      <w:lvlText w:val=""/>
      <w:lvlJc w:val="left"/>
      <w:rPr>
        <w:rFonts w:cs="Times New Roman"/>
      </w:rPr>
    </w:lvl>
    <w:lvl w:ilvl="2" w:tplc="1360CD12">
      <w:numFmt w:val="none"/>
      <w:lvlText w:val=""/>
      <w:lvlJc w:val="left"/>
      <w:rPr>
        <w:rFonts w:cs="Times New Roman"/>
      </w:rPr>
    </w:lvl>
    <w:lvl w:ilvl="3" w:tplc="B8F400B4">
      <w:numFmt w:val="none"/>
      <w:lvlText w:val=""/>
      <w:lvlJc w:val="left"/>
      <w:rPr>
        <w:rFonts w:cs="Times New Roman"/>
      </w:rPr>
    </w:lvl>
    <w:lvl w:ilvl="4" w:tplc="34226C3A">
      <w:numFmt w:val="none"/>
      <w:lvlText w:val=""/>
      <w:lvlJc w:val="left"/>
      <w:rPr>
        <w:rFonts w:cs="Times New Roman"/>
      </w:rPr>
    </w:lvl>
    <w:lvl w:ilvl="5" w:tplc="7EFE6224">
      <w:numFmt w:val="none"/>
      <w:lvlText w:val=""/>
      <w:lvlJc w:val="left"/>
      <w:rPr>
        <w:rFonts w:cs="Times New Roman"/>
      </w:rPr>
    </w:lvl>
    <w:lvl w:ilvl="6" w:tplc="9286C10E">
      <w:numFmt w:val="none"/>
      <w:lvlText w:val=""/>
      <w:lvlJc w:val="left"/>
      <w:rPr>
        <w:rFonts w:cs="Times New Roman"/>
      </w:rPr>
    </w:lvl>
    <w:lvl w:ilvl="7" w:tplc="B7C20DE6">
      <w:numFmt w:val="none"/>
      <w:lvlText w:val=""/>
      <w:lvlJc w:val="left"/>
      <w:rPr>
        <w:rFonts w:cs="Times New Roman"/>
      </w:rPr>
    </w:lvl>
    <w:lvl w:ilvl="8" w:tplc="71428F18">
      <w:numFmt w:val="none"/>
      <w:lvlText w:val=""/>
      <w:lvlJc w:val="left"/>
      <w:rPr>
        <w:rFonts w:cs="Times New Roman"/>
      </w:rPr>
    </w:lvl>
  </w:abstractNum>
  <w:abstractNum w:abstractNumId="95" w15:restartNumberingAfterBreak="0">
    <w:nsid w:val="60683A36"/>
    <w:multiLevelType w:val="hybridMultilevel"/>
    <w:tmpl w:val="BDCA8B3C"/>
    <w:name w:val="Numbered list 1"/>
    <w:lvl w:ilvl="0" w:tplc="239460E0">
      <w:start w:val="1"/>
      <w:numFmt w:val="decimal"/>
      <w:lvlText w:val="%1."/>
      <w:lvlJc w:val="left"/>
      <w:pPr>
        <w:ind w:left="1080"/>
      </w:pPr>
      <w:rPr>
        <w:rFonts w:cs="Times New Roman"/>
      </w:rPr>
    </w:lvl>
    <w:lvl w:ilvl="1" w:tplc="07F238B2">
      <w:start w:val="1"/>
      <w:numFmt w:val="lowerLetter"/>
      <w:lvlText w:val="%2."/>
      <w:lvlJc w:val="left"/>
      <w:pPr>
        <w:ind w:left="1800"/>
      </w:pPr>
      <w:rPr>
        <w:rFonts w:cs="Times New Roman"/>
      </w:rPr>
    </w:lvl>
    <w:lvl w:ilvl="2" w:tplc="7CBE1E70">
      <w:start w:val="1"/>
      <w:numFmt w:val="lowerRoman"/>
      <w:lvlText w:val="%3."/>
      <w:lvlJc w:val="left"/>
      <w:pPr>
        <w:ind w:left="2700"/>
      </w:pPr>
      <w:rPr>
        <w:rFonts w:cs="Times New Roman"/>
      </w:rPr>
    </w:lvl>
    <w:lvl w:ilvl="3" w:tplc="390CC9DE">
      <w:start w:val="1"/>
      <w:numFmt w:val="decimal"/>
      <w:lvlText w:val="%4."/>
      <w:lvlJc w:val="left"/>
      <w:pPr>
        <w:ind w:left="3240"/>
      </w:pPr>
      <w:rPr>
        <w:rFonts w:cs="Times New Roman"/>
      </w:rPr>
    </w:lvl>
    <w:lvl w:ilvl="4" w:tplc="C0224F3E">
      <w:start w:val="1"/>
      <w:numFmt w:val="lowerLetter"/>
      <w:lvlText w:val="%5."/>
      <w:lvlJc w:val="left"/>
      <w:pPr>
        <w:ind w:left="3960"/>
      </w:pPr>
      <w:rPr>
        <w:rFonts w:cs="Times New Roman"/>
      </w:rPr>
    </w:lvl>
    <w:lvl w:ilvl="5" w:tplc="584A9076">
      <w:start w:val="1"/>
      <w:numFmt w:val="lowerRoman"/>
      <w:lvlText w:val="%6."/>
      <w:lvlJc w:val="left"/>
      <w:pPr>
        <w:ind w:left="4860"/>
      </w:pPr>
      <w:rPr>
        <w:rFonts w:cs="Times New Roman"/>
      </w:rPr>
    </w:lvl>
    <w:lvl w:ilvl="6" w:tplc="73CA8DF6">
      <w:start w:val="1"/>
      <w:numFmt w:val="decimal"/>
      <w:lvlText w:val="%7."/>
      <w:lvlJc w:val="left"/>
      <w:pPr>
        <w:ind w:left="5400"/>
      </w:pPr>
      <w:rPr>
        <w:rFonts w:cs="Times New Roman"/>
      </w:rPr>
    </w:lvl>
    <w:lvl w:ilvl="7" w:tplc="94506C9A">
      <w:start w:val="1"/>
      <w:numFmt w:val="lowerLetter"/>
      <w:lvlText w:val="%8."/>
      <w:lvlJc w:val="left"/>
      <w:pPr>
        <w:ind w:left="6120"/>
      </w:pPr>
      <w:rPr>
        <w:rFonts w:cs="Times New Roman"/>
      </w:rPr>
    </w:lvl>
    <w:lvl w:ilvl="8" w:tplc="E37CB33E">
      <w:start w:val="1"/>
      <w:numFmt w:val="lowerRoman"/>
      <w:lvlText w:val="%9."/>
      <w:lvlJc w:val="left"/>
      <w:pPr>
        <w:ind w:left="7020"/>
      </w:pPr>
      <w:rPr>
        <w:rFonts w:cs="Times New Roman"/>
      </w:rPr>
    </w:lvl>
  </w:abstractNum>
  <w:abstractNum w:abstractNumId="96" w15:restartNumberingAfterBreak="0">
    <w:nsid w:val="63E64CA5"/>
    <w:multiLevelType w:val="singleLevel"/>
    <w:tmpl w:val="40824DC2"/>
    <w:name w:val="Bullet 13"/>
    <w:lvl w:ilvl="0">
      <w:numFmt w:val="bullet"/>
      <w:lvlText w:val=""/>
      <w:lvlJc w:val="left"/>
      <w:rPr>
        <w:rFonts w:ascii="Symbol" w:hAnsi="Symbol"/>
      </w:rPr>
    </w:lvl>
  </w:abstractNum>
  <w:abstractNum w:abstractNumId="97" w15:restartNumberingAfterBreak="0">
    <w:nsid w:val="641F3F73"/>
    <w:multiLevelType w:val="singleLevel"/>
    <w:tmpl w:val="D86EB47E"/>
    <w:name w:val="Bullet 72"/>
    <w:lvl w:ilvl="0">
      <w:start w:val="1"/>
      <w:numFmt w:val="lowerRoman"/>
      <w:lvlText w:val="%1"/>
      <w:lvlJc w:val="left"/>
      <w:rPr>
        <w:rFonts w:cs="Times New Roman"/>
      </w:rPr>
    </w:lvl>
  </w:abstractNum>
  <w:abstractNum w:abstractNumId="98" w15:restartNumberingAfterBreak="0">
    <w:nsid w:val="642404C0"/>
    <w:multiLevelType w:val="singleLevel"/>
    <w:tmpl w:val="CEC2A016"/>
    <w:name w:val="Bullet 38"/>
    <w:lvl w:ilvl="0">
      <w:numFmt w:val="bullet"/>
      <w:lvlText w:val="o"/>
      <w:lvlJc w:val="left"/>
      <w:rPr>
        <w:rFonts w:ascii="Courier New" w:hAnsi="Courier New"/>
      </w:rPr>
    </w:lvl>
  </w:abstractNum>
  <w:abstractNum w:abstractNumId="99" w15:restartNumberingAfterBreak="0">
    <w:nsid w:val="64A67841"/>
    <w:multiLevelType w:val="singleLevel"/>
    <w:tmpl w:val="2A267ABE"/>
    <w:name w:val="Bullet 64"/>
    <w:lvl w:ilvl="0">
      <w:numFmt w:val="bullet"/>
      <w:lvlText w:val="-"/>
      <w:lvlJc w:val="left"/>
      <w:rPr>
        <w:rFonts w:ascii="Times New Roman" w:eastAsia="Times New Roman" w:hAnsi="Times New Roman"/>
      </w:rPr>
    </w:lvl>
  </w:abstractNum>
  <w:abstractNum w:abstractNumId="100" w15:restartNumberingAfterBreak="0">
    <w:nsid w:val="64DF15DD"/>
    <w:multiLevelType w:val="singleLevel"/>
    <w:tmpl w:val="D1D09728"/>
    <w:name w:val="Bullet 82"/>
    <w:lvl w:ilvl="0">
      <w:numFmt w:val="bullet"/>
      <w:lvlText w:val="-"/>
      <w:lvlJc w:val="left"/>
      <w:rPr>
        <w:rFonts w:ascii="Times New Roman" w:eastAsia="Times New Roman" w:hAnsi="Times New Roman"/>
      </w:rPr>
    </w:lvl>
  </w:abstractNum>
  <w:abstractNum w:abstractNumId="101" w15:restartNumberingAfterBreak="0">
    <w:nsid w:val="65082483"/>
    <w:multiLevelType w:val="hybridMultilevel"/>
    <w:tmpl w:val="D5E666B0"/>
    <w:name w:val="Numbered list 12"/>
    <w:lvl w:ilvl="0" w:tplc="EB4EB81A">
      <w:numFmt w:val="none"/>
      <w:lvlText w:val=""/>
      <w:lvlJc w:val="left"/>
      <w:rPr>
        <w:rFonts w:cs="Times New Roman"/>
      </w:rPr>
    </w:lvl>
    <w:lvl w:ilvl="1" w:tplc="4094CFC4">
      <w:numFmt w:val="none"/>
      <w:lvlText w:val=""/>
      <w:lvlJc w:val="left"/>
      <w:rPr>
        <w:rFonts w:cs="Times New Roman"/>
      </w:rPr>
    </w:lvl>
    <w:lvl w:ilvl="2" w:tplc="2CEA71AA">
      <w:numFmt w:val="none"/>
      <w:lvlText w:val=""/>
      <w:lvlJc w:val="left"/>
      <w:rPr>
        <w:rFonts w:cs="Times New Roman"/>
      </w:rPr>
    </w:lvl>
    <w:lvl w:ilvl="3" w:tplc="05944010">
      <w:numFmt w:val="none"/>
      <w:lvlText w:val=""/>
      <w:lvlJc w:val="left"/>
      <w:rPr>
        <w:rFonts w:cs="Times New Roman"/>
      </w:rPr>
    </w:lvl>
    <w:lvl w:ilvl="4" w:tplc="F2A8DCF6">
      <w:numFmt w:val="none"/>
      <w:lvlText w:val=""/>
      <w:lvlJc w:val="left"/>
      <w:rPr>
        <w:rFonts w:cs="Times New Roman"/>
      </w:rPr>
    </w:lvl>
    <w:lvl w:ilvl="5" w:tplc="66A2E86E">
      <w:numFmt w:val="none"/>
      <w:lvlText w:val=""/>
      <w:lvlJc w:val="left"/>
      <w:rPr>
        <w:rFonts w:cs="Times New Roman"/>
      </w:rPr>
    </w:lvl>
    <w:lvl w:ilvl="6" w:tplc="7FB6CB20">
      <w:numFmt w:val="none"/>
      <w:lvlText w:val=""/>
      <w:lvlJc w:val="left"/>
      <w:rPr>
        <w:rFonts w:cs="Times New Roman"/>
      </w:rPr>
    </w:lvl>
    <w:lvl w:ilvl="7" w:tplc="18DC0F30">
      <w:numFmt w:val="none"/>
      <w:lvlText w:val=""/>
      <w:lvlJc w:val="left"/>
      <w:rPr>
        <w:rFonts w:cs="Times New Roman"/>
      </w:rPr>
    </w:lvl>
    <w:lvl w:ilvl="8" w:tplc="F60CD196">
      <w:numFmt w:val="none"/>
      <w:lvlText w:val=""/>
      <w:lvlJc w:val="left"/>
      <w:rPr>
        <w:rFonts w:cs="Times New Roman"/>
      </w:rPr>
    </w:lvl>
  </w:abstractNum>
  <w:abstractNum w:abstractNumId="102" w15:restartNumberingAfterBreak="0">
    <w:nsid w:val="69053BD7"/>
    <w:multiLevelType w:val="hybridMultilevel"/>
    <w:tmpl w:val="93F823FA"/>
    <w:lvl w:ilvl="0" w:tplc="2354CD54">
      <w:start w:val="2"/>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3" w15:restartNumberingAfterBreak="0">
    <w:nsid w:val="6BD04D0D"/>
    <w:multiLevelType w:val="singleLevel"/>
    <w:tmpl w:val="66261A10"/>
    <w:name w:val="Bullet 92"/>
    <w:lvl w:ilvl="0">
      <w:numFmt w:val="bullet"/>
      <w:lvlText w:val="o"/>
      <w:lvlJc w:val="left"/>
      <w:rPr>
        <w:rFonts w:ascii="Courier New" w:hAnsi="Courier New"/>
      </w:rPr>
    </w:lvl>
  </w:abstractNum>
  <w:abstractNum w:abstractNumId="104" w15:restartNumberingAfterBreak="0">
    <w:nsid w:val="6E61408C"/>
    <w:multiLevelType w:val="multilevel"/>
    <w:tmpl w:val="0896B34C"/>
    <w:name w:val="Numbered list 3"/>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05" w15:restartNumberingAfterBreak="0">
    <w:nsid w:val="6E950EF8"/>
    <w:multiLevelType w:val="hybridMultilevel"/>
    <w:tmpl w:val="CD9A4808"/>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06" w15:restartNumberingAfterBreak="0">
    <w:nsid w:val="6F165F39"/>
    <w:multiLevelType w:val="singleLevel"/>
    <w:tmpl w:val="A78887EA"/>
    <w:name w:val="Bullet 101"/>
    <w:lvl w:ilvl="0">
      <w:numFmt w:val="bullet"/>
      <w:lvlText w:val="o"/>
      <w:lvlJc w:val="left"/>
      <w:rPr>
        <w:rFonts w:ascii="Courier New" w:hAnsi="Courier New"/>
      </w:rPr>
    </w:lvl>
  </w:abstractNum>
  <w:abstractNum w:abstractNumId="107" w15:restartNumberingAfterBreak="0">
    <w:nsid w:val="706A757D"/>
    <w:multiLevelType w:val="hybridMultilevel"/>
    <w:tmpl w:val="1EC01166"/>
    <w:name w:val="Numbered list 4"/>
    <w:lvl w:ilvl="0" w:tplc="B7664338">
      <w:numFmt w:val="bullet"/>
      <w:lvlText w:val="-"/>
      <w:lvlJc w:val="left"/>
      <w:pPr>
        <w:ind w:left="360"/>
      </w:pPr>
      <w:rPr>
        <w:rFonts w:ascii="Times New Roman" w:eastAsia="Times New Roman" w:hAnsi="Times New Roman"/>
      </w:rPr>
    </w:lvl>
    <w:lvl w:ilvl="1" w:tplc="357E71B8">
      <w:numFmt w:val="bullet"/>
      <w:lvlText w:val="o"/>
      <w:lvlJc w:val="left"/>
      <w:pPr>
        <w:ind w:left="1080"/>
      </w:pPr>
      <w:rPr>
        <w:rFonts w:ascii="Courier New" w:hAnsi="Courier New"/>
      </w:rPr>
    </w:lvl>
    <w:lvl w:ilvl="2" w:tplc="2368B8FA">
      <w:numFmt w:val="bullet"/>
      <w:lvlText w:val=""/>
      <w:lvlJc w:val="left"/>
      <w:pPr>
        <w:ind w:left="1800"/>
      </w:pPr>
      <w:rPr>
        <w:rFonts w:ascii="Wingdings" w:eastAsia="Times New Roman" w:hAnsi="Wingdings"/>
      </w:rPr>
    </w:lvl>
    <w:lvl w:ilvl="3" w:tplc="E6E8179C">
      <w:numFmt w:val="bullet"/>
      <w:lvlText w:val=""/>
      <w:lvlJc w:val="left"/>
      <w:pPr>
        <w:ind w:left="2520"/>
      </w:pPr>
      <w:rPr>
        <w:rFonts w:ascii="Symbol" w:hAnsi="Symbol"/>
      </w:rPr>
    </w:lvl>
    <w:lvl w:ilvl="4" w:tplc="31A60A14">
      <w:numFmt w:val="bullet"/>
      <w:lvlText w:val="o"/>
      <w:lvlJc w:val="left"/>
      <w:pPr>
        <w:ind w:left="3240"/>
      </w:pPr>
      <w:rPr>
        <w:rFonts w:ascii="Courier New" w:hAnsi="Courier New"/>
      </w:rPr>
    </w:lvl>
    <w:lvl w:ilvl="5" w:tplc="FE1E563C">
      <w:numFmt w:val="bullet"/>
      <w:lvlText w:val=""/>
      <w:lvlJc w:val="left"/>
      <w:pPr>
        <w:ind w:left="3960"/>
      </w:pPr>
      <w:rPr>
        <w:rFonts w:ascii="Wingdings" w:eastAsia="Times New Roman" w:hAnsi="Wingdings"/>
      </w:rPr>
    </w:lvl>
    <w:lvl w:ilvl="6" w:tplc="B4EC35BA">
      <w:numFmt w:val="bullet"/>
      <w:lvlText w:val=""/>
      <w:lvlJc w:val="left"/>
      <w:pPr>
        <w:ind w:left="4680"/>
      </w:pPr>
      <w:rPr>
        <w:rFonts w:ascii="Symbol" w:hAnsi="Symbol"/>
      </w:rPr>
    </w:lvl>
    <w:lvl w:ilvl="7" w:tplc="9C3AF9D4">
      <w:numFmt w:val="bullet"/>
      <w:lvlText w:val="o"/>
      <w:lvlJc w:val="left"/>
      <w:pPr>
        <w:ind w:left="5400"/>
      </w:pPr>
      <w:rPr>
        <w:rFonts w:ascii="Courier New" w:hAnsi="Courier New"/>
      </w:rPr>
    </w:lvl>
    <w:lvl w:ilvl="8" w:tplc="E480C204">
      <w:numFmt w:val="bullet"/>
      <w:lvlText w:val=""/>
      <w:lvlJc w:val="left"/>
      <w:pPr>
        <w:ind w:left="6120"/>
      </w:pPr>
      <w:rPr>
        <w:rFonts w:ascii="Wingdings" w:eastAsia="Times New Roman" w:hAnsi="Wingdings"/>
      </w:rPr>
    </w:lvl>
  </w:abstractNum>
  <w:abstractNum w:abstractNumId="108" w15:restartNumberingAfterBreak="0">
    <w:nsid w:val="70A82AD0"/>
    <w:multiLevelType w:val="singleLevel"/>
    <w:tmpl w:val="46103402"/>
    <w:name w:val="Bullet 60"/>
    <w:lvl w:ilvl="0">
      <w:numFmt w:val="none"/>
      <w:lvlText w:val="%1"/>
      <w:lvlJc w:val="left"/>
      <w:rPr>
        <w:rFonts w:cs="Times New Roman"/>
      </w:rPr>
    </w:lvl>
  </w:abstractNum>
  <w:abstractNum w:abstractNumId="109" w15:restartNumberingAfterBreak="0">
    <w:nsid w:val="72BA17BE"/>
    <w:multiLevelType w:val="singleLevel"/>
    <w:tmpl w:val="298E7AF0"/>
    <w:name w:val="Bullet 30"/>
    <w:lvl w:ilvl="0">
      <w:numFmt w:val="bullet"/>
      <w:lvlText w:val=""/>
      <w:lvlJc w:val="left"/>
      <w:rPr>
        <w:rFonts w:ascii="Wingdings" w:eastAsia="Times New Roman" w:hAnsi="Wingdings"/>
      </w:rPr>
    </w:lvl>
  </w:abstractNum>
  <w:abstractNum w:abstractNumId="110" w15:restartNumberingAfterBreak="0">
    <w:nsid w:val="74F24BEE"/>
    <w:multiLevelType w:val="hybridMultilevel"/>
    <w:tmpl w:val="D66A4AE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5E17D53"/>
    <w:multiLevelType w:val="singleLevel"/>
    <w:tmpl w:val="6DB63A1C"/>
    <w:name w:val="Bullet 121"/>
    <w:lvl w:ilvl="0">
      <w:numFmt w:val="bullet"/>
      <w:lvlText w:val=""/>
      <w:lvlJc w:val="left"/>
      <w:pPr>
        <w:tabs>
          <w:tab w:val="num" w:pos="0"/>
        </w:tabs>
      </w:pPr>
      <w:rPr>
        <w:rFonts w:ascii="Symbol" w:hAnsi="Symbol"/>
      </w:rPr>
    </w:lvl>
  </w:abstractNum>
  <w:abstractNum w:abstractNumId="112" w15:restartNumberingAfterBreak="0">
    <w:nsid w:val="7710779A"/>
    <w:multiLevelType w:val="singleLevel"/>
    <w:tmpl w:val="634014EC"/>
    <w:name w:val="Bullet 25"/>
    <w:lvl w:ilvl="0">
      <w:start w:val="1"/>
      <w:numFmt w:val="decimal"/>
      <w:lvlText w:val="%1"/>
      <w:lvlJc w:val="left"/>
      <w:rPr>
        <w:rFonts w:cs="Times New Roman"/>
      </w:rPr>
    </w:lvl>
  </w:abstractNum>
  <w:abstractNum w:abstractNumId="113" w15:restartNumberingAfterBreak="0">
    <w:nsid w:val="7736333E"/>
    <w:multiLevelType w:val="hybridMultilevel"/>
    <w:tmpl w:val="FCE22EA2"/>
    <w:name w:val="Numbered list 15"/>
    <w:lvl w:ilvl="0" w:tplc="7C4E4FCE">
      <w:numFmt w:val="none"/>
      <w:lvlText w:val=""/>
      <w:lvlJc w:val="left"/>
      <w:rPr>
        <w:rFonts w:cs="Times New Roman"/>
      </w:rPr>
    </w:lvl>
    <w:lvl w:ilvl="1" w:tplc="1F94EB9E">
      <w:numFmt w:val="none"/>
      <w:lvlText w:val=""/>
      <w:lvlJc w:val="left"/>
      <w:rPr>
        <w:rFonts w:cs="Times New Roman"/>
      </w:rPr>
    </w:lvl>
    <w:lvl w:ilvl="2" w:tplc="BD4CB338">
      <w:numFmt w:val="none"/>
      <w:lvlText w:val=""/>
      <w:lvlJc w:val="left"/>
      <w:rPr>
        <w:rFonts w:cs="Times New Roman"/>
      </w:rPr>
    </w:lvl>
    <w:lvl w:ilvl="3" w:tplc="0BEA5252">
      <w:numFmt w:val="none"/>
      <w:lvlText w:val=""/>
      <w:lvlJc w:val="left"/>
      <w:rPr>
        <w:rFonts w:cs="Times New Roman"/>
      </w:rPr>
    </w:lvl>
    <w:lvl w:ilvl="4" w:tplc="9E3252B4">
      <w:numFmt w:val="none"/>
      <w:lvlText w:val=""/>
      <w:lvlJc w:val="left"/>
      <w:rPr>
        <w:rFonts w:cs="Times New Roman"/>
      </w:rPr>
    </w:lvl>
    <w:lvl w:ilvl="5" w:tplc="20106E28">
      <w:numFmt w:val="none"/>
      <w:lvlText w:val=""/>
      <w:lvlJc w:val="left"/>
      <w:rPr>
        <w:rFonts w:cs="Times New Roman"/>
      </w:rPr>
    </w:lvl>
    <w:lvl w:ilvl="6" w:tplc="93A213E4">
      <w:numFmt w:val="none"/>
      <w:lvlText w:val=""/>
      <w:lvlJc w:val="left"/>
      <w:rPr>
        <w:rFonts w:cs="Times New Roman"/>
      </w:rPr>
    </w:lvl>
    <w:lvl w:ilvl="7" w:tplc="972032F4">
      <w:numFmt w:val="none"/>
      <w:lvlText w:val=""/>
      <w:lvlJc w:val="left"/>
      <w:rPr>
        <w:rFonts w:cs="Times New Roman"/>
      </w:rPr>
    </w:lvl>
    <w:lvl w:ilvl="8" w:tplc="34867D9E">
      <w:numFmt w:val="none"/>
      <w:lvlText w:val=""/>
      <w:lvlJc w:val="left"/>
      <w:rPr>
        <w:rFonts w:cs="Times New Roman"/>
      </w:rPr>
    </w:lvl>
  </w:abstractNum>
  <w:abstractNum w:abstractNumId="114" w15:restartNumberingAfterBreak="0">
    <w:nsid w:val="7797246F"/>
    <w:multiLevelType w:val="singleLevel"/>
    <w:tmpl w:val="C5CA5744"/>
    <w:name w:val="Bullet 80"/>
    <w:lvl w:ilvl="0">
      <w:start w:val="1"/>
      <w:numFmt w:val="lowerLetter"/>
      <w:lvlText w:val="%1"/>
      <w:lvlJc w:val="left"/>
      <w:rPr>
        <w:rFonts w:cs="Times New Roman"/>
      </w:rPr>
    </w:lvl>
  </w:abstractNum>
  <w:abstractNum w:abstractNumId="115" w15:restartNumberingAfterBreak="0">
    <w:nsid w:val="77D16D3B"/>
    <w:multiLevelType w:val="hybridMultilevel"/>
    <w:tmpl w:val="8AD8ED0C"/>
    <w:name w:val="Numbered list 9"/>
    <w:lvl w:ilvl="0" w:tplc="88C8F994">
      <w:numFmt w:val="none"/>
      <w:lvlText w:val=""/>
      <w:lvlJc w:val="left"/>
      <w:rPr>
        <w:rFonts w:cs="Times New Roman"/>
      </w:rPr>
    </w:lvl>
    <w:lvl w:ilvl="1" w:tplc="587026FE">
      <w:numFmt w:val="none"/>
      <w:lvlText w:val=""/>
      <w:lvlJc w:val="left"/>
      <w:rPr>
        <w:rFonts w:cs="Times New Roman"/>
      </w:rPr>
    </w:lvl>
    <w:lvl w:ilvl="2" w:tplc="31423950">
      <w:numFmt w:val="none"/>
      <w:lvlText w:val=""/>
      <w:lvlJc w:val="left"/>
      <w:rPr>
        <w:rFonts w:cs="Times New Roman"/>
      </w:rPr>
    </w:lvl>
    <w:lvl w:ilvl="3" w:tplc="2BEC5A1A">
      <w:numFmt w:val="none"/>
      <w:lvlText w:val=""/>
      <w:lvlJc w:val="left"/>
      <w:rPr>
        <w:rFonts w:cs="Times New Roman"/>
      </w:rPr>
    </w:lvl>
    <w:lvl w:ilvl="4" w:tplc="1DE0999C">
      <w:numFmt w:val="none"/>
      <w:lvlText w:val=""/>
      <w:lvlJc w:val="left"/>
      <w:rPr>
        <w:rFonts w:cs="Times New Roman"/>
      </w:rPr>
    </w:lvl>
    <w:lvl w:ilvl="5" w:tplc="717E5E96">
      <w:numFmt w:val="none"/>
      <w:lvlText w:val=""/>
      <w:lvlJc w:val="left"/>
      <w:rPr>
        <w:rFonts w:cs="Times New Roman"/>
      </w:rPr>
    </w:lvl>
    <w:lvl w:ilvl="6" w:tplc="1C345C84">
      <w:numFmt w:val="none"/>
      <w:lvlText w:val=""/>
      <w:lvlJc w:val="left"/>
      <w:rPr>
        <w:rFonts w:cs="Times New Roman"/>
      </w:rPr>
    </w:lvl>
    <w:lvl w:ilvl="7" w:tplc="BAA49A9E">
      <w:numFmt w:val="none"/>
      <w:lvlText w:val=""/>
      <w:lvlJc w:val="left"/>
      <w:rPr>
        <w:rFonts w:cs="Times New Roman"/>
      </w:rPr>
    </w:lvl>
    <w:lvl w:ilvl="8" w:tplc="433A668A">
      <w:numFmt w:val="none"/>
      <w:lvlText w:val=""/>
      <w:lvlJc w:val="left"/>
      <w:rPr>
        <w:rFonts w:cs="Times New Roman"/>
      </w:rPr>
    </w:lvl>
  </w:abstractNum>
  <w:abstractNum w:abstractNumId="116" w15:restartNumberingAfterBreak="0">
    <w:nsid w:val="77D60E35"/>
    <w:multiLevelType w:val="singleLevel"/>
    <w:tmpl w:val="77FA52E2"/>
    <w:name w:val="Bullet 11"/>
    <w:lvl w:ilvl="0">
      <w:numFmt w:val="bullet"/>
      <w:lvlText w:val="o"/>
      <w:lvlJc w:val="left"/>
      <w:rPr>
        <w:rFonts w:ascii="Courier New" w:hAnsi="Courier New"/>
      </w:rPr>
    </w:lvl>
  </w:abstractNum>
  <w:abstractNum w:abstractNumId="117" w15:restartNumberingAfterBreak="0">
    <w:nsid w:val="78D66985"/>
    <w:multiLevelType w:val="singleLevel"/>
    <w:tmpl w:val="CA34E6BA"/>
    <w:name w:val="Bullet 96"/>
    <w:lvl w:ilvl="0">
      <w:numFmt w:val="none"/>
      <w:lvlText w:val="%1"/>
      <w:lvlJc w:val="left"/>
      <w:rPr>
        <w:rFonts w:cs="Times New Roman"/>
      </w:rPr>
    </w:lvl>
  </w:abstractNum>
  <w:abstractNum w:abstractNumId="118" w15:restartNumberingAfterBreak="0">
    <w:nsid w:val="796F6767"/>
    <w:multiLevelType w:val="singleLevel"/>
    <w:tmpl w:val="419E9F58"/>
    <w:name w:val="Bullet 115"/>
    <w:lvl w:ilvl="0">
      <w:start w:val="1"/>
      <w:numFmt w:val="decimal"/>
      <w:lvlText w:val="%1"/>
      <w:lvlJc w:val="left"/>
      <w:pPr>
        <w:tabs>
          <w:tab w:val="num" w:pos="0"/>
        </w:tabs>
      </w:pPr>
      <w:rPr>
        <w:rFonts w:cs="Times New Roman"/>
      </w:rPr>
    </w:lvl>
  </w:abstractNum>
  <w:abstractNum w:abstractNumId="119" w15:restartNumberingAfterBreak="0">
    <w:nsid w:val="7A1300F6"/>
    <w:multiLevelType w:val="hybridMultilevel"/>
    <w:tmpl w:val="FCE2F336"/>
    <w:name w:val="Numbered list 2"/>
    <w:lvl w:ilvl="0" w:tplc="1BCA9A96">
      <w:start w:val="1"/>
      <w:numFmt w:val="decimal"/>
      <w:lvlText w:val="%1."/>
      <w:lvlJc w:val="left"/>
      <w:pPr>
        <w:ind w:left="360"/>
      </w:pPr>
      <w:rPr>
        <w:rFonts w:cs="Times New Roman"/>
      </w:rPr>
    </w:lvl>
    <w:lvl w:ilvl="1" w:tplc="F54C172C">
      <w:start w:val="1"/>
      <w:numFmt w:val="lowerLetter"/>
      <w:lvlText w:val="%2."/>
      <w:lvlJc w:val="left"/>
      <w:pPr>
        <w:ind w:left="1080"/>
      </w:pPr>
      <w:rPr>
        <w:rFonts w:cs="Times New Roman"/>
      </w:rPr>
    </w:lvl>
    <w:lvl w:ilvl="2" w:tplc="5366F8FE">
      <w:start w:val="1"/>
      <w:numFmt w:val="lowerRoman"/>
      <w:lvlText w:val="%3."/>
      <w:lvlJc w:val="left"/>
      <w:pPr>
        <w:ind w:left="1980"/>
      </w:pPr>
      <w:rPr>
        <w:rFonts w:cs="Times New Roman"/>
      </w:rPr>
    </w:lvl>
    <w:lvl w:ilvl="3" w:tplc="D21C3150">
      <w:start w:val="1"/>
      <w:numFmt w:val="decimal"/>
      <w:lvlText w:val="%4."/>
      <w:lvlJc w:val="left"/>
      <w:pPr>
        <w:ind w:left="2520"/>
      </w:pPr>
      <w:rPr>
        <w:rFonts w:cs="Times New Roman"/>
      </w:rPr>
    </w:lvl>
    <w:lvl w:ilvl="4" w:tplc="1BD64360">
      <w:start w:val="1"/>
      <w:numFmt w:val="lowerLetter"/>
      <w:lvlText w:val="%5."/>
      <w:lvlJc w:val="left"/>
      <w:pPr>
        <w:ind w:left="3240"/>
      </w:pPr>
      <w:rPr>
        <w:rFonts w:cs="Times New Roman"/>
      </w:rPr>
    </w:lvl>
    <w:lvl w:ilvl="5" w:tplc="2A5451E2">
      <w:start w:val="1"/>
      <w:numFmt w:val="lowerRoman"/>
      <w:lvlText w:val="%6."/>
      <w:lvlJc w:val="left"/>
      <w:pPr>
        <w:ind w:left="4140"/>
      </w:pPr>
      <w:rPr>
        <w:rFonts w:cs="Times New Roman"/>
      </w:rPr>
    </w:lvl>
    <w:lvl w:ilvl="6" w:tplc="CF1C1176">
      <w:start w:val="1"/>
      <w:numFmt w:val="decimal"/>
      <w:lvlText w:val="%7."/>
      <w:lvlJc w:val="left"/>
      <w:pPr>
        <w:ind w:left="4680"/>
      </w:pPr>
      <w:rPr>
        <w:rFonts w:cs="Times New Roman"/>
      </w:rPr>
    </w:lvl>
    <w:lvl w:ilvl="7" w:tplc="34CA708A">
      <w:start w:val="1"/>
      <w:numFmt w:val="lowerLetter"/>
      <w:lvlText w:val="%8."/>
      <w:lvlJc w:val="left"/>
      <w:pPr>
        <w:ind w:left="5400"/>
      </w:pPr>
      <w:rPr>
        <w:rFonts w:cs="Times New Roman"/>
      </w:rPr>
    </w:lvl>
    <w:lvl w:ilvl="8" w:tplc="FB42B81E">
      <w:start w:val="1"/>
      <w:numFmt w:val="lowerRoman"/>
      <w:lvlText w:val="%9."/>
      <w:lvlJc w:val="left"/>
      <w:pPr>
        <w:ind w:left="6300"/>
      </w:pPr>
      <w:rPr>
        <w:rFonts w:cs="Times New Roman"/>
      </w:rPr>
    </w:lvl>
  </w:abstractNum>
  <w:abstractNum w:abstractNumId="120" w15:restartNumberingAfterBreak="0">
    <w:nsid w:val="7B7C2480"/>
    <w:multiLevelType w:val="hybridMultilevel"/>
    <w:tmpl w:val="D91E0C06"/>
    <w:name w:val="Numbered list 13"/>
    <w:lvl w:ilvl="0" w:tplc="AB349AE8">
      <w:numFmt w:val="none"/>
      <w:lvlText w:val=""/>
      <w:lvlJc w:val="left"/>
      <w:rPr>
        <w:rFonts w:cs="Times New Roman"/>
      </w:rPr>
    </w:lvl>
    <w:lvl w:ilvl="1" w:tplc="2A8CACE2">
      <w:numFmt w:val="none"/>
      <w:lvlText w:val=""/>
      <w:lvlJc w:val="left"/>
      <w:rPr>
        <w:rFonts w:cs="Times New Roman"/>
      </w:rPr>
    </w:lvl>
    <w:lvl w:ilvl="2" w:tplc="F516DE50">
      <w:numFmt w:val="none"/>
      <w:lvlText w:val=""/>
      <w:lvlJc w:val="left"/>
      <w:rPr>
        <w:rFonts w:cs="Times New Roman"/>
      </w:rPr>
    </w:lvl>
    <w:lvl w:ilvl="3" w:tplc="3B9C4356">
      <w:numFmt w:val="none"/>
      <w:lvlText w:val=""/>
      <w:lvlJc w:val="left"/>
      <w:rPr>
        <w:rFonts w:cs="Times New Roman"/>
      </w:rPr>
    </w:lvl>
    <w:lvl w:ilvl="4" w:tplc="BA1442F4">
      <w:numFmt w:val="none"/>
      <w:lvlText w:val=""/>
      <w:lvlJc w:val="left"/>
      <w:rPr>
        <w:rFonts w:cs="Times New Roman"/>
      </w:rPr>
    </w:lvl>
    <w:lvl w:ilvl="5" w:tplc="0E868E48">
      <w:numFmt w:val="none"/>
      <w:lvlText w:val=""/>
      <w:lvlJc w:val="left"/>
      <w:rPr>
        <w:rFonts w:cs="Times New Roman"/>
      </w:rPr>
    </w:lvl>
    <w:lvl w:ilvl="6" w:tplc="05DE9134">
      <w:numFmt w:val="none"/>
      <w:lvlText w:val=""/>
      <w:lvlJc w:val="left"/>
      <w:rPr>
        <w:rFonts w:cs="Times New Roman"/>
      </w:rPr>
    </w:lvl>
    <w:lvl w:ilvl="7" w:tplc="02DE4FFE">
      <w:numFmt w:val="none"/>
      <w:lvlText w:val=""/>
      <w:lvlJc w:val="left"/>
      <w:rPr>
        <w:rFonts w:cs="Times New Roman"/>
      </w:rPr>
    </w:lvl>
    <w:lvl w:ilvl="8" w:tplc="59662354">
      <w:numFmt w:val="none"/>
      <w:lvlText w:val=""/>
      <w:lvlJc w:val="left"/>
      <w:rPr>
        <w:rFonts w:cs="Times New Roman"/>
      </w:rPr>
    </w:lvl>
  </w:abstractNum>
  <w:abstractNum w:abstractNumId="121" w15:restartNumberingAfterBreak="0">
    <w:nsid w:val="7BC634EB"/>
    <w:multiLevelType w:val="hybridMultilevel"/>
    <w:tmpl w:val="CDE4357C"/>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22" w15:restartNumberingAfterBreak="0">
    <w:nsid w:val="7CA80439"/>
    <w:multiLevelType w:val="singleLevel"/>
    <w:tmpl w:val="4F9A452E"/>
    <w:name w:val="Bullet 73"/>
    <w:lvl w:ilvl="0">
      <w:numFmt w:val="bullet"/>
      <w:lvlText w:val="-"/>
      <w:lvlJc w:val="left"/>
      <w:rPr>
        <w:rFonts w:ascii="Times New Roman" w:eastAsia="Times New Roman" w:hAnsi="Times New Roman"/>
      </w:rPr>
    </w:lvl>
  </w:abstractNum>
  <w:abstractNum w:abstractNumId="123" w15:restartNumberingAfterBreak="0">
    <w:nsid w:val="7CAD3BF8"/>
    <w:multiLevelType w:val="singleLevel"/>
    <w:tmpl w:val="D72E8ADC"/>
    <w:name w:val="Bullet 107"/>
    <w:lvl w:ilvl="0">
      <w:start w:val="1"/>
      <w:numFmt w:val="lowerLetter"/>
      <w:lvlText w:val="%1"/>
      <w:lvlJc w:val="left"/>
      <w:rPr>
        <w:rFonts w:cs="Times New Roman"/>
      </w:rPr>
    </w:lvl>
  </w:abstractNum>
  <w:abstractNum w:abstractNumId="124" w15:restartNumberingAfterBreak="0">
    <w:nsid w:val="7CCF76BE"/>
    <w:multiLevelType w:val="singleLevel"/>
    <w:tmpl w:val="4BF6992E"/>
    <w:name w:val="Bullet 28"/>
    <w:lvl w:ilvl="0">
      <w:numFmt w:val="bullet"/>
      <w:lvlText w:val="-"/>
      <w:lvlJc w:val="left"/>
      <w:rPr>
        <w:rFonts w:ascii="Times New Roman" w:eastAsia="Times New Roman" w:hAnsi="Times New Roman"/>
      </w:rPr>
    </w:lvl>
  </w:abstractNum>
  <w:abstractNum w:abstractNumId="125" w15:restartNumberingAfterBreak="0">
    <w:nsid w:val="7D574B4B"/>
    <w:multiLevelType w:val="hybridMultilevel"/>
    <w:tmpl w:val="5D0C0230"/>
    <w:name w:val="Numbered list 11"/>
    <w:lvl w:ilvl="0" w:tplc="2A4057D2">
      <w:numFmt w:val="none"/>
      <w:lvlText w:val=""/>
      <w:lvlJc w:val="left"/>
      <w:rPr>
        <w:rFonts w:cs="Times New Roman"/>
      </w:rPr>
    </w:lvl>
    <w:lvl w:ilvl="1" w:tplc="82C2C85C">
      <w:numFmt w:val="none"/>
      <w:lvlText w:val=""/>
      <w:lvlJc w:val="left"/>
      <w:rPr>
        <w:rFonts w:cs="Times New Roman"/>
      </w:rPr>
    </w:lvl>
    <w:lvl w:ilvl="2" w:tplc="10C6CC4A">
      <w:numFmt w:val="none"/>
      <w:lvlText w:val=""/>
      <w:lvlJc w:val="left"/>
      <w:rPr>
        <w:rFonts w:cs="Times New Roman"/>
      </w:rPr>
    </w:lvl>
    <w:lvl w:ilvl="3" w:tplc="DEFCF6F4">
      <w:numFmt w:val="none"/>
      <w:lvlText w:val=""/>
      <w:lvlJc w:val="left"/>
      <w:rPr>
        <w:rFonts w:cs="Times New Roman"/>
      </w:rPr>
    </w:lvl>
    <w:lvl w:ilvl="4" w:tplc="78689C24">
      <w:numFmt w:val="none"/>
      <w:lvlText w:val=""/>
      <w:lvlJc w:val="left"/>
      <w:rPr>
        <w:rFonts w:cs="Times New Roman"/>
      </w:rPr>
    </w:lvl>
    <w:lvl w:ilvl="5" w:tplc="A074EEE2">
      <w:numFmt w:val="none"/>
      <w:lvlText w:val=""/>
      <w:lvlJc w:val="left"/>
      <w:rPr>
        <w:rFonts w:cs="Times New Roman"/>
      </w:rPr>
    </w:lvl>
    <w:lvl w:ilvl="6" w:tplc="DB886D3E">
      <w:numFmt w:val="none"/>
      <w:lvlText w:val=""/>
      <w:lvlJc w:val="left"/>
      <w:rPr>
        <w:rFonts w:cs="Times New Roman"/>
      </w:rPr>
    </w:lvl>
    <w:lvl w:ilvl="7" w:tplc="55E0D634">
      <w:numFmt w:val="none"/>
      <w:lvlText w:val=""/>
      <w:lvlJc w:val="left"/>
      <w:rPr>
        <w:rFonts w:cs="Times New Roman"/>
      </w:rPr>
    </w:lvl>
    <w:lvl w:ilvl="8" w:tplc="420AFF74">
      <w:numFmt w:val="none"/>
      <w:lvlText w:val=""/>
      <w:lvlJc w:val="left"/>
      <w:rPr>
        <w:rFonts w:cs="Times New Roman"/>
      </w:rPr>
    </w:lvl>
  </w:abstractNum>
  <w:abstractNum w:abstractNumId="126" w15:restartNumberingAfterBreak="0">
    <w:nsid w:val="7DA44FE9"/>
    <w:multiLevelType w:val="singleLevel"/>
    <w:tmpl w:val="EC88B95C"/>
    <w:name w:val="Bullet 48"/>
    <w:lvl w:ilvl="0">
      <w:numFmt w:val="bullet"/>
      <w:lvlText w:val=""/>
      <w:lvlJc w:val="left"/>
      <w:rPr>
        <w:rFonts w:ascii="Wingdings" w:eastAsia="Times New Roman" w:hAnsi="Wingdings"/>
      </w:rPr>
    </w:lvl>
  </w:abstractNum>
  <w:abstractNum w:abstractNumId="127" w15:restartNumberingAfterBreak="0">
    <w:nsid w:val="7ECF2872"/>
    <w:multiLevelType w:val="singleLevel"/>
    <w:tmpl w:val="D00269B2"/>
    <w:name w:val="Bullet 56"/>
    <w:lvl w:ilvl="0">
      <w:numFmt w:val="bullet"/>
      <w:lvlText w:val="o"/>
      <w:lvlJc w:val="left"/>
      <w:rPr>
        <w:rFonts w:ascii="Courier New" w:hAnsi="Courier New"/>
      </w:rPr>
    </w:lvl>
  </w:abstractNum>
  <w:abstractNum w:abstractNumId="128" w15:restartNumberingAfterBreak="0">
    <w:nsid w:val="7F5001C1"/>
    <w:multiLevelType w:val="singleLevel"/>
    <w:tmpl w:val="D752F4C4"/>
    <w:name w:val="Bullet 99"/>
    <w:lvl w:ilvl="0">
      <w:start w:val="1"/>
      <w:numFmt w:val="lowerRoman"/>
      <w:lvlText w:val="%1"/>
      <w:lvlJc w:val="left"/>
      <w:rPr>
        <w:rFonts w:cs="Times New Roman"/>
      </w:rPr>
    </w:lvl>
  </w:abstractNum>
  <w:num w:numId="1">
    <w:abstractNumId w:val="104"/>
  </w:num>
  <w:num w:numId="2">
    <w:abstractNumId w:val="102"/>
  </w:num>
  <w:num w:numId="3">
    <w:abstractNumId w:val="8"/>
  </w:num>
  <w:num w:numId="4">
    <w:abstractNumId w:val="105"/>
  </w:num>
  <w:num w:numId="5">
    <w:abstractNumId w:val="110"/>
  </w:num>
  <w:num w:numId="6">
    <w:abstractNumId w:val="78"/>
  </w:num>
  <w:num w:numId="7">
    <w:abstractNumId w:val="121"/>
  </w:num>
  <w:num w:numId="8">
    <w:abstractNumId w:val="79"/>
  </w:num>
  <w:num w:numId="9">
    <w:abstractNumId w:val="7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6"/>
  <w:defaultTabStop w:val="720"/>
  <w:hyphenationZone w:val="425"/>
  <w:drawingGridHorizontalSpacing w:val="283"/>
  <w:drawingGridVerticalSpacing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09AE"/>
    <w:rsid w:val="00027230"/>
    <w:rsid w:val="00030AA4"/>
    <w:rsid w:val="00060185"/>
    <w:rsid w:val="000629AE"/>
    <w:rsid w:val="000631FA"/>
    <w:rsid w:val="0006431F"/>
    <w:rsid w:val="00064B54"/>
    <w:rsid w:val="000772D9"/>
    <w:rsid w:val="00077E20"/>
    <w:rsid w:val="00085B63"/>
    <w:rsid w:val="000A0C6B"/>
    <w:rsid w:val="000A6E2D"/>
    <w:rsid w:val="000B38DC"/>
    <w:rsid w:val="000D4D8A"/>
    <w:rsid w:val="000D77FC"/>
    <w:rsid w:val="00100BB9"/>
    <w:rsid w:val="00115EC8"/>
    <w:rsid w:val="00124C53"/>
    <w:rsid w:val="0013745F"/>
    <w:rsid w:val="00172C83"/>
    <w:rsid w:val="0017451F"/>
    <w:rsid w:val="00175021"/>
    <w:rsid w:val="001779F3"/>
    <w:rsid w:val="001820A8"/>
    <w:rsid w:val="001838BB"/>
    <w:rsid w:val="00186EC3"/>
    <w:rsid w:val="001A1579"/>
    <w:rsid w:val="001A7B29"/>
    <w:rsid w:val="001B05CD"/>
    <w:rsid w:val="001C457E"/>
    <w:rsid w:val="001D09AE"/>
    <w:rsid w:val="001E4FFC"/>
    <w:rsid w:val="001F10C1"/>
    <w:rsid w:val="00232023"/>
    <w:rsid w:val="002428E4"/>
    <w:rsid w:val="002665CF"/>
    <w:rsid w:val="002866C2"/>
    <w:rsid w:val="00291D4E"/>
    <w:rsid w:val="002A4AFD"/>
    <w:rsid w:val="002A4E65"/>
    <w:rsid w:val="002B1968"/>
    <w:rsid w:val="002B70AB"/>
    <w:rsid w:val="002C5C04"/>
    <w:rsid w:val="002E2F39"/>
    <w:rsid w:val="002E6223"/>
    <w:rsid w:val="002F2E86"/>
    <w:rsid w:val="00315917"/>
    <w:rsid w:val="0032442E"/>
    <w:rsid w:val="00326E44"/>
    <w:rsid w:val="00342AF6"/>
    <w:rsid w:val="00357354"/>
    <w:rsid w:val="00357E42"/>
    <w:rsid w:val="00362EA9"/>
    <w:rsid w:val="00363FCC"/>
    <w:rsid w:val="003665B1"/>
    <w:rsid w:val="003700CF"/>
    <w:rsid w:val="00384687"/>
    <w:rsid w:val="003C3310"/>
    <w:rsid w:val="003C34B8"/>
    <w:rsid w:val="003F22C0"/>
    <w:rsid w:val="004339FB"/>
    <w:rsid w:val="004400B6"/>
    <w:rsid w:val="004475BB"/>
    <w:rsid w:val="004537DD"/>
    <w:rsid w:val="00473623"/>
    <w:rsid w:val="004D1C3C"/>
    <w:rsid w:val="004F3F8B"/>
    <w:rsid w:val="004F4080"/>
    <w:rsid w:val="004F4293"/>
    <w:rsid w:val="004F50CE"/>
    <w:rsid w:val="004F68FF"/>
    <w:rsid w:val="005177E7"/>
    <w:rsid w:val="005254B2"/>
    <w:rsid w:val="00541A16"/>
    <w:rsid w:val="00551B4A"/>
    <w:rsid w:val="00552F07"/>
    <w:rsid w:val="00557547"/>
    <w:rsid w:val="005926C2"/>
    <w:rsid w:val="005E3EBA"/>
    <w:rsid w:val="0060462D"/>
    <w:rsid w:val="0062388E"/>
    <w:rsid w:val="00633C46"/>
    <w:rsid w:val="00645431"/>
    <w:rsid w:val="006530A3"/>
    <w:rsid w:val="006609A2"/>
    <w:rsid w:val="006817A2"/>
    <w:rsid w:val="00687532"/>
    <w:rsid w:val="006918E0"/>
    <w:rsid w:val="00693F9D"/>
    <w:rsid w:val="006B3939"/>
    <w:rsid w:val="006B44FD"/>
    <w:rsid w:val="006B7F04"/>
    <w:rsid w:val="006C289A"/>
    <w:rsid w:val="006C6467"/>
    <w:rsid w:val="006E2D99"/>
    <w:rsid w:val="006E46A8"/>
    <w:rsid w:val="00716684"/>
    <w:rsid w:val="007215DA"/>
    <w:rsid w:val="00722046"/>
    <w:rsid w:val="00740859"/>
    <w:rsid w:val="007624FC"/>
    <w:rsid w:val="00790DDE"/>
    <w:rsid w:val="007D566E"/>
    <w:rsid w:val="008043F6"/>
    <w:rsid w:val="00822807"/>
    <w:rsid w:val="00833383"/>
    <w:rsid w:val="00834CEA"/>
    <w:rsid w:val="00836F81"/>
    <w:rsid w:val="0084047B"/>
    <w:rsid w:val="00846CF3"/>
    <w:rsid w:val="00883024"/>
    <w:rsid w:val="008875A7"/>
    <w:rsid w:val="008C36E7"/>
    <w:rsid w:val="008C754A"/>
    <w:rsid w:val="008E2F8A"/>
    <w:rsid w:val="0093405F"/>
    <w:rsid w:val="00956017"/>
    <w:rsid w:val="0097575C"/>
    <w:rsid w:val="00976244"/>
    <w:rsid w:val="00980B59"/>
    <w:rsid w:val="009852D4"/>
    <w:rsid w:val="009A6DAF"/>
    <w:rsid w:val="009B2FBC"/>
    <w:rsid w:val="009C0C36"/>
    <w:rsid w:val="009C3A2A"/>
    <w:rsid w:val="009D7847"/>
    <w:rsid w:val="009E3183"/>
    <w:rsid w:val="009F38E7"/>
    <w:rsid w:val="009F7D9E"/>
    <w:rsid w:val="00A16985"/>
    <w:rsid w:val="00A863B2"/>
    <w:rsid w:val="00AD6735"/>
    <w:rsid w:val="00AF125E"/>
    <w:rsid w:val="00AF74A4"/>
    <w:rsid w:val="00B0389C"/>
    <w:rsid w:val="00B06A96"/>
    <w:rsid w:val="00B13865"/>
    <w:rsid w:val="00B249F8"/>
    <w:rsid w:val="00B44237"/>
    <w:rsid w:val="00B75D5C"/>
    <w:rsid w:val="00BB25FD"/>
    <w:rsid w:val="00BB54D9"/>
    <w:rsid w:val="00BC7B04"/>
    <w:rsid w:val="00C03345"/>
    <w:rsid w:val="00C1335C"/>
    <w:rsid w:val="00C14783"/>
    <w:rsid w:val="00C26A48"/>
    <w:rsid w:val="00C30638"/>
    <w:rsid w:val="00C3251C"/>
    <w:rsid w:val="00C50F1C"/>
    <w:rsid w:val="00C5612B"/>
    <w:rsid w:val="00C64570"/>
    <w:rsid w:val="00C70648"/>
    <w:rsid w:val="00C8779D"/>
    <w:rsid w:val="00D17014"/>
    <w:rsid w:val="00D23C7D"/>
    <w:rsid w:val="00D33B65"/>
    <w:rsid w:val="00D4297B"/>
    <w:rsid w:val="00D46E09"/>
    <w:rsid w:val="00D50919"/>
    <w:rsid w:val="00D778BA"/>
    <w:rsid w:val="00DC3AED"/>
    <w:rsid w:val="00DD14E1"/>
    <w:rsid w:val="00DE1C52"/>
    <w:rsid w:val="00DF1608"/>
    <w:rsid w:val="00E125A8"/>
    <w:rsid w:val="00E138D0"/>
    <w:rsid w:val="00E25319"/>
    <w:rsid w:val="00E44F72"/>
    <w:rsid w:val="00E45494"/>
    <w:rsid w:val="00E557B1"/>
    <w:rsid w:val="00E9172D"/>
    <w:rsid w:val="00EA1FF6"/>
    <w:rsid w:val="00EA46CE"/>
    <w:rsid w:val="00EE0EFF"/>
    <w:rsid w:val="00F0486B"/>
    <w:rsid w:val="00F11839"/>
    <w:rsid w:val="00F3615F"/>
    <w:rsid w:val="00F44133"/>
    <w:rsid w:val="00F841C5"/>
    <w:rsid w:val="00F904DC"/>
    <w:rsid w:val="00FA5E37"/>
    <w:rsid w:val="00FB7262"/>
    <w:rsid w:val="00FC37E3"/>
    <w:rsid w:val="00FF0948"/>
    <w:rsid w:val="00FF740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C80DEF"/>
  <w15:docId w15:val="{83BAFF15-A9A5-054E-B3EA-1C647BCD7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CE"/>
    <w:pPr>
      <w:spacing w:after="160" w:line="259" w:lineRule="auto"/>
    </w:pPr>
    <w:rPr>
      <w:sz w:val="22"/>
      <w:szCs w:val="22"/>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A46CE"/>
    <w:pPr>
      <w:ind w:left="720"/>
      <w:contextualSpacing/>
    </w:pPr>
  </w:style>
  <w:style w:type="paragraph" w:styleId="a4">
    <w:name w:val="header"/>
    <w:basedOn w:val="a"/>
    <w:link w:val="1"/>
    <w:uiPriority w:val="99"/>
    <w:rsid w:val="00EA46CE"/>
    <w:pPr>
      <w:tabs>
        <w:tab w:val="center" w:pos="4677"/>
        <w:tab w:val="right" w:pos="9355"/>
      </w:tabs>
      <w:spacing w:after="0" w:line="240" w:lineRule="auto"/>
    </w:pPr>
    <w:rPr>
      <w:sz w:val="20"/>
      <w:szCs w:val="20"/>
    </w:rPr>
  </w:style>
  <w:style w:type="character" w:customStyle="1" w:styleId="1">
    <w:name w:val="Верхний колонтитул Знак1"/>
    <w:link w:val="a4"/>
    <w:uiPriority w:val="99"/>
    <w:semiHidden/>
    <w:rsid w:val="00E32C9E"/>
    <w:rPr>
      <w:lang w:val="ru-RU" w:eastAsia="zh-CN"/>
    </w:rPr>
  </w:style>
  <w:style w:type="paragraph" w:styleId="a5">
    <w:name w:val="footer"/>
    <w:basedOn w:val="a"/>
    <w:link w:val="10"/>
    <w:uiPriority w:val="99"/>
    <w:rsid w:val="00EA46CE"/>
    <w:pPr>
      <w:tabs>
        <w:tab w:val="center" w:pos="4677"/>
        <w:tab w:val="right" w:pos="9355"/>
      </w:tabs>
      <w:spacing w:after="0" w:line="240" w:lineRule="auto"/>
    </w:pPr>
    <w:rPr>
      <w:sz w:val="20"/>
      <w:szCs w:val="20"/>
    </w:rPr>
  </w:style>
  <w:style w:type="character" w:customStyle="1" w:styleId="10">
    <w:name w:val="Нижний колонтитул Знак1"/>
    <w:link w:val="a5"/>
    <w:uiPriority w:val="99"/>
    <w:semiHidden/>
    <w:rsid w:val="00E32C9E"/>
    <w:rPr>
      <w:lang w:val="ru-RU" w:eastAsia="zh-CN"/>
    </w:rPr>
  </w:style>
  <w:style w:type="paragraph" w:customStyle="1" w:styleId="11">
    <w:name w:val="Обычный1"/>
    <w:uiPriority w:val="99"/>
    <w:rsid w:val="00EA46CE"/>
    <w:pPr>
      <w:spacing w:line="276" w:lineRule="auto"/>
    </w:pPr>
    <w:rPr>
      <w:rFonts w:ascii="Arial" w:hAnsi="Arial" w:cs="Arial"/>
      <w:sz w:val="22"/>
      <w:szCs w:val="22"/>
      <w:lang w:val="en-US" w:eastAsia="zh-CN"/>
    </w:rPr>
  </w:style>
  <w:style w:type="character" w:styleId="a6">
    <w:name w:val="Placeholder Text"/>
    <w:uiPriority w:val="99"/>
    <w:rsid w:val="00EA46CE"/>
    <w:rPr>
      <w:rFonts w:cs="Times New Roman"/>
      <w:color w:val="808080"/>
    </w:rPr>
  </w:style>
  <w:style w:type="character" w:customStyle="1" w:styleId="a7">
    <w:name w:val="Верхний колонтитул Знак"/>
    <w:uiPriority w:val="99"/>
    <w:rsid w:val="00EA46CE"/>
    <w:rPr>
      <w:rFonts w:cs="Times New Roman"/>
    </w:rPr>
  </w:style>
  <w:style w:type="character" w:customStyle="1" w:styleId="a8">
    <w:name w:val="Нижний колонтитул Знак"/>
    <w:uiPriority w:val="99"/>
    <w:rsid w:val="00EA46CE"/>
    <w:rPr>
      <w:rFonts w:cs="Times New Roman"/>
    </w:rPr>
  </w:style>
  <w:style w:type="character" w:styleId="a9">
    <w:name w:val="Hyperlink"/>
    <w:uiPriority w:val="99"/>
    <w:rsid w:val="00EA46CE"/>
    <w:rPr>
      <w:rFonts w:cs="Times New Roman"/>
      <w:color w:val="0563C1"/>
      <w:u w:val="single"/>
    </w:rPr>
  </w:style>
  <w:style w:type="character" w:customStyle="1" w:styleId="12">
    <w:name w:val="Неразрешенное упоминание1"/>
    <w:uiPriority w:val="99"/>
    <w:rsid w:val="00EA46CE"/>
    <w:rPr>
      <w:rFonts w:cs="Times New Roman"/>
      <w:color w:val="605E5C"/>
      <w:shd w:val="clear" w:color="auto" w:fill="E1DFDD"/>
    </w:rPr>
  </w:style>
  <w:style w:type="character" w:styleId="aa">
    <w:name w:val="FollowedHyperlink"/>
    <w:uiPriority w:val="99"/>
    <w:rsid w:val="00EA46CE"/>
    <w:rPr>
      <w:rFonts w:cs="Times New Roman"/>
      <w:color w:val="954F72"/>
      <w:u w:val="single"/>
    </w:rPr>
  </w:style>
  <w:style w:type="character" w:customStyle="1" w:styleId="2">
    <w:name w:val="Неразрешенное упоминание2"/>
    <w:uiPriority w:val="99"/>
    <w:rsid w:val="00EA46CE"/>
    <w:rPr>
      <w:rFonts w:cs="Times New Roman"/>
      <w:color w:val="605E5C"/>
      <w:shd w:val="clear" w:color="auto" w:fill="E1DFDD"/>
    </w:rPr>
  </w:style>
  <w:style w:type="character" w:customStyle="1" w:styleId="3">
    <w:name w:val="Неразрешенное упоминание3"/>
    <w:uiPriority w:val="99"/>
    <w:rsid w:val="00EA46CE"/>
    <w:rPr>
      <w:rFonts w:cs="Times New Roman"/>
      <w:color w:val="605E5C"/>
      <w:shd w:val="clear" w:color="auto" w:fill="E1DFDD"/>
    </w:rPr>
  </w:style>
  <w:style w:type="table" w:styleId="ab">
    <w:name w:val="Table Grid"/>
    <w:basedOn w:val="a1"/>
    <w:uiPriority w:val="99"/>
    <w:rsid w:val="002A4A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186EC3"/>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86EC3"/>
    <w:rPr>
      <w:rFonts w:ascii="Tahoma" w:hAnsi="Tahoma" w:cs="Tahoma"/>
      <w:sz w:val="16"/>
      <w:szCs w:val="16"/>
      <w:lang w:eastAsia="zh-CN"/>
    </w:rPr>
  </w:style>
  <w:style w:type="character" w:styleId="ae">
    <w:name w:val="Unresolved Mention"/>
    <w:basedOn w:val="a0"/>
    <w:uiPriority w:val="99"/>
    <w:semiHidden/>
    <w:unhideWhenUsed/>
    <w:rsid w:val="004F3F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3437445">
      <w:bodyDiv w:val="1"/>
      <w:marLeft w:val="0"/>
      <w:marRight w:val="0"/>
      <w:marTop w:val="0"/>
      <w:marBottom w:val="0"/>
      <w:divBdr>
        <w:top w:val="none" w:sz="0" w:space="0" w:color="auto"/>
        <w:left w:val="none" w:sz="0" w:space="0" w:color="auto"/>
        <w:bottom w:val="none" w:sz="0" w:space="0" w:color="auto"/>
        <w:right w:val="none" w:sz="0" w:space="0" w:color="auto"/>
      </w:divBdr>
    </w:div>
    <w:div w:id="356662561">
      <w:bodyDiv w:val="1"/>
      <w:marLeft w:val="0"/>
      <w:marRight w:val="0"/>
      <w:marTop w:val="0"/>
      <w:marBottom w:val="0"/>
      <w:divBdr>
        <w:top w:val="none" w:sz="0" w:space="0" w:color="auto"/>
        <w:left w:val="none" w:sz="0" w:space="0" w:color="auto"/>
        <w:bottom w:val="none" w:sz="0" w:space="0" w:color="auto"/>
        <w:right w:val="none" w:sz="0" w:space="0" w:color="auto"/>
      </w:divBdr>
    </w:div>
    <w:div w:id="850217059">
      <w:bodyDiv w:val="1"/>
      <w:marLeft w:val="0"/>
      <w:marRight w:val="0"/>
      <w:marTop w:val="0"/>
      <w:marBottom w:val="0"/>
      <w:divBdr>
        <w:top w:val="none" w:sz="0" w:space="0" w:color="auto"/>
        <w:left w:val="none" w:sz="0" w:space="0" w:color="auto"/>
        <w:bottom w:val="none" w:sz="0" w:space="0" w:color="auto"/>
        <w:right w:val="none" w:sz="0" w:space="0" w:color="auto"/>
      </w:divBdr>
    </w:div>
    <w:div w:id="2084208107">
      <w:bodyDiv w:val="1"/>
      <w:marLeft w:val="0"/>
      <w:marRight w:val="0"/>
      <w:marTop w:val="0"/>
      <w:marBottom w:val="0"/>
      <w:divBdr>
        <w:top w:val="none" w:sz="0" w:space="0" w:color="auto"/>
        <w:left w:val="none" w:sz="0" w:space="0" w:color="auto"/>
        <w:bottom w:val="none" w:sz="0" w:space="0" w:color="auto"/>
        <w:right w:val="none" w:sz="0" w:space="0" w:color="auto"/>
      </w:divBdr>
    </w:div>
    <w:div w:id="209571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0EB68B3-22CA-43A9-BA80-19ABB4977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12369</Words>
  <Characters>70505</Characters>
  <Application>Microsoft Office Word</Application>
  <DocSecurity>0</DocSecurity>
  <Lines>587</Lines>
  <Paragraphs>165</Paragraphs>
  <ScaleCrop>false</ScaleCrop>
  <HeadingPairs>
    <vt:vector size="2" baseType="variant">
      <vt:variant>
        <vt:lpstr>Название</vt:lpstr>
      </vt:variant>
      <vt:variant>
        <vt:i4>1</vt:i4>
      </vt:variant>
    </vt:vector>
  </HeadingPairs>
  <TitlesOfParts>
    <vt:vector size="1" baseType="lpstr">
      <vt:lpstr>Міністерство культури та інформаційної політики України</vt:lpstr>
    </vt:vector>
  </TitlesOfParts>
  <Company/>
  <LinksUpToDate>false</LinksUpToDate>
  <CharactersWithSpaces>82709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культури та інформаційної політики України</dc:title>
  <dc:creator>Проценко Ілля</dc:creator>
  <cp:lastModifiedBy>Darina Darina</cp:lastModifiedBy>
  <cp:revision>2</cp:revision>
  <cp:lastPrinted>2023-11-16T21:56:00Z</cp:lastPrinted>
  <dcterms:created xsi:type="dcterms:W3CDTF">2025-02-17T17:16:00Z</dcterms:created>
  <dcterms:modified xsi:type="dcterms:W3CDTF">2025-02-17T17:16:00Z</dcterms:modified>
</cp:coreProperties>
</file>