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A4CF3" w:rsidRPr="006F5FBF" w:rsidRDefault="008E3E2F">
      <w:pPr>
        <w:spacing w:line="360" w:lineRule="auto"/>
        <w:ind w:firstLine="709"/>
        <w:jc w:val="center"/>
        <w:rPr>
          <w:rFonts w:ascii="Times New Roman" w:eastAsia="Times New Roman" w:hAnsi="Times New Roman" w:cs="Times New Roman"/>
          <w:sz w:val="28"/>
          <w:szCs w:val="28"/>
          <w:lang w:val="uk-UA"/>
        </w:rPr>
      </w:pPr>
      <w:r w:rsidRPr="006F5FBF">
        <w:rPr>
          <w:rFonts w:ascii="Times New Roman" w:eastAsia="Times New Roman" w:hAnsi="Times New Roman" w:cs="Times New Roman"/>
          <w:sz w:val="28"/>
          <w:szCs w:val="28"/>
          <w:lang w:val="uk-UA"/>
        </w:rPr>
        <w:t>Міністерство культури та інформаційної політики України</w:t>
      </w:r>
    </w:p>
    <w:p w:rsidR="000A4CF3" w:rsidRPr="006F5FBF" w:rsidRDefault="008E3E2F">
      <w:pPr>
        <w:spacing w:line="360" w:lineRule="auto"/>
        <w:ind w:firstLine="709"/>
        <w:jc w:val="center"/>
        <w:rPr>
          <w:rFonts w:ascii="Times New Roman" w:eastAsia="Times New Roman" w:hAnsi="Times New Roman" w:cs="Times New Roman"/>
          <w:sz w:val="28"/>
          <w:szCs w:val="28"/>
          <w:lang w:val="uk-UA"/>
        </w:rPr>
      </w:pPr>
      <w:r w:rsidRPr="006F5FBF">
        <w:rPr>
          <w:rFonts w:ascii="Times New Roman" w:eastAsia="Times New Roman" w:hAnsi="Times New Roman" w:cs="Times New Roman"/>
          <w:sz w:val="28"/>
          <w:szCs w:val="28"/>
          <w:lang w:val="uk-UA"/>
        </w:rPr>
        <w:t>КЗВО «Дніпровська академія музики» ДОР</w:t>
      </w:r>
    </w:p>
    <w:p w:rsidR="000A4CF3" w:rsidRPr="006F5FBF" w:rsidRDefault="000A4CF3">
      <w:pPr>
        <w:spacing w:line="360" w:lineRule="auto"/>
        <w:jc w:val="center"/>
        <w:rPr>
          <w:rFonts w:ascii="Times New Roman" w:eastAsia="Times New Roman" w:hAnsi="Times New Roman" w:cs="Times New Roman"/>
          <w:b/>
          <w:sz w:val="28"/>
          <w:szCs w:val="28"/>
          <w:lang w:val="uk-UA"/>
        </w:rPr>
      </w:pPr>
    </w:p>
    <w:p w:rsidR="000A4CF3" w:rsidRPr="006F5FBF" w:rsidRDefault="000A4CF3">
      <w:pPr>
        <w:spacing w:line="360" w:lineRule="auto"/>
        <w:jc w:val="center"/>
        <w:rPr>
          <w:rFonts w:ascii="Times New Roman" w:eastAsia="Times New Roman" w:hAnsi="Times New Roman" w:cs="Times New Roman"/>
          <w:b/>
          <w:sz w:val="32"/>
          <w:szCs w:val="32"/>
          <w:lang w:val="uk-UA"/>
        </w:rPr>
      </w:pPr>
      <w:bookmarkStart w:id="0" w:name="_GoBack"/>
      <w:bookmarkEnd w:id="0"/>
    </w:p>
    <w:p w:rsidR="000A4CF3" w:rsidRPr="006F5FBF" w:rsidRDefault="000A4CF3">
      <w:pPr>
        <w:spacing w:line="360" w:lineRule="auto"/>
        <w:jc w:val="center"/>
        <w:rPr>
          <w:rFonts w:ascii="Times New Roman" w:eastAsia="Times New Roman" w:hAnsi="Times New Roman" w:cs="Times New Roman"/>
          <w:b/>
          <w:sz w:val="32"/>
          <w:szCs w:val="32"/>
          <w:lang w:val="uk-UA"/>
        </w:rPr>
      </w:pPr>
    </w:p>
    <w:p w:rsidR="000A4CF3" w:rsidRPr="006F5FBF" w:rsidRDefault="000A4CF3">
      <w:pPr>
        <w:spacing w:line="360" w:lineRule="auto"/>
        <w:jc w:val="center"/>
        <w:rPr>
          <w:rFonts w:ascii="Times New Roman" w:eastAsia="Times New Roman" w:hAnsi="Times New Roman" w:cs="Times New Roman"/>
          <w:b/>
          <w:sz w:val="32"/>
          <w:szCs w:val="32"/>
          <w:lang w:val="uk-UA"/>
        </w:rPr>
      </w:pPr>
    </w:p>
    <w:p w:rsidR="000A4CF3" w:rsidRPr="006F5FBF" w:rsidRDefault="008E3E2F">
      <w:pPr>
        <w:spacing w:line="360" w:lineRule="auto"/>
        <w:jc w:val="center"/>
        <w:rPr>
          <w:rFonts w:ascii="Times New Roman" w:eastAsia="Times New Roman" w:hAnsi="Times New Roman" w:cs="Times New Roman"/>
          <w:b/>
          <w:sz w:val="32"/>
          <w:szCs w:val="32"/>
          <w:lang w:val="uk-UA"/>
        </w:rPr>
      </w:pPr>
      <w:r w:rsidRPr="006F5FBF">
        <w:rPr>
          <w:rFonts w:ascii="Times New Roman" w:eastAsia="Times New Roman" w:hAnsi="Times New Roman" w:cs="Times New Roman"/>
          <w:b/>
          <w:sz w:val="32"/>
          <w:szCs w:val="32"/>
          <w:lang w:val="uk-UA"/>
        </w:rPr>
        <w:t>ТВОРИ КРУПНОЇ ФОРМИ ДЛЯ БАНДУРИ :</w:t>
      </w:r>
    </w:p>
    <w:p w:rsidR="000A4CF3" w:rsidRPr="006F5FBF" w:rsidRDefault="008E3E2F">
      <w:pPr>
        <w:spacing w:line="360" w:lineRule="auto"/>
        <w:jc w:val="center"/>
        <w:rPr>
          <w:rFonts w:ascii="Times New Roman" w:eastAsia="Times New Roman" w:hAnsi="Times New Roman" w:cs="Times New Roman"/>
          <w:b/>
          <w:sz w:val="32"/>
          <w:szCs w:val="32"/>
          <w:lang w:val="uk-UA"/>
        </w:rPr>
      </w:pPr>
      <w:r w:rsidRPr="006F5FBF">
        <w:rPr>
          <w:rFonts w:ascii="Times New Roman" w:eastAsia="Times New Roman" w:hAnsi="Times New Roman" w:cs="Times New Roman"/>
          <w:b/>
          <w:sz w:val="32"/>
          <w:szCs w:val="32"/>
          <w:lang w:val="uk-UA"/>
        </w:rPr>
        <w:t>СУЧАСНА ВИКОНАВСЬКА ІНТЕРПРЕТАЦІЯ</w:t>
      </w:r>
    </w:p>
    <w:p w:rsidR="000A4CF3" w:rsidRPr="006F5FBF" w:rsidRDefault="008E3E2F">
      <w:pPr>
        <w:spacing w:line="360" w:lineRule="auto"/>
        <w:jc w:val="center"/>
        <w:rPr>
          <w:rFonts w:ascii="Times New Roman" w:eastAsia="Times New Roman" w:hAnsi="Times New Roman" w:cs="Times New Roman"/>
          <w:b/>
          <w:sz w:val="32"/>
          <w:szCs w:val="32"/>
          <w:lang w:val="uk-UA"/>
        </w:rPr>
      </w:pPr>
      <w:r w:rsidRPr="006F5FBF">
        <w:rPr>
          <w:rFonts w:ascii="Times New Roman" w:eastAsia="Times New Roman" w:hAnsi="Times New Roman" w:cs="Times New Roman"/>
          <w:b/>
          <w:sz w:val="32"/>
          <w:szCs w:val="32"/>
          <w:lang w:val="uk-UA"/>
        </w:rPr>
        <w:t>(на прикладі Сонати і Концерту А. Маціяки)</w:t>
      </w:r>
    </w:p>
    <w:p w:rsidR="000A4CF3" w:rsidRPr="006F5FBF" w:rsidRDefault="000A4CF3">
      <w:pPr>
        <w:spacing w:line="360" w:lineRule="auto"/>
        <w:jc w:val="center"/>
        <w:rPr>
          <w:rFonts w:ascii="Times New Roman" w:eastAsia="Times New Roman" w:hAnsi="Times New Roman" w:cs="Times New Roman"/>
          <w:b/>
          <w:sz w:val="32"/>
          <w:szCs w:val="32"/>
          <w:lang w:val="uk-UA"/>
        </w:rPr>
      </w:pPr>
    </w:p>
    <w:p w:rsidR="000A4CF3" w:rsidRPr="006F5FBF" w:rsidRDefault="000A4CF3">
      <w:pPr>
        <w:spacing w:line="360" w:lineRule="auto"/>
        <w:jc w:val="center"/>
        <w:rPr>
          <w:rFonts w:ascii="Times New Roman" w:eastAsia="Times New Roman" w:hAnsi="Times New Roman" w:cs="Times New Roman"/>
          <w:b/>
          <w:sz w:val="32"/>
          <w:szCs w:val="32"/>
          <w:lang w:val="uk-UA"/>
        </w:rPr>
      </w:pPr>
    </w:p>
    <w:p w:rsidR="000A4CF3" w:rsidRPr="006F5FBF" w:rsidRDefault="000A4CF3">
      <w:pPr>
        <w:spacing w:line="360" w:lineRule="auto"/>
        <w:jc w:val="center"/>
        <w:rPr>
          <w:rFonts w:ascii="Times New Roman" w:eastAsia="Times New Roman" w:hAnsi="Times New Roman" w:cs="Times New Roman"/>
          <w:b/>
          <w:sz w:val="32"/>
          <w:szCs w:val="32"/>
          <w:lang w:val="uk-UA"/>
        </w:rPr>
      </w:pPr>
    </w:p>
    <w:p w:rsidR="000A4CF3" w:rsidRPr="006F5FBF" w:rsidRDefault="008E3E2F">
      <w:pPr>
        <w:spacing w:line="240" w:lineRule="auto"/>
        <w:ind w:firstLine="709"/>
        <w:jc w:val="right"/>
        <w:rPr>
          <w:rFonts w:ascii="Times New Roman" w:eastAsia="Times New Roman" w:hAnsi="Times New Roman" w:cs="Times New Roman"/>
          <w:sz w:val="28"/>
          <w:szCs w:val="28"/>
          <w:lang w:val="uk-UA"/>
        </w:rPr>
      </w:pPr>
      <w:r w:rsidRPr="006F5FBF">
        <w:rPr>
          <w:rFonts w:ascii="Times New Roman" w:eastAsia="Times New Roman" w:hAnsi="Times New Roman" w:cs="Times New Roman"/>
          <w:sz w:val="28"/>
          <w:szCs w:val="28"/>
          <w:lang w:val="uk-UA"/>
        </w:rPr>
        <w:t>Випускна кваліфікаційна робота</w:t>
      </w:r>
    </w:p>
    <w:p w:rsidR="000A4CF3" w:rsidRPr="006F5FBF" w:rsidRDefault="008E3E2F">
      <w:pPr>
        <w:spacing w:line="240" w:lineRule="auto"/>
        <w:ind w:firstLine="709"/>
        <w:jc w:val="right"/>
        <w:rPr>
          <w:rFonts w:ascii="Times New Roman" w:eastAsia="Times New Roman" w:hAnsi="Times New Roman" w:cs="Times New Roman"/>
          <w:sz w:val="28"/>
          <w:szCs w:val="28"/>
          <w:lang w:val="uk-UA"/>
        </w:rPr>
      </w:pPr>
      <w:r w:rsidRPr="006F5FBF">
        <w:rPr>
          <w:rFonts w:ascii="Times New Roman" w:eastAsia="Times New Roman" w:hAnsi="Times New Roman" w:cs="Times New Roman"/>
          <w:sz w:val="28"/>
          <w:szCs w:val="28"/>
          <w:lang w:val="uk-UA"/>
        </w:rPr>
        <w:t>здобувача освітнього ступеня «магістр»</w:t>
      </w:r>
    </w:p>
    <w:p w:rsidR="000A4CF3" w:rsidRPr="006F5FBF" w:rsidRDefault="008E3E2F">
      <w:pPr>
        <w:spacing w:line="240" w:lineRule="auto"/>
        <w:jc w:val="right"/>
        <w:rPr>
          <w:rFonts w:ascii="Times New Roman" w:eastAsia="Times New Roman" w:hAnsi="Times New Roman" w:cs="Times New Roman"/>
          <w:sz w:val="28"/>
          <w:szCs w:val="28"/>
          <w:lang w:val="uk-UA"/>
        </w:rPr>
      </w:pPr>
      <w:r w:rsidRPr="006F5FBF">
        <w:rPr>
          <w:rFonts w:ascii="Times New Roman" w:eastAsia="Times New Roman" w:hAnsi="Times New Roman" w:cs="Times New Roman"/>
          <w:sz w:val="28"/>
          <w:szCs w:val="28"/>
          <w:lang w:val="uk-UA"/>
        </w:rPr>
        <w:t>кафедри народних інструментів</w:t>
      </w:r>
    </w:p>
    <w:p w:rsidR="000A4CF3" w:rsidRPr="006F5FBF" w:rsidRDefault="008E3E2F">
      <w:pPr>
        <w:spacing w:line="240" w:lineRule="auto"/>
        <w:jc w:val="right"/>
        <w:rPr>
          <w:rFonts w:ascii="Times New Roman" w:eastAsia="Times New Roman" w:hAnsi="Times New Roman" w:cs="Times New Roman"/>
          <w:sz w:val="28"/>
          <w:szCs w:val="28"/>
          <w:lang w:val="uk-UA"/>
        </w:rPr>
      </w:pPr>
      <w:r w:rsidRPr="006F5FBF">
        <w:rPr>
          <w:rFonts w:ascii="Times New Roman" w:eastAsia="Times New Roman" w:hAnsi="Times New Roman" w:cs="Times New Roman"/>
          <w:sz w:val="28"/>
          <w:szCs w:val="28"/>
          <w:lang w:val="uk-UA"/>
        </w:rPr>
        <w:t>Буйновської Діани Сергіївни</w:t>
      </w:r>
    </w:p>
    <w:p w:rsidR="000A4CF3" w:rsidRPr="006F5FBF" w:rsidRDefault="008E3E2F">
      <w:pPr>
        <w:spacing w:line="240" w:lineRule="auto"/>
        <w:jc w:val="right"/>
        <w:rPr>
          <w:rFonts w:ascii="Times New Roman" w:eastAsia="Times New Roman" w:hAnsi="Times New Roman" w:cs="Times New Roman"/>
          <w:sz w:val="28"/>
          <w:szCs w:val="28"/>
          <w:lang w:val="uk-UA"/>
        </w:rPr>
      </w:pPr>
      <w:r w:rsidRPr="006F5FBF">
        <w:rPr>
          <w:rFonts w:ascii="Times New Roman" w:eastAsia="Times New Roman" w:hAnsi="Times New Roman" w:cs="Times New Roman"/>
          <w:sz w:val="28"/>
          <w:szCs w:val="28"/>
          <w:lang w:val="uk-UA"/>
        </w:rPr>
        <w:t>науковий керівник :</w:t>
      </w:r>
    </w:p>
    <w:p w:rsidR="000A4CF3" w:rsidRPr="006F5FBF" w:rsidRDefault="008E3E2F">
      <w:pPr>
        <w:spacing w:line="240" w:lineRule="auto"/>
        <w:jc w:val="right"/>
        <w:rPr>
          <w:rFonts w:ascii="Times New Roman" w:eastAsia="Times New Roman" w:hAnsi="Times New Roman" w:cs="Times New Roman"/>
          <w:sz w:val="28"/>
          <w:szCs w:val="28"/>
          <w:lang w:val="uk-UA"/>
        </w:rPr>
      </w:pPr>
      <w:r w:rsidRPr="006F5FBF">
        <w:rPr>
          <w:rFonts w:ascii="Times New Roman" w:eastAsia="Times New Roman" w:hAnsi="Times New Roman" w:cs="Times New Roman"/>
          <w:sz w:val="28"/>
          <w:szCs w:val="28"/>
          <w:lang w:val="uk-UA"/>
        </w:rPr>
        <w:t>кандидат мистецтвознавства</w:t>
      </w:r>
    </w:p>
    <w:p w:rsidR="000A4CF3" w:rsidRPr="006F5FBF" w:rsidRDefault="008E3E2F">
      <w:pPr>
        <w:spacing w:line="240" w:lineRule="auto"/>
        <w:jc w:val="right"/>
        <w:rPr>
          <w:rFonts w:ascii="Times New Roman" w:eastAsia="Times New Roman" w:hAnsi="Times New Roman" w:cs="Times New Roman"/>
          <w:sz w:val="28"/>
          <w:szCs w:val="28"/>
          <w:lang w:val="uk-UA"/>
        </w:rPr>
      </w:pPr>
      <w:r w:rsidRPr="006F5FBF">
        <w:rPr>
          <w:rFonts w:ascii="Times New Roman" w:eastAsia="Times New Roman" w:hAnsi="Times New Roman" w:cs="Times New Roman"/>
          <w:sz w:val="28"/>
          <w:szCs w:val="28"/>
          <w:lang w:val="uk-UA"/>
        </w:rPr>
        <w:t>доцент</w:t>
      </w:r>
    </w:p>
    <w:p w:rsidR="000A4CF3" w:rsidRPr="006F5FBF" w:rsidRDefault="008E3E2F">
      <w:pPr>
        <w:spacing w:line="240" w:lineRule="auto"/>
        <w:jc w:val="right"/>
        <w:rPr>
          <w:rFonts w:ascii="Times New Roman" w:eastAsia="Times New Roman" w:hAnsi="Times New Roman" w:cs="Times New Roman"/>
          <w:sz w:val="28"/>
          <w:szCs w:val="28"/>
          <w:lang w:val="uk-UA"/>
        </w:rPr>
      </w:pPr>
      <w:r w:rsidRPr="006F5FBF">
        <w:rPr>
          <w:rFonts w:ascii="Times New Roman" w:eastAsia="Times New Roman" w:hAnsi="Times New Roman" w:cs="Times New Roman"/>
          <w:sz w:val="28"/>
          <w:szCs w:val="28"/>
          <w:lang w:val="uk-UA"/>
        </w:rPr>
        <w:t>Щітова Світлана Анатоліївна</w:t>
      </w:r>
    </w:p>
    <w:p w:rsidR="000A4CF3" w:rsidRPr="006F5FBF" w:rsidRDefault="000A4CF3">
      <w:pPr>
        <w:spacing w:line="360" w:lineRule="auto"/>
        <w:jc w:val="right"/>
        <w:rPr>
          <w:rFonts w:ascii="Times New Roman" w:eastAsia="Times New Roman" w:hAnsi="Times New Roman" w:cs="Times New Roman"/>
          <w:sz w:val="28"/>
          <w:szCs w:val="28"/>
          <w:lang w:val="uk-UA"/>
        </w:rPr>
      </w:pPr>
    </w:p>
    <w:p w:rsidR="000A4CF3" w:rsidRPr="006F5FBF" w:rsidRDefault="000A4CF3">
      <w:pPr>
        <w:spacing w:line="360" w:lineRule="auto"/>
        <w:jc w:val="center"/>
        <w:rPr>
          <w:rFonts w:ascii="Times New Roman" w:eastAsia="Times New Roman" w:hAnsi="Times New Roman" w:cs="Times New Roman"/>
          <w:sz w:val="28"/>
          <w:szCs w:val="28"/>
          <w:lang w:val="uk-UA"/>
        </w:rPr>
      </w:pPr>
    </w:p>
    <w:p w:rsidR="000A4CF3" w:rsidRPr="006F5FBF" w:rsidRDefault="000A4CF3">
      <w:pPr>
        <w:spacing w:line="360" w:lineRule="auto"/>
        <w:jc w:val="center"/>
        <w:rPr>
          <w:rFonts w:ascii="Times New Roman" w:eastAsia="Times New Roman" w:hAnsi="Times New Roman" w:cs="Times New Roman"/>
          <w:sz w:val="28"/>
          <w:szCs w:val="28"/>
          <w:lang w:val="uk-UA"/>
        </w:rPr>
      </w:pPr>
    </w:p>
    <w:p w:rsidR="000A4CF3" w:rsidRPr="006F5FBF" w:rsidRDefault="000A4CF3">
      <w:pPr>
        <w:spacing w:line="360" w:lineRule="auto"/>
        <w:jc w:val="center"/>
        <w:rPr>
          <w:rFonts w:ascii="Times New Roman" w:eastAsia="Times New Roman" w:hAnsi="Times New Roman" w:cs="Times New Roman"/>
          <w:sz w:val="28"/>
          <w:szCs w:val="28"/>
          <w:lang w:val="uk-UA"/>
        </w:rPr>
      </w:pPr>
    </w:p>
    <w:p w:rsidR="000A4CF3" w:rsidRPr="006F5FBF" w:rsidRDefault="000A4CF3">
      <w:pPr>
        <w:spacing w:line="360" w:lineRule="auto"/>
        <w:jc w:val="center"/>
        <w:rPr>
          <w:rFonts w:ascii="Times New Roman" w:eastAsia="Times New Roman" w:hAnsi="Times New Roman" w:cs="Times New Roman"/>
          <w:sz w:val="28"/>
          <w:szCs w:val="28"/>
          <w:lang w:val="uk-UA"/>
        </w:rPr>
      </w:pPr>
    </w:p>
    <w:p w:rsidR="000A4CF3" w:rsidRPr="006F5FBF" w:rsidRDefault="000A4CF3">
      <w:pPr>
        <w:spacing w:line="360" w:lineRule="auto"/>
        <w:jc w:val="center"/>
        <w:rPr>
          <w:rFonts w:ascii="Times New Roman" w:eastAsia="Times New Roman" w:hAnsi="Times New Roman" w:cs="Times New Roman"/>
          <w:sz w:val="28"/>
          <w:szCs w:val="28"/>
          <w:lang w:val="uk-UA"/>
        </w:rPr>
      </w:pPr>
    </w:p>
    <w:p w:rsidR="000A4CF3" w:rsidRPr="006F5FBF" w:rsidRDefault="008E3E2F">
      <w:pPr>
        <w:spacing w:line="360" w:lineRule="auto"/>
        <w:jc w:val="center"/>
        <w:rPr>
          <w:rFonts w:ascii="Times New Roman" w:eastAsia="Times New Roman" w:hAnsi="Times New Roman" w:cs="Times New Roman"/>
          <w:sz w:val="32"/>
          <w:szCs w:val="32"/>
          <w:lang w:val="uk-UA"/>
        </w:rPr>
      </w:pPr>
      <w:r w:rsidRPr="006F5FBF">
        <w:rPr>
          <w:rFonts w:ascii="Times New Roman" w:eastAsia="Times New Roman" w:hAnsi="Times New Roman" w:cs="Times New Roman"/>
          <w:sz w:val="28"/>
          <w:szCs w:val="28"/>
          <w:lang w:val="uk-UA"/>
        </w:rPr>
        <w:t>Дніпро – 2023</w:t>
      </w:r>
      <w:r w:rsidRPr="006F5FBF">
        <w:rPr>
          <w:lang w:val="uk-UA"/>
        </w:rPr>
        <w:br w:type="page"/>
      </w:r>
    </w:p>
    <w:p w:rsidR="000A4CF3" w:rsidRPr="006F5FBF" w:rsidRDefault="008E3E2F">
      <w:pPr>
        <w:spacing w:line="360" w:lineRule="auto"/>
        <w:jc w:val="center"/>
        <w:rPr>
          <w:rFonts w:ascii="Times New Roman" w:eastAsia="Times New Roman" w:hAnsi="Times New Roman" w:cs="Times New Roman"/>
          <w:b/>
          <w:sz w:val="28"/>
          <w:szCs w:val="28"/>
          <w:lang w:val="uk-UA"/>
        </w:rPr>
      </w:pPr>
      <w:r w:rsidRPr="006F5FBF">
        <w:rPr>
          <w:rFonts w:ascii="Times New Roman" w:eastAsia="Times New Roman" w:hAnsi="Times New Roman" w:cs="Times New Roman"/>
          <w:b/>
          <w:sz w:val="28"/>
          <w:szCs w:val="28"/>
          <w:lang w:val="uk-UA"/>
        </w:rPr>
        <w:lastRenderedPageBreak/>
        <w:t>ЗМІСТ</w:t>
      </w:r>
    </w:p>
    <w:p w:rsidR="000A4CF3" w:rsidRPr="006F5FBF" w:rsidRDefault="000A4CF3">
      <w:pPr>
        <w:spacing w:line="360" w:lineRule="auto"/>
        <w:rPr>
          <w:rFonts w:ascii="Times New Roman" w:eastAsia="Times New Roman" w:hAnsi="Times New Roman" w:cs="Times New Roman"/>
          <w:b/>
          <w:sz w:val="28"/>
          <w:szCs w:val="28"/>
          <w:lang w:val="uk-UA"/>
        </w:rPr>
      </w:pPr>
    </w:p>
    <w:p w:rsidR="000A4CF3" w:rsidRPr="006F5FBF" w:rsidRDefault="000A4CF3">
      <w:pPr>
        <w:spacing w:line="360" w:lineRule="auto"/>
        <w:rPr>
          <w:rFonts w:ascii="Times New Roman" w:eastAsia="Times New Roman" w:hAnsi="Times New Roman" w:cs="Times New Roman"/>
          <w:b/>
          <w:sz w:val="28"/>
          <w:szCs w:val="28"/>
          <w:lang w:val="uk-UA"/>
        </w:rPr>
      </w:pPr>
    </w:p>
    <w:p w:rsidR="000A4CF3" w:rsidRPr="006F5FBF" w:rsidRDefault="008E3E2F">
      <w:pPr>
        <w:spacing w:line="360" w:lineRule="auto"/>
        <w:jc w:val="both"/>
        <w:rPr>
          <w:rFonts w:ascii="Times New Roman" w:eastAsia="Times New Roman" w:hAnsi="Times New Roman" w:cs="Times New Roman"/>
          <w:sz w:val="28"/>
          <w:szCs w:val="28"/>
          <w:lang w:val="uk-UA"/>
        </w:rPr>
      </w:pPr>
      <w:r w:rsidRPr="006F5FBF">
        <w:rPr>
          <w:rFonts w:ascii="Times New Roman" w:eastAsia="Times New Roman" w:hAnsi="Times New Roman" w:cs="Times New Roman"/>
          <w:sz w:val="28"/>
          <w:szCs w:val="28"/>
          <w:lang w:val="uk-UA"/>
        </w:rPr>
        <w:t>ВСТ</w:t>
      </w:r>
      <w:r w:rsidR="00EC0EB9">
        <w:rPr>
          <w:rFonts w:ascii="Times New Roman" w:eastAsia="Times New Roman" w:hAnsi="Times New Roman" w:cs="Times New Roman"/>
          <w:sz w:val="28"/>
          <w:szCs w:val="28"/>
          <w:lang w:val="uk-UA"/>
        </w:rPr>
        <w:t>УП………………………………………………………………….……..</w:t>
      </w:r>
      <w:r w:rsidRPr="006F5FBF">
        <w:rPr>
          <w:rFonts w:ascii="Times New Roman" w:eastAsia="Times New Roman" w:hAnsi="Times New Roman" w:cs="Times New Roman"/>
          <w:sz w:val="28"/>
          <w:szCs w:val="28"/>
          <w:lang w:val="uk-UA"/>
        </w:rPr>
        <w:t>3</w:t>
      </w:r>
    </w:p>
    <w:p w:rsidR="000A4CF3" w:rsidRPr="006F5FBF" w:rsidRDefault="008E3E2F">
      <w:pPr>
        <w:spacing w:line="360" w:lineRule="auto"/>
        <w:jc w:val="both"/>
        <w:rPr>
          <w:rFonts w:ascii="Times New Roman" w:eastAsia="Times New Roman" w:hAnsi="Times New Roman" w:cs="Times New Roman"/>
          <w:sz w:val="28"/>
          <w:szCs w:val="28"/>
          <w:lang w:val="uk-UA"/>
        </w:rPr>
      </w:pPr>
      <w:r w:rsidRPr="006F5FBF">
        <w:rPr>
          <w:rFonts w:ascii="Times New Roman" w:eastAsia="Times New Roman" w:hAnsi="Times New Roman" w:cs="Times New Roman"/>
          <w:sz w:val="28"/>
          <w:szCs w:val="28"/>
          <w:lang w:val="uk-UA"/>
        </w:rPr>
        <w:t>Розділ 1. ТВОРИ КРУПНОЇ ФОРМИ ДЛЯ БАНДУРИ ПЕРІОДУ ДРУГОЇ ПОЛОВИНИ XX СТОЛІТТЯ</w:t>
      </w:r>
    </w:p>
    <w:p w:rsidR="000A4CF3" w:rsidRPr="006F5FBF" w:rsidRDefault="008E3E2F">
      <w:pPr>
        <w:numPr>
          <w:ilvl w:val="1"/>
          <w:numId w:val="2"/>
        </w:numPr>
        <w:spacing w:line="360" w:lineRule="auto"/>
        <w:ind w:left="1133" w:hanging="425"/>
        <w:jc w:val="both"/>
        <w:rPr>
          <w:rFonts w:ascii="Times New Roman" w:eastAsia="Times New Roman" w:hAnsi="Times New Roman" w:cs="Times New Roman"/>
          <w:sz w:val="28"/>
          <w:szCs w:val="28"/>
          <w:lang w:val="uk-UA"/>
        </w:rPr>
      </w:pPr>
      <w:r w:rsidRPr="006F5FBF">
        <w:rPr>
          <w:rFonts w:ascii="Times New Roman" w:eastAsia="Times New Roman" w:hAnsi="Times New Roman" w:cs="Times New Roman"/>
          <w:sz w:val="28"/>
          <w:szCs w:val="28"/>
          <w:lang w:val="uk-UA"/>
        </w:rPr>
        <w:t>Твори крупної форми в бандурному мистецтві : історични</w:t>
      </w:r>
      <w:r w:rsidR="00EC0EB9">
        <w:rPr>
          <w:rFonts w:ascii="Times New Roman" w:eastAsia="Times New Roman" w:hAnsi="Times New Roman" w:cs="Times New Roman"/>
          <w:sz w:val="28"/>
          <w:szCs w:val="28"/>
          <w:lang w:val="uk-UA"/>
        </w:rPr>
        <w:t>й екскурс…………………………………………………………..</w:t>
      </w:r>
      <w:r w:rsidRPr="006F5FBF">
        <w:rPr>
          <w:rFonts w:ascii="Times New Roman" w:eastAsia="Times New Roman" w:hAnsi="Times New Roman" w:cs="Times New Roman"/>
          <w:sz w:val="28"/>
          <w:szCs w:val="28"/>
          <w:lang w:val="uk-UA"/>
        </w:rPr>
        <w:t>…..8</w:t>
      </w:r>
    </w:p>
    <w:p w:rsidR="000A4CF3" w:rsidRPr="006F5FBF" w:rsidRDefault="008E3E2F">
      <w:pPr>
        <w:numPr>
          <w:ilvl w:val="1"/>
          <w:numId w:val="2"/>
        </w:numPr>
        <w:spacing w:line="360" w:lineRule="auto"/>
        <w:ind w:left="1133" w:hanging="425"/>
        <w:jc w:val="both"/>
        <w:rPr>
          <w:rFonts w:ascii="Times New Roman" w:eastAsia="Times New Roman" w:hAnsi="Times New Roman" w:cs="Times New Roman"/>
          <w:sz w:val="28"/>
          <w:szCs w:val="28"/>
          <w:lang w:val="uk-UA"/>
        </w:rPr>
      </w:pPr>
      <w:r w:rsidRPr="006F5FBF">
        <w:rPr>
          <w:rFonts w:ascii="Times New Roman" w:eastAsia="Times New Roman" w:hAnsi="Times New Roman" w:cs="Times New Roman"/>
          <w:sz w:val="28"/>
          <w:szCs w:val="28"/>
          <w:lang w:val="uk-UA"/>
        </w:rPr>
        <w:t>Соната як жанр бандурного репертуару</w:t>
      </w:r>
      <w:r w:rsidRPr="006F5FBF">
        <w:rPr>
          <w:rFonts w:ascii="Times New Roman" w:eastAsia="Times New Roman" w:hAnsi="Times New Roman" w:cs="Times New Roman"/>
          <w:b/>
          <w:sz w:val="28"/>
          <w:szCs w:val="28"/>
          <w:lang w:val="uk-UA"/>
        </w:rPr>
        <w:t xml:space="preserve"> </w:t>
      </w:r>
      <w:r w:rsidRPr="006F5FBF">
        <w:rPr>
          <w:rFonts w:ascii="Times New Roman" w:eastAsia="Times New Roman" w:hAnsi="Times New Roman" w:cs="Times New Roman"/>
          <w:sz w:val="28"/>
          <w:szCs w:val="28"/>
          <w:lang w:val="uk-UA"/>
        </w:rPr>
        <w:t>в регіональному і загальноукраїнському аспектах………</w:t>
      </w:r>
      <w:r w:rsidR="00EC0EB9">
        <w:rPr>
          <w:rFonts w:ascii="Times New Roman" w:eastAsia="Times New Roman" w:hAnsi="Times New Roman" w:cs="Times New Roman"/>
          <w:sz w:val="28"/>
          <w:szCs w:val="28"/>
          <w:lang w:val="uk-UA"/>
        </w:rPr>
        <w:t>……………………….</w:t>
      </w:r>
      <w:r w:rsidRPr="006F5FBF">
        <w:rPr>
          <w:rFonts w:ascii="Times New Roman" w:eastAsia="Times New Roman" w:hAnsi="Times New Roman" w:cs="Times New Roman"/>
          <w:sz w:val="28"/>
          <w:szCs w:val="28"/>
          <w:lang w:val="uk-UA"/>
        </w:rPr>
        <w:t>…13</w:t>
      </w:r>
    </w:p>
    <w:p w:rsidR="000A4CF3" w:rsidRPr="006F5FBF" w:rsidRDefault="008E3E2F">
      <w:pPr>
        <w:numPr>
          <w:ilvl w:val="1"/>
          <w:numId w:val="2"/>
        </w:numPr>
        <w:spacing w:line="360" w:lineRule="auto"/>
        <w:ind w:left="1133" w:hanging="425"/>
        <w:jc w:val="both"/>
        <w:rPr>
          <w:rFonts w:ascii="Times New Roman" w:eastAsia="Times New Roman" w:hAnsi="Times New Roman" w:cs="Times New Roman"/>
          <w:sz w:val="28"/>
          <w:szCs w:val="28"/>
          <w:lang w:val="uk-UA"/>
        </w:rPr>
      </w:pPr>
      <w:r w:rsidRPr="006F5FBF">
        <w:rPr>
          <w:rFonts w:ascii="Times New Roman" w:eastAsia="Times New Roman" w:hAnsi="Times New Roman" w:cs="Times New Roman"/>
          <w:sz w:val="28"/>
          <w:szCs w:val="28"/>
          <w:lang w:val="uk-UA"/>
        </w:rPr>
        <w:t>Концерт для бандури </w:t>
      </w:r>
      <w:r w:rsidR="00EC0EB9">
        <w:rPr>
          <w:rFonts w:ascii="Times New Roman" w:eastAsia="Times New Roman" w:hAnsi="Times New Roman" w:cs="Times New Roman"/>
          <w:sz w:val="28"/>
          <w:szCs w:val="28"/>
          <w:lang w:val="uk-UA"/>
        </w:rPr>
        <w:t>в світлі актуалізації жанру…………</w:t>
      </w:r>
      <w:r w:rsidRPr="006F5FBF">
        <w:rPr>
          <w:rFonts w:ascii="Times New Roman" w:eastAsia="Times New Roman" w:hAnsi="Times New Roman" w:cs="Times New Roman"/>
          <w:sz w:val="28"/>
          <w:szCs w:val="28"/>
          <w:lang w:val="uk-UA"/>
        </w:rPr>
        <w:t>…</w:t>
      </w:r>
      <w:r w:rsidR="00EC0EB9">
        <w:rPr>
          <w:rFonts w:ascii="Times New Roman" w:eastAsia="Times New Roman" w:hAnsi="Times New Roman" w:cs="Times New Roman"/>
          <w:sz w:val="28"/>
          <w:szCs w:val="28"/>
          <w:lang w:val="uk-UA"/>
        </w:rPr>
        <w:t>…</w:t>
      </w:r>
      <w:r w:rsidRPr="006F5FBF">
        <w:rPr>
          <w:rFonts w:ascii="Times New Roman" w:eastAsia="Times New Roman" w:hAnsi="Times New Roman" w:cs="Times New Roman"/>
          <w:sz w:val="28"/>
          <w:szCs w:val="28"/>
          <w:lang w:val="uk-UA"/>
        </w:rPr>
        <w:t>.18</w:t>
      </w:r>
    </w:p>
    <w:p w:rsidR="000A4CF3" w:rsidRPr="006F5FBF" w:rsidRDefault="008E3E2F">
      <w:pPr>
        <w:spacing w:line="360" w:lineRule="auto"/>
        <w:jc w:val="both"/>
        <w:rPr>
          <w:rFonts w:ascii="Times New Roman" w:eastAsia="Times New Roman" w:hAnsi="Times New Roman" w:cs="Times New Roman"/>
          <w:sz w:val="28"/>
          <w:szCs w:val="28"/>
          <w:lang w:val="uk-UA"/>
        </w:rPr>
      </w:pPr>
      <w:r w:rsidRPr="006F5FBF">
        <w:rPr>
          <w:rFonts w:ascii="Times New Roman" w:eastAsia="Times New Roman" w:hAnsi="Times New Roman" w:cs="Times New Roman"/>
          <w:sz w:val="28"/>
          <w:szCs w:val="28"/>
          <w:lang w:val="uk-UA"/>
        </w:rPr>
        <w:t>Висн</w:t>
      </w:r>
      <w:r w:rsidR="00EC0EB9">
        <w:rPr>
          <w:rFonts w:ascii="Times New Roman" w:eastAsia="Times New Roman" w:hAnsi="Times New Roman" w:cs="Times New Roman"/>
          <w:sz w:val="28"/>
          <w:szCs w:val="28"/>
          <w:lang w:val="uk-UA"/>
        </w:rPr>
        <w:t>овки до розділу 1……………………………………..</w:t>
      </w:r>
      <w:r w:rsidRPr="006F5FBF">
        <w:rPr>
          <w:rFonts w:ascii="Times New Roman" w:eastAsia="Times New Roman" w:hAnsi="Times New Roman" w:cs="Times New Roman"/>
          <w:sz w:val="28"/>
          <w:szCs w:val="28"/>
          <w:lang w:val="uk-UA"/>
        </w:rPr>
        <w:t>………………...23</w:t>
      </w:r>
    </w:p>
    <w:p w:rsidR="000A4CF3" w:rsidRPr="006F5FBF" w:rsidRDefault="000A4CF3">
      <w:pPr>
        <w:spacing w:line="360" w:lineRule="auto"/>
        <w:jc w:val="both"/>
        <w:rPr>
          <w:rFonts w:ascii="Times New Roman" w:eastAsia="Times New Roman" w:hAnsi="Times New Roman" w:cs="Times New Roman"/>
          <w:sz w:val="28"/>
          <w:szCs w:val="28"/>
          <w:lang w:val="uk-UA"/>
        </w:rPr>
      </w:pPr>
    </w:p>
    <w:p w:rsidR="000A4CF3" w:rsidRPr="006F5FBF" w:rsidRDefault="008E3E2F">
      <w:pPr>
        <w:spacing w:line="360" w:lineRule="auto"/>
        <w:jc w:val="both"/>
        <w:rPr>
          <w:rFonts w:ascii="Times New Roman" w:eastAsia="Times New Roman" w:hAnsi="Times New Roman" w:cs="Times New Roman"/>
          <w:sz w:val="28"/>
          <w:szCs w:val="28"/>
          <w:lang w:val="uk-UA"/>
        </w:rPr>
      </w:pPr>
      <w:r w:rsidRPr="006F5FBF">
        <w:rPr>
          <w:rFonts w:ascii="Times New Roman" w:eastAsia="Times New Roman" w:hAnsi="Times New Roman" w:cs="Times New Roman"/>
          <w:sz w:val="28"/>
          <w:szCs w:val="28"/>
          <w:lang w:val="uk-UA"/>
        </w:rPr>
        <w:t>Розділ 2. СОНАТА І КОНЦЕРТ ДЛЯ БАНДУРИ А. МАЦІЯКИ : СУЧАСНА ВИКОНАВ</w:t>
      </w:r>
      <w:r w:rsidR="00EC0EB9">
        <w:rPr>
          <w:rFonts w:ascii="Times New Roman" w:eastAsia="Times New Roman" w:hAnsi="Times New Roman" w:cs="Times New Roman"/>
          <w:sz w:val="28"/>
          <w:szCs w:val="28"/>
          <w:lang w:val="uk-UA"/>
        </w:rPr>
        <w:t>СЬКА ІНТЕРПРЕТАЦІЯ……………………..</w:t>
      </w:r>
      <w:r w:rsidRPr="006F5FBF">
        <w:rPr>
          <w:rFonts w:ascii="Times New Roman" w:eastAsia="Times New Roman" w:hAnsi="Times New Roman" w:cs="Times New Roman"/>
          <w:sz w:val="28"/>
          <w:szCs w:val="28"/>
          <w:lang w:val="uk-UA"/>
        </w:rPr>
        <w:t>…...24</w:t>
      </w:r>
    </w:p>
    <w:p w:rsidR="000A4CF3" w:rsidRPr="006F5FBF" w:rsidRDefault="008E3E2F">
      <w:pPr>
        <w:spacing w:line="360" w:lineRule="auto"/>
        <w:ind w:left="720"/>
        <w:jc w:val="both"/>
        <w:rPr>
          <w:rFonts w:ascii="Times New Roman" w:eastAsia="Times New Roman" w:hAnsi="Times New Roman" w:cs="Times New Roman"/>
          <w:sz w:val="28"/>
          <w:szCs w:val="28"/>
          <w:lang w:val="uk-UA"/>
        </w:rPr>
      </w:pPr>
      <w:r w:rsidRPr="006F5FBF">
        <w:rPr>
          <w:rFonts w:ascii="Times New Roman" w:eastAsia="Times New Roman" w:hAnsi="Times New Roman" w:cs="Times New Roman"/>
          <w:sz w:val="28"/>
          <w:szCs w:val="28"/>
          <w:lang w:val="uk-UA"/>
        </w:rPr>
        <w:t>2.1 Соната для бандури solo А.</w:t>
      </w:r>
      <w:r w:rsidR="00EC0EB9">
        <w:rPr>
          <w:rFonts w:ascii="Times New Roman" w:eastAsia="Times New Roman" w:hAnsi="Times New Roman" w:cs="Times New Roman"/>
          <w:sz w:val="28"/>
          <w:szCs w:val="28"/>
          <w:lang w:val="uk-UA"/>
        </w:rPr>
        <w:t> Маціяки крізь нове прочитання….</w:t>
      </w:r>
      <w:r w:rsidRPr="006F5FBF">
        <w:rPr>
          <w:rFonts w:ascii="Times New Roman" w:eastAsia="Times New Roman" w:hAnsi="Times New Roman" w:cs="Times New Roman"/>
          <w:sz w:val="28"/>
          <w:szCs w:val="28"/>
          <w:lang w:val="uk-UA"/>
        </w:rPr>
        <w:t>25</w:t>
      </w:r>
    </w:p>
    <w:p w:rsidR="000A4CF3" w:rsidRPr="006F5FBF" w:rsidRDefault="008E3E2F">
      <w:pPr>
        <w:spacing w:line="360" w:lineRule="auto"/>
        <w:ind w:left="708"/>
        <w:jc w:val="both"/>
        <w:rPr>
          <w:rFonts w:ascii="Times New Roman" w:eastAsia="Times New Roman" w:hAnsi="Times New Roman" w:cs="Times New Roman"/>
          <w:sz w:val="28"/>
          <w:szCs w:val="28"/>
          <w:lang w:val="uk-UA"/>
        </w:rPr>
      </w:pPr>
      <w:r w:rsidRPr="006F5FBF">
        <w:rPr>
          <w:rFonts w:ascii="Times New Roman" w:eastAsia="Times New Roman" w:hAnsi="Times New Roman" w:cs="Times New Roman"/>
          <w:sz w:val="28"/>
          <w:szCs w:val="28"/>
          <w:lang w:val="uk-UA"/>
        </w:rPr>
        <w:t>2.2 Концерт для бандури з симфонічним оркестром А. Маціяки: інновацій</w:t>
      </w:r>
      <w:r w:rsidR="00EC0EB9">
        <w:rPr>
          <w:rFonts w:ascii="Times New Roman" w:eastAsia="Times New Roman" w:hAnsi="Times New Roman" w:cs="Times New Roman"/>
          <w:sz w:val="28"/>
          <w:szCs w:val="28"/>
          <w:lang w:val="uk-UA"/>
        </w:rPr>
        <w:t>на інтерпретація………………………………………...</w:t>
      </w:r>
      <w:r w:rsidRPr="006F5FBF">
        <w:rPr>
          <w:rFonts w:ascii="Times New Roman" w:eastAsia="Times New Roman" w:hAnsi="Times New Roman" w:cs="Times New Roman"/>
          <w:sz w:val="28"/>
          <w:szCs w:val="28"/>
          <w:lang w:val="uk-UA"/>
        </w:rPr>
        <w:t>…..33</w:t>
      </w:r>
    </w:p>
    <w:p w:rsidR="000A4CF3" w:rsidRPr="006F5FBF" w:rsidRDefault="008E3E2F">
      <w:pPr>
        <w:spacing w:line="360" w:lineRule="auto"/>
        <w:ind w:left="708"/>
        <w:jc w:val="both"/>
        <w:rPr>
          <w:rFonts w:ascii="Times New Roman" w:eastAsia="Times New Roman" w:hAnsi="Times New Roman" w:cs="Times New Roman"/>
          <w:sz w:val="28"/>
          <w:szCs w:val="28"/>
          <w:lang w:val="uk-UA"/>
        </w:rPr>
      </w:pPr>
      <w:r w:rsidRPr="006F5FBF">
        <w:rPr>
          <w:rFonts w:ascii="Times New Roman" w:eastAsia="Times New Roman" w:hAnsi="Times New Roman" w:cs="Times New Roman"/>
          <w:sz w:val="28"/>
          <w:szCs w:val="28"/>
          <w:lang w:val="uk-UA"/>
        </w:rPr>
        <w:t>2.3 Візуалізація Сонати і Концерту А. Маціяки в процесі осучаснення академ</w:t>
      </w:r>
      <w:r w:rsidR="00EC0EB9">
        <w:rPr>
          <w:rFonts w:ascii="Times New Roman" w:eastAsia="Times New Roman" w:hAnsi="Times New Roman" w:cs="Times New Roman"/>
          <w:sz w:val="28"/>
          <w:szCs w:val="28"/>
          <w:lang w:val="uk-UA"/>
        </w:rPr>
        <w:t>ічної музики…………………………………….</w:t>
      </w:r>
      <w:r w:rsidRPr="006F5FBF">
        <w:rPr>
          <w:rFonts w:ascii="Times New Roman" w:eastAsia="Times New Roman" w:hAnsi="Times New Roman" w:cs="Times New Roman"/>
          <w:sz w:val="28"/>
          <w:szCs w:val="28"/>
          <w:lang w:val="uk-UA"/>
        </w:rPr>
        <w:t>.41</w:t>
      </w:r>
    </w:p>
    <w:p w:rsidR="000A4CF3" w:rsidRPr="006F5FBF" w:rsidRDefault="008E3E2F">
      <w:pPr>
        <w:spacing w:line="360" w:lineRule="auto"/>
        <w:jc w:val="both"/>
        <w:rPr>
          <w:rFonts w:ascii="Times New Roman" w:eastAsia="Times New Roman" w:hAnsi="Times New Roman" w:cs="Times New Roman"/>
          <w:sz w:val="28"/>
          <w:szCs w:val="28"/>
          <w:lang w:val="uk-UA"/>
        </w:rPr>
      </w:pPr>
      <w:r w:rsidRPr="006F5FBF">
        <w:rPr>
          <w:rFonts w:ascii="Times New Roman" w:eastAsia="Times New Roman" w:hAnsi="Times New Roman" w:cs="Times New Roman"/>
          <w:sz w:val="28"/>
          <w:szCs w:val="28"/>
          <w:lang w:val="uk-UA"/>
        </w:rPr>
        <w:t>Висновки д</w:t>
      </w:r>
      <w:r w:rsidR="00EC0EB9">
        <w:rPr>
          <w:rFonts w:ascii="Times New Roman" w:eastAsia="Times New Roman" w:hAnsi="Times New Roman" w:cs="Times New Roman"/>
          <w:sz w:val="28"/>
          <w:szCs w:val="28"/>
          <w:lang w:val="uk-UA"/>
        </w:rPr>
        <w:t>о розділу 2……………………………………………………...</w:t>
      </w:r>
      <w:r w:rsidRPr="006F5FBF">
        <w:rPr>
          <w:rFonts w:ascii="Times New Roman" w:eastAsia="Times New Roman" w:hAnsi="Times New Roman" w:cs="Times New Roman"/>
          <w:sz w:val="28"/>
          <w:szCs w:val="28"/>
          <w:lang w:val="uk-UA"/>
        </w:rPr>
        <w:t>..46</w:t>
      </w:r>
    </w:p>
    <w:p w:rsidR="000A4CF3" w:rsidRPr="006F5FBF" w:rsidRDefault="000A4CF3">
      <w:pPr>
        <w:spacing w:line="360" w:lineRule="auto"/>
        <w:jc w:val="both"/>
        <w:rPr>
          <w:rFonts w:ascii="Times New Roman" w:eastAsia="Times New Roman" w:hAnsi="Times New Roman" w:cs="Times New Roman"/>
          <w:sz w:val="28"/>
          <w:szCs w:val="28"/>
          <w:lang w:val="uk-UA"/>
        </w:rPr>
      </w:pPr>
    </w:p>
    <w:p w:rsidR="000A4CF3" w:rsidRPr="006F5FBF" w:rsidRDefault="00EC0EB9">
      <w:pPr>
        <w:spacing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ВИСНОВКИ…………………………………………………………</w:t>
      </w:r>
      <w:r w:rsidR="008E3E2F" w:rsidRPr="006F5FBF">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lang w:val="uk-UA"/>
        </w:rPr>
        <w:t>...</w:t>
      </w:r>
      <w:r w:rsidR="008E3E2F" w:rsidRPr="006F5FBF">
        <w:rPr>
          <w:rFonts w:ascii="Times New Roman" w:eastAsia="Times New Roman" w:hAnsi="Times New Roman" w:cs="Times New Roman"/>
          <w:sz w:val="28"/>
          <w:szCs w:val="28"/>
          <w:lang w:val="uk-UA"/>
        </w:rPr>
        <w:t>..47</w:t>
      </w:r>
    </w:p>
    <w:p w:rsidR="000A4CF3" w:rsidRPr="006F5FBF" w:rsidRDefault="008E3E2F">
      <w:pPr>
        <w:spacing w:line="360" w:lineRule="auto"/>
        <w:jc w:val="both"/>
        <w:rPr>
          <w:rFonts w:ascii="Times New Roman" w:eastAsia="Times New Roman" w:hAnsi="Times New Roman" w:cs="Times New Roman"/>
          <w:sz w:val="28"/>
          <w:szCs w:val="28"/>
          <w:lang w:val="uk-UA"/>
        </w:rPr>
      </w:pPr>
      <w:r w:rsidRPr="006F5FBF">
        <w:rPr>
          <w:rFonts w:ascii="Times New Roman" w:eastAsia="Times New Roman" w:hAnsi="Times New Roman" w:cs="Times New Roman"/>
          <w:sz w:val="28"/>
          <w:szCs w:val="28"/>
          <w:lang w:val="uk-UA"/>
        </w:rPr>
        <w:t>СПИСОК В</w:t>
      </w:r>
      <w:r w:rsidR="00EC0EB9">
        <w:rPr>
          <w:rFonts w:ascii="Times New Roman" w:eastAsia="Times New Roman" w:hAnsi="Times New Roman" w:cs="Times New Roman"/>
          <w:sz w:val="28"/>
          <w:szCs w:val="28"/>
          <w:lang w:val="uk-UA"/>
        </w:rPr>
        <w:t>ИКОРИСТАНИХ ДЖЕРЕЛ ………………………………</w:t>
      </w:r>
      <w:r w:rsidRPr="006F5FBF">
        <w:rPr>
          <w:rFonts w:ascii="Times New Roman" w:eastAsia="Times New Roman" w:hAnsi="Times New Roman" w:cs="Times New Roman"/>
          <w:sz w:val="28"/>
          <w:szCs w:val="28"/>
          <w:lang w:val="uk-UA"/>
        </w:rPr>
        <w:t>…</w:t>
      </w:r>
      <w:r w:rsidR="00EC0EB9">
        <w:rPr>
          <w:rFonts w:ascii="Times New Roman" w:eastAsia="Times New Roman" w:hAnsi="Times New Roman" w:cs="Times New Roman"/>
          <w:sz w:val="28"/>
          <w:szCs w:val="28"/>
          <w:lang w:val="uk-UA"/>
        </w:rPr>
        <w:t>...</w:t>
      </w:r>
      <w:r w:rsidRPr="006F5FBF">
        <w:rPr>
          <w:rFonts w:ascii="Times New Roman" w:eastAsia="Times New Roman" w:hAnsi="Times New Roman" w:cs="Times New Roman"/>
          <w:sz w:val="28"/>
          <w:szCs w:val="28"/>
          <w:lang w:val="uk-UA"/>
        </w:rPr>
        <w:t>5</w:t>
      </w:r>
      <w:r w:rsidR="006F5FBF" w:rsidRPr="006F5FBF">
        <w:rPr>
          <w:rFonts w:ascii="Times New Roman" w:eastAsia="Times New Roman" w:hAnsi="Times New Roman" w:cs="Times New Roman"/>
          <w:sz w:val="28"/>
          <w:szCs w:val="28"/>
          <w:lang w:val="uk-UA"/>
        </w:rPr>
        <w:t>0</w:t>
      </w:r>
    </w:p>
    <w:p w:rsidR="000A4CF3" w:rsidRPr="006F5FBF" w:rsidRDefault="000A4CF3">
      <w:pPr>
        <w:spacing w:line="360" w:lineRule="auto"/>
        <w:jc w:val="both"/>
        <w:rPr>
          <w:rFonts w:ascii="Times New Roman" w:eastAsia="Times New Roman" w:hAnsi="Times New Roman" w:cs="Times New Roman"/>
          <w:sz w:val="28"/>
          <w:szCs w:val="28"/>
          <w:lang w:val="uk-UA"/>
        </w:rPr>
      </w:pPr>
    </w:p>
    <w:p w:rsidR="000A4CF3" w:rsidRPr="006F5FBF" w:rsidRDefault="008E3E2F">
      <w:pPr>
        <w:spacing w:line="360" w:lineRule="auto"/>
        <w:jc w:val="center"/>
        <w:rPr>
          <w:rFonts w:ascii="Times New Roman" w:eastAsia="Times New Roman" w:hAnsi="Times New Roman" w:cs="Times New Roman"/>
          <w:b/>
          <w:sz w:val="32"/>
          <w:szCs w:val="32"/>
          <w:lang w:val="uk-UA"/>
        </w:rPr>
      </w:pPr>
      <w:r w:rsidRPr="006F5FBF">
        <w:rPr>
          <w:lang w:val="uk-UA"/>
        </w:rPr>
        <w:br w:type="page"/>
      </w:r>
    </w:p>
    <w:p w:rsidR="000A4CF3" w:rsidRPr="006F5FBF" w:rsidRDefault="008E3E2F">
      <w:pPr>
        <w:spacing w:line="360" w:lineRule="auto"/>
        <w:jc w:val="center"/>
        <w:rPr>
          <w:rFonts w:ascii="Times New Roman" w:eastAsia="Times New Roman" w:hAnsi="Times New Roman" w:cs="Times New Roman"/>
          <w:b/>
          <w:sz w:val="28"/>
          <w:szCs w:val="28"/>
          <w:lang w:val="uk-UA"/>
        </w:rPr>
      </w:pPr>
      <w:r w:rsidRPr="006F5FBF">
        <w:rPr>
          <w:rFonts w:ascii="Times New Roman" w:eastAsia="Times New Roman" w:hAnsi="Times New Roman" w:cs="Times New Roman"/>
          <w:b/>
          <w:sz w:val="28"/>
          <w:szCs w:val="28"/>
          <w:lang w:val="uk-UA"/>
        </w:rPr>
        <w:lastRenderedPageBreak/>
        <w:t>ВСТУП</w:t>
      </w:r>
    </w:p>
    <w:p w:rsidR="000A4CF3" w:rsidRPr="006F5FBF" w:rsidRDefault="000A4CF3">
      <w:pPr>
        <w:spacing w:line="360" w:lineRule="auto"/>
        <w:jc w:val="center"/>
        <w:rPr>
          <w:rFonts w:ascii="Times New Roman" w:eastAsia="Times New Roman" w:hAnsi="Times New Roman" w:cs="Times New Roman"/>
          <w:b/>
          <w:sz w:val="28"/>
          <w:szCs w:val="28"/>
          <w:lang w:val="uk-UA"/>
        </w:rPr>
      </w:pPr>
    </w:p>
    <w:p w:rsidR="000A4CF3" w:rsidRPr="006F5FBF" w:rsidRDefault="000A4CF3">
      <w:pPr>
        <w:spacing w:line="360" w:lineRule="auto"/>
        <w:jc w:val="center"/>
        <w:rPr>
          <w:rFonts w:ascii="Times New Roman" w:eastAsia="Times New Roman" w:hAnsi="Times New Roman" w:cs="Times New Roman"/>
          <w:b/>
          <w:sz w:val="28"/>
          <w:szCs w:val="28"/>
          <w:lang w:val="uk-UA"/>
        </w:rPr>
      </w:pPr>
    </w:p>
    <w:p w:rsidR="000A4CF3" w:rsidRPr="006F5FBF" w:rsidRDefault="008E3E2F">
      <w:pPr>
        <w:spacing w:line="360" w:lineRule="auto"/>
        <w:ind w:firstLine="709"/>
        <w:jc w:val="both"/>
        <w:rPr>
          <w:rFonts w:ascii="Times New Roman" w:eastAsia="Times New Roman" w:hAnsi="Times New Roman" w:cs="Times New Roman"/>
          <w:sz w:val="28"/>
          <w:szCs w:val="28"/>
          <w:lang w:val="uk-UA"/>
        </w:rPr>
      </w:pPr>
      <w:r w:rsidRPr="006F5FBF">
        <w:rPr>
          <w:rFonts w:ascii="Times New Roman" w:eastAsia="Times New Roman" w:hAnsi="Times New Roman" w:cs="Times New Roman"/>
          <w:sz w:val="28"/>
          <w:szCs w:val="28"/>
          <w:lang w:val="uk-UA"/>
        </w:rPr>
        <w:t>З кінця XX століття бандурний репертуар перебуває у фазі активного збагачення як оригінальною музикою, так і перекладами творів, особливо епохи бароко та романтизму. У зв'язку з модернізацією конструкції інструменту стає все більш реальним виконання академічних творів високої складності.</w:t>
      </w:r>
    </w:p>
    <w:p w:rsidR="000A4CF3" w:rsidRPr="006F5FBF" w:rsidRDefault="008E3E2F">
      <w:pPr>
        <w:spacing w:line="360" w:lineRule="auto"/>
        <w:ind w:firstLine="709"/>
        <w:jc w:val="both"/>
        <w:rPr>
          <w:rFonts w:ascii="Times New Roman" w:eastAsia="Times New Roman" w:hAnsi="Times New Roman" w:cs="Times New Roman"/>
          <w:sz w:val="28"/>
          <w:szCs w:val="28"/>
          <w:lang w:val="uk-UA"/>
        </w:rPr>
      </w:pPr>
      <w:r w:rsidRPr="006F5FBF">
        <w:rPr>
          <w:rFonts w:ascii="Times New Roman" w:eastAsia="Times New Roman" w:hAnsi="Times New Roman" w:cs="Times New Roman"/>
          <w:sz w:val="28"/>
          <w:szCs w:val="28"/>
          <w:lang w:val="uk-UA"/>
        </w:rPr>
        <w:t>Інтерпретація</w:t>
      </w:r>
      <w:r w:rsidRPr="006F5FBF">
        <w:rPr>
          <w:rFonts w:ascii="Times New Roman" w:eastAsia="Times New Roman" w:hAnsi="Times New Roman" w:cs="Times New Roman"/>
          <w:color w:val="FF0000"/>
          <w:sz w:val="28"/>
          <w:szCs w:val="28"/>
          <w:lang w:val="uk-UA"/>
        </w:rPr>
        <w:t xml:space="preserve"> </w:t>
      </w:r>
      <w:r w:rsidRPr="006F5FBF">
        <w:rPr>
          <w:rFonts w:ascii="Times New Roman" w:eastAsia="Times New Roman" w:hAnsi="Times New Roman" w:cs="Times New Roman"/>
          <w:sz w:val="28"/>
          <w:szCs w:val="28"/>
          <w:lang w:val="uk-UA"/>
        </w:rPr>
        <w:t>перекладених творів на будь-якому інструменті, особливо на бандурі – це завжди експериментальний шлях, який має переваги у вигляді новизни, індивідуальності та самобутності бачення музиканта. В науці інтерпретології визначають декілька видів інтерпретації : композиторська (трансформація одного і того ж твору з точки погляду автора), слухацька (індивідуальне сприйняття музики аудиторією), режисерська (візуальне бачення драматургії твору), редакторська (графічні видозміни нотного тексту), автентична (максимальне наближення виконання до епохи, часу написання художнього матеріалу), виконавська (безпосередньо виконання твору музикантом). Саме виконавська інтерпретація є вищою формою музичного виконавства.</w:t>
      </w:r>
    </w:p>
    <w:p w:rsidR="000A4CF3" w:rsidRPr="006F5FBF" w:rsidRDefault="008E3E2F">
      <w:pPr>
        <w:spacing w:line="360" w:lineRule="auto"/>
        <w:ind w:firstLine="709"/>
        <w:jc w:val="both"/>
        <w:rPr>
          <w:rFonts w:ascii="Times New Roman" w:eastAsia="Times New Roman" w:hAnsi="Times New Roman" w:cs="Times New Roman"/>
          <w:sz w:val="28"/>
          <w:szCs w:val="28"/>
          <w:lang w:val="uk-UA"/>
        </w:rPr>
      </w:pPr>
      <w:r w:rsidRPr="006F5FBF">
        <w:rPr>
          <w:rFonts w:ascii="Times New Roman" w:eastAsia="Times New Roman" w:hAnsi="Times New Roman" w:cs="Times New Roman"/>
          <w:sz w:val="28"/>
          <w:szCs w:val="28"/>
          <w:lang w:val="uk-UA"/>
        </w:rPr>
        <w:t xml:space="preserve">Оригінальний репертуар займає фундаментальну позицію у процесі становлення професійного музиканта, стає обов'язковим для освоєння академічної бандури та ніби відходить на другий план, як черговий щабель навчання бандуриста-інструменталіста, точно не як прояв вершини майстерності виконавця. </w:t>
      </w:r>
    </w:p>
    <w:p w:rsidR="000A4CF3" w:rsidRPr="006F5FBF" w:rsidRDefault="008E3E2F">
      <w:pPr>
        <w:spacing w:line="360" w:lineRule="auto"/>
        <w:ind w:firstLine="709"/>
        <w:jc w:val="both"/>
        <w:rPr>
          <w:rFonts w:ascii="Times New Roman" w:eastAsia="Times New Roman" w:hAnsi="Times New Roman" w:cs="Times New Roman"/>
          <w:sz w:val="28"/>
          <w:szCs w:val="28"/>
          <w:lang w:val="uk-UA"/>
        </w:rPr>
      </w:pPr>
      <w:r w:rsidRPr="006F5FBF">
        <w:rPr>
          <w:rFonts w:ascii="Times New Roman" w:eastAsia="Times New Roman" w:hAnsi="Times New Roman" w:cs="Times New Roman"/>
          <w:sz w:val="28"/>
          <w:szCs w:val="28"/>
          <w:lang w:val="uk-UA"/>
        </w:rPr>
        <w:t xml:space="preserve">Окрім того, оригінальний репертуар з плином часу втрачає актуальність і, як наслідок, знижується зацікавленість серед молодого покоління, що негативно впливає на популяризацію академічної бандури. </w:t>
      </w:r>
      <w:r w:rsidRPr="006F5FBF">
        <w:rPr>
          <w:rFonts w:ascii="Times New Roman" w:eastAsia="Times New Roman" w:hAnsi="Times New Roman" w:cs="Times New Roman"/>
          <w:sz w:val="28"/>
          <w:szCs w:val="28"/>
          <w:lang w:val="uk-UA"/>
        </w:rPr>
        <w:lastRenderedPageBreak/>
        <w:t>Внаслідок того важливо шукати нові шляхи інтерпретації, осучасненні та відмінні від традиційних прочитань творів.</w:t>
      </w:r>
    </w:p>
    <w:p w:rsidR="000A4CF3" w:rsidRPr="006F5FBF" w:rsidRDefault="008E3E2F">
      <w:pPr>
        <w:spacing w:line="360" w:lineRule="auto"/>
        <w:ind w:firstLine="709"/>
        <w:jc w:val="both"/>
        <w:rPr>
          <w:rFonts w:ascii="Times New Roman" w:eastAsia="Times New Roman" w:hAnsi="Times New Roman" w:cs="Times New Roman"/>
          <w:sz w:val="28"/>
          <w:szCs w:val="28"/>
          <w:lang w:val="uk-UA"/>
        </w:rPr>
      </w:pPr>
      <w:r w:rsidRPr="006F5FBF">
        <w:rPr>
          <w:rFonts w:ascii="Times New Roman" w:eastAsia="Times New Roman" w:hAnsi="Times New Roman" w:cs="Times New Roman"/>
          <w:sz w:val="28"/>
          <w:szCs w:val="28"/>
          <w:lang w:val="uk-UA"/>
        </w:rPr>
        <w:t xml:space="preserve">Розгляд питання щодо нового бачення академічної музики на бандурі, сучасна виконавська інтерпретація творів оригінального репертуару обумовлюють </w:t>
      </w:r>
      <w:r w:rsidRPr="006F5FBF">
        <w:rPr>
          <w:rFonts w:ascii="Times New Roman" w:eastAsia="Times New Roman" w:hAnsi="Times New Roman" w:cs="Times New Roman"/>
          <w:b/>
          <w:sz w:val="28"/>
          <w:szCs w:val="28"/>
          <w:lang w:val="uk-UA"/>
        </w:rPr>
        <w:t>актуальність обраної теми.</w:t>
      </w:r>
    </w:p>
    <w:p w:rsidR="000A4CF3" w:rsidRPr="006F5FBF" w:rsidRDefault="008E3E2F">
      <w:pPr>
        <w:spacing w:line="360" w:lineRule="auto"/>
        <w:ind w:firstLine="709"/>
        <w:jc w:val="both"/>
        <w:rPr>
          <w:rFonts w:ascii="Times New Roman" w:eastAsia="Times New Roman" w:hAnsi="Times New Roman" w:cs="Times New Roman"/>
          <w:sz w:val="28"/>
          <w:szCs w:val="28"/>
          <w:lang w:val="uk-UA"/>
        </w:rPr>
      </w:pPr>
      <w:r w:rsidRPr="006F5FBF">
        <w:rPr>
          <w:rFonts w:ascii="Times New Roman" w:eastAsia="Times New Roman" w:hAnsi="Times New Roman" w:cs="Times New Roman"/>
          <w:b/>
          <w:sz w:val="28"/>
          <w:szCs w:val="28"/>
          <w:lang w:val="uk-UA"/>
        </w:rPr>
        <w:t>Мета роботи</w:t>
      </w:r>
      <w:r w:rsidRPr="006F5FBF">
        <w:rPr>
          <w:rFonts w:ascii="Times New Roman" w:eastAsia="Times New Roman" w:hAnsi="Times New Roman" w:cs="Times New Roman"/>
          <w:sz w:val="28"/>
          <w:szCs w:val="28"/>
          <w:lang w:val="uk-UA"/>
        </w:rPr>
        <w:t xml:space="preserve"> – дослідити інтерпрет</w:t>
      </w:r>
      <w:r w:rsidR="006F5FBF">
        <w:rPr>
          <w:rFonts w:ascii="Times New Roman" w:eastAsia="Times New Roman" w:hAnsi="Times New Roman" w:cs="Times New Roman"/>
          <w:sz w:val="28"/>
          <w:szCs w:val="28"/>
          <w:lang w:val="uk-UA"/>
        </w:rPr>
        <w:t>ацію</w:t>
      </w:r>
      <w:r w:rsidRPr="006F5FBF">
        <w:rPr>
          <w:rFonts w:ascii="Times New Roman" w:eastAsia="Times New Roman" w:hAnsi="Times New Roman" w:cs="Times New Roman"/>
          <w:sz w:val="28"/>
          <w:szCs w:val="28"/>
          <w:lang w:val="uk-UA"/>
        </w:rPr>
        <w:t xml:space="preserve"> оригінальних творів крупної форми для бандури на межі ХХ – початку ХХІ століть.</w:t>
      </w:r>
    </w:p>
    <w:p w:rsidR="000A4CF3" w:rsidRPr="006F5FBF" w:rsidRDefault="008E3E2F">
      <w:pPr>
        <w:spacing w:line="360" w:lineRule="auto"/>
        <w:ind w:firstLine="709"/>
        <w:jc w:val="both"/>
        <w:rPr>
          <w:rFonts w:ascii="Times New Roman" w:eastAsia="Times New Roman" w:hAnsi="Times New Roman" w:cs="Times New Roman"/>
          <w:sz w:val="28"/>
          <w:szCs w:val="28"/>
          <w:lang w:val="uk-UA"/>
        </w:rPr>
      </w:pPr>
      <w:r w:rsidRPr="006F5FBF">
        <w:rPr>
          <w:rFonts w:ascii="Times New Roman" w:eastAsia="Times New Roman" w:hAnsi="Times New Roman" w:cs="Times New Roman"/>
          <w:sz w:val="28"/>
          <w:szCs w:val="28"/>
          <w:lang w:val="uk-UA"/>
        </w:rPr>
        <w:t xml:space="preserve">Мета роботи визначає ряд </w:t>
      </w:r>
      <w:r w:rsidRPr="006F5FBF">
        <w:rPr>
          <w:rFonts w:ascii="Times New Roman" w:eastAsia="Times New Roman" w:hAnsi="Times New Roman" w:cs="Times New Roman"/>
          <w:b/>
          <w:sz w:val="28"/>
          <w:szCs w:val="28"/>
          <w:lang w:val="uk-UA"/>
        </w:rPr>
        <w:t>завдань</w:t>
      </w:r>
      <w:r w:rsidRPr="006F5FBF">
        <w:rPr>
          <w:rFonts w:ascii="Times New Roman" w:eastAsia="Times New Roman" w:hAnsi="Times New Roman" w:cs="Times New Roman"/>
          <w:sz w:val="28"/>
          <w:szCs w:val="28"/>
          <w:lang w:val="uk-UA"/>
        </w:rPr>
        <w:t>:</w:t>
      </w:r>
    </w:p>
    <w:p w:rsidR="000A4CF3" w:rsidRPr="006F5FBF" w:rsidRDefault="008E3E2F">
      <w:pPr>
        <w:numPr>
          <w:ilvl w:val="0"/>
          <w:numId w:val="4"/>
        </w:numPr>
        <w:spacing w:line="360" w:lineRule="auto"/>
        <w:ind w:left="720" w:hanging="360"/>
        <w:jc w:val="both"/>
        <w:rPr>
          <w:rFonts w:ascii="Times New Roman" w:eastAsia="Times New Roman" w:hAnsi="Times New Roman" w:cs="Times New Roman"/>
          <w:b/>
          <w:sz w:val="28"/>
          <w:szCs w:val="28"/>
          <w:lang w:val="uk-UA"/>
        </w:rPr>
      </w:pPr>
      <w:r w:rsidRPr="006F5FBF">
        <w:rPr>
          <w:rFonts w:ascii="Times New Roman" w:eastAsia="Times New Roman" w:hAnsi="Times New Roman" w:cs="Times New Roman"/>
          <w:sz w:val="28"/>
          <w:szCs w:val="28"/>
          <w:lang w:val="uk-UA"/>
        </w:rPr>
        <w:t>освітлити актуальність творів крупної форми для бандури у теоретичному дискурсі;</w:t>
      </w:r>
    </w:p>
    <w:p w:rsidR="000A4CF3" w:rsidRPr="006F5FBF" w:rsidRDefault="008E3E2F">
      <w:pPr>
        <w:numPr>
          <w:ilvl w:val="0"/>
          <w:numId w:val="4"/>
        </w:numPr>
        <w:spacing w:line="360" w:lineRule="auto"/>
        <w:ind w:left="720" w:hanging="360"/>
        <w:jc w:val="both"/>
        <w:rPr>
          <w:rFonts w:ascii="Times New Roman" w:eastAsia="Times New Roman" w:hAnsi="Times New Roman" w:cs="Times New Roman"/>
          <w:sz w:val="28"/>
          <w:szCs w:val="28"/>
          <w:lang w:val="uk-UA"/>
        </w:rPr>
      </w:pPr>
      <w:r w:rsidRPr="006F5FBF">
        <w:rPr>
          <w:rFonts w:ascii="Times New Roman" w:eastAsia="Times New Roman" w:hAnsi="Times New Roman" w:cs="Times New Roman"/>
          <w:sz w:val="28"/>
          <w:szCs w:val="28"/>
          <w:lang w:val="uk-UA"/>
        </w:rPr>
        <w:t>розкрити основні риси жанрів концерту та сонати для бандури у творчості композиторів XX–XXI століть;</w:t>
      </w:r>
    </w:p>
    <w:p w:rsidR="000A4CF3" w:rsidRPr="006F5FBF" w:rsidRDefault="008E3E2F">
      <w:pPr>
        <w:numPr>
          <w:ilvl w:val="0"/>
          <w:numId w:val="4"/>
        </w:numPr>
        <w:spacing w:line="360" w:lineRule="auto"/>
        <w:ind w:left="720" w:hanging="360"/>
        <w:jc w:val="both"/>
        <w:rPr>
          <w:rFonts w:ascii="Times New Roman" w:eastAsia="Times New Roman" w:hAnsi="Times New Roman" w:cs="Times New Roman"/>
          <w:b/>
          <w:sz w:val="28"/>
          <w:szCs w:val="28"/>
          <w:lang w:val="uk-UA"/>
        </w:rPr>
      </w:pPr>
      <w:r w:rsidRPr="006F5FBF">
        <w:rPr>
          <w:rFonts w:ascii="Times New Roman" w:eastAsia="Times New Roman" w:hAnsi="Times New Roman" w:cs="Times New Roman"/>
          <w:sz w:val="28"/>
          <w:szCs w:val="28"/>
          <w:lang w:val="uk-UA"/>
        </w:rPr>
        <w:t xml:space="preserve">визначити принципи оновлення </w:t>
      </w:r>
      <w:proofErr w:type="spellStart"/>
      <w:r w:rsidRPr="006F5FBF">
        <w:rPr>
          <w:rFonts w:ascii="Times New Roman" w:eastAsia="Times New Roman" w:hAnsi="Times New Roman" w:cs="Times New Roman"/>
          <w:sz w:val="28"/>
          <w:szCs w:val="28"/>
          <w:lang w:val="uk-UA"/>
        </w:rPr>
        <w:t>темброво</w:t>
      </w:r>
      <w:proofErr w:type="spellEnd"/>
      <w:r w:rsidRPr="006F5FBF">
        <w:rPr>
          <w:rFonts w:ascii="Times New Roman" w:eastAsia="Times New Roman" w:hAnsi="Times New Roman" w:cs="Times New Roman"/>
          <w:sz w:val="28"/>
          <w:szCs w:val="28"/>
          <w:lang w:val="uk-UA"/>
        </w:rPr>
        <w:t>-фактурних функцій в новітній інтерпретації оригінального бандурного репертуару;</w:t>
      </w:r>
    </w:p>
    <w:p w:rsidR="000A4CF3" w:rsidRPr="006F5FBF" w:rsidRDefault="008E3E2F">
      <w:pPr>
        <w:numPr>
          <w:ilvl w:val="0"/>
          <w:numId w:val="4"/>
        </w:numPr>
        <w:spacing w:line="360" w:lineRule="auto"/>
        <w:ind w:left="720" w:hanging="360"/>
        <w:jc w:val="both"/>
        <w:rPr>
          <w:rFonts w:ascii="Times New Roman" w:eastAsia="Times New Roman" w:hAnsi="Times New Roman" w:cs="Times New Roman"/>
          <w:b/>
          <w:sz w:val="28"/>
          <w:szCs w:val="28"/>
          <w:lang w:val="uk-UA"/>
        </w:rPr>
      </w:pPr>
      <w:r w:rsidRPr="006F5FBF">
        <w:rPr>
          <w:rFonts w:ascii="Times New Roman" w:eastAsia="Times New Roman" w:hAnsi="Times New Roman" w:cs="Times New Roman"/>
          <w:sz w:val="28"/>
          <w:szCs w:val="28"/>
          <w:lang w:val="uk-UA"/>
        </w:rPr>
        <w:t>проаналізувати твори крупної форми А. Маціяки для бандури і виявити в них підґрунтя для модерної інтерпретації;</w:t>
      </w:r>
    </w:p>
    <w:p w:rsidR="000A4CF3" w:rsidRPr="006F5FBF" w:rsidRDefault="008E3E2F">
      <w:pPr>
        <w:numPr>
          <w:ilvl w:val="0"/>
          <w:numId w:val="4"/>
        </w:numPr>
        <w:spacing w:line="360" w:lineRule="auto"/>
        <w:ind w:left="720" w:hanging="360"/>
        <w:jc w:val="both"/>
        <w:rPr>
          <w:rFonts w:ascii="Times New Roman" w:eastAsia="Times New Roman" w:hAnsi="Times New Roman" w:cs="Times New Roman"/>
          <w:b/>
          <w:sz w:val="28"/>
          <w:szCs w:val="28"/>
          <w:lang w:val="uk-UA"/>
        </w:rPr>
      </w:pPr>
      <w:r w:rsidRPr="006F5FBF">
        <w:rPr>
          <w:rFonts w:ascii="Times New Roman" w:eastAsia="Times New Roman" w:hAnsi="Times New Roman" w:cs="Times New Roman"/>
          <w:sz w:val="28"/>
          <w:szCs w:val="28"/>
          <w:lang w:val="uk-UA"/>
        </w:rPr>
        <w:t>дослідити можливості візуалізації академічних творів бандурного мистецтва.</w:t>
      </w:r>
    </w:p>
    <w:p w:rsidR="000A4CF3" w:rsidRPr="006F5FBF" w:rsidRDefault="008E3E2F">
      <w:pPr>
        <w:spacing w:line="360" w:lineRule="auto"/>
        <w:ind w:firstLine="709"/>
        <w:jc w:val="both"/>
        <w:rPr>
          <w:rFonts w:ascii="Times New Roman" w:eastAsia="Times New Roman" w:hAnsi="Times New Roman" w:cs="Times New Roman"/>
          <w:sz w:val="28"/>
          <w:szCs w:val="28"/>
          <w:lang w:val="uk-UA"/>
        </w:rPr>
      </w:pPr>
      <w:r w:rsidRPr="006F5FBF">
        <w:rPr>
          <w:rFonts w:ascii="Times New Roman" w:eastAsia="Times New Roman" w:hAnsi="Times New Roman" w:cs="Times New Roman"/>
          <w:b/>
          <w:sz w:val="28"/>
          <w:szCs w:val="28"/>
          <w:lang w:val="uk-UA"/>
        </w:rPr>
        <w:t xml:space="preserve">Об’єкт дослідження </w:t>
      </w:r>
      <w:r w:rsidRPr="006F5FBF">
        <w:rPr>
          <w:rFonts w:ascii="Times New Roman" w:eastAsia="Times New Roman" w:hAnsi="Times New Roman" w:cs="Times New Roman"/>
          <w:sz w:val="28"/>
          <w:szCs w:val="28"/>
          <w:lang w:val="uk-UA"/>
        </w:rPr>
        <w:t xml:space="preserve">– сучасна виконавська інтерпретація в бандурному мистецтві, а </w:t>
      </w:r>
      <w:r w:rsidRPr="006F5FBF">
        <w:rPr>
          <w:rFonts w:ascii="Times New Roman" w:eastAsia="Times New Roman" w:hAnsi="Times New Roman" w:cs="Times New Roman"/>
          <w:b/>
          <w:sz w:val="28"/>
          <w:szCs w:val="28"/>
          <w:lang w:val="uk-UA"/>
        </w:rPr>
        <w:t>предмет</w:t>
      </w:r>
      <w:r w:rsidRPr="006F5FBF">
        <w:rPr>
          <w:rFonts w:ascii="Times New Roman" w:eastAsia="Times New Roman" w:hAnsi="Times New Roman" w:cs="Times New Roman"/>
          <w:sz w:val="28"/>
          <w:szCs w:val="28"/>
          <w:lang w:val="uk-UA"/>
        </w:rPr>
        <w:t xml:space="preserve"> – специфіка інноваційної інтерпретації творів крупної форми для бандури А. Маціяки.</w:t>
      </w:r>
    </w:p>
    <w:p w:rsidR="000A4CF3" w:rsidRPr="006F5FBF" w:rsidRDefault="008E3E2F">
      <w:pPr>
        <w:spacing w:line="360" w:lineRule="auto"/>
        <w:ind w:left="720"/>
        <w:jc w:val="both"/>
        <w:rPr>
          <w:rFonts w:ascii="Times New Roman" w:eastAsia="Times New Roman" w:hAnsi="Times New Roman" w:cs="Times New Roman"/>
          <w:sz w:val="28"/>
          <w:szCs w:val="28"/>
          <w:lang w:val="uk-UA"/>
        </w:rPr>
      </w:pPr>
      <w:r w:rsidRPr="006F5FBF">
        <w:rPr>
          <w:rFonts w:ascii="Times New Roman" w:eastAsia="Times New Roman" w:hAnsi="Times New Roman" w:cs="Times New Roman"/>
          <w:b/>
          <w:sz w:val="28"/>
          <w:szCs w:val="28"/>
          <w:lang w:val="uk-UA"/>
        </w:rPr>
        <w:t xml:space="preserve">Матеріалом дослідження </w:t>
      </w:r>
      <w:r w:rsidRPr="006F5FBF">
        <w:rPr>
          <w:rFonts w:ascii="Times New Roman" w:eastAsia="Times New Roman" w:hAnsi="Times New Roman" w:cs="Times New Roman"/>
          <w:sz w:val="28"/>
          <w:szCs w:val="28"/>
          <w:lang w:val="uk-UA"/>
        </w:rPr>
        <w:t xml:space="preserve">обрано твори А. Маціяки: </w:t>
      </w:r>
    </w:p>
    <w:p w:rsidR="000A4CF3" w:rsidRPr="006F5FBF" w:rsidRDefault="008E3E2F">
      <w:pPr>
        <w:numPr>
          <w:ilvl w:val="0"/>
          <w:numId w:val="7"/>
        </w:numPr>
        <w:spacing w:line="360" w:lineRule="auto"/>
        <w:jc w:val="both"/>
        <w:rPr>
          <w:rFonts w:ascii="Times New Roman" w:eastAsia="Times New Roman" w:hAnsi="Times New Roman" w:cs="Times New Roman"/>
          <w:sz w:val="28"/>
          <w:szCs w:val="28"/>
          <w:lang w:val="uk-UA"/>
        </w:rPr>
      </w:pPr>
      <w:r w:rsidRPr="006F5FBF">
        <w:rPr>
          <w:rFonts w:ascii="Times New Roman" w:eastAsia="Times New Roman" w:hAnsi="Times New Roman" w:cs="Times New Roman"/>
          <w:sz w:val="28"/>
          <w:szCs w:val="28"/>
          <w:lang w:val="uk-UA"/>
        </w:rPr>
        <w:t>Концерт для бандури з симфонічним оркестром, a-</w:t>
      </w:r>
      <w:proofErr w:type="spellStart"/>
      <w:r w:rsidRPr="006F5FBF">
        <w:rPr>
          <w:rFonts w:ascii="Times New Roman" w:eastAsia="Times New Roman" w:hAnsi="Times New Roman" w:cs="Times New Roman"/>
          <w:sz w:val="28"/>
          <w:szCs w:val="28"/>
          <w:lang w:val="uk-UA"/>
        </w:rPr>
        <w:t>moll</w:t>
      </w:r>
      <w:proofErr w:type="spellEnd"/>
      <w:r w:rsidRPr="006F5FBF">
        <w:rPr>
          <w:rFonts w:ascii="Times New Roman" w:eastAsia="Times New Roman" w:hAnsi="Times New Roman" w:cs="Times New Roman"/>
          <w:sz w:val="28"/>
          <w:szCs w:val="28"/>
          <w:lang w:val="uk-UA"/>
        </w:rPr>
        <w:t xml:space="preserve"> в двох частинах (1974);</w:t>
      </w:r>
    </w:p>
    <w:p w:rsidR="000A4CF3" w:rsidRPr="006F5FBF" w:rsidRDefault="008E3E2F">
      <w:pPr>
        <w:numPr>
          <w:ilvl w:val="0"/>
          <w:numId w:val="7"/>
        </w:numPr>
        <w:spacing w:line="360" w:lineRule="auto"/>
        <w:jc w:val="both"/>
        <w:rPr>
          <w:rFonts w:ascii="Times New Roman" w:eastAsia="Times New Roman" w:hAnsi="Times New Roman" w:cs="Times New Roman"/>
          <w:sz w:val="28"/>
          <w:szCs w:val="28"/>
          <w:lang w:val="uk-UA"/>
        </w:rPr>
      </w:pPr>
      <w:r w:rsidRPr="006F5FBF">
        <w:rPr>
          <w:rFonts w:ascii="Times New Roman" w:eastAsia="Times New Roman" w:hAnsi="Times New Roman" w:cs="Times New Roman"/>
          <w:sz w:val="28"/>
          <w:szCs w:val="28"/>
          <w:lang w:val="uk-UA"/>
        </w:rPr>
        <w:t>Соната для бандури solo, a-</w:t>
      </w:r>
      <w:proofErr w:type="spellStart"/>
      <w:r w:rsidRPr="006F5FBF">
        <w:rPr>
          <w:rFonts w:ascii="Times New Roman" w:eastAsia="Times New Roman" w:hAnsi="Times New Roman" w:cs="Times New Roman"/>
          <w:sz w:val="28"/>
          <w:szCs w:val="28"/>
          <w:lang w:val="uk-UA"/>
        </w:rPr>
        <w:t>moll</w:t>
      </w:r>
      <w:proofErr w:type="spellEnd"/>
      <w:r w:rsidRPr="006F5FBF">
        <w:rPr>
          <w:rFonts w:ascii="Times New Roman" w:eastAsia="Times New Roman" w:hAnsi="Times New Roman" w:cs="Times New Roman"/>
          <w:sz w:val="28"/>
          <w:szCs w:val="28"/>
          <w:lang w:val="uk-UA"/>
        </w:rPr>
        <w:t xml:space="preserve"> в чотирьох частинах, присвячена дружині (1983, ІІІ ч. – Скорботне Скерцо – дописана у 2000);</w:t>
      </w:r>
    </w:p>
    <w:p w:rsidR="000A4CF3" w:rsidRPr="006F5FBF" w:rsidRDefault="008E3E2F">
      <w:pPr>
        <w:numPr>
          <w:ilvl w:val="0"/>
          <w:numId w:val="7"/>
        </w:numPr>
        <w:spacing w:line="360" w:lineRule="auto"/>
        <w:jc w:val="both"/>
        <w:rPr>
          <w:rFonts w:ascii="Times New Roman" w:eastAsia="Times New Roman" w:hAnsi="Times New Roman" w:cs="Times New Roman"/>
          <w:sz w:val="28"/>
          <w:szCs w:val="28"/>
          <w:lang w:val="uk-UA"/>
        </w:rPr>
      </w:pPr>
      <w:r w:rsidRPr="006F5FBF">
        <w:rPr>
          <w:rFonts w:ascii="Times New Roman" w:eastAsia="Times New Roman" w:hAnsi="Times New Roman" w:cs="Times New Roman"/>
          <w:sz w:val="28"/>
          <w:szCs w:val="28"/>
          <w:lang w:val="uk-UA"/>
        </w:rPr>
        <w:lastRenderedPageBreak/>
        <w:t>Анатолій </w:t>
      </w:r>
      <w:proofErr w:type="spellStart"/>
      <w:r w:rsidRPr="006F5FBF">
        <w:rPr>
          <w:rFonts w:ascii="Times New Roman" w:eastAsia="Times New Roman" w:hAnsi="Times New Roman" w:cs="Times New Roman"/>
          <w:sz w:val="28"/>
          <w:szCs w:val="28"/>
          <w:lang w:val="uk-UA"/>
        </w:rPr>
        <w:t>Маціяка</w:t>
      </w:r>
      <w:proofErr w:type="spellEnd"/>
      <w:r w:rsidRPr="006F5FBF">
        <w:rPr>
          <w:rFonts w:ascii="Times New Roman" w:eastAsia="Times New Roman" w:hAnsi="Times New Roman" w:cs="Times New Roman"/>
          <w:sz w:val="28"/>
          <w:szCs w:val="28"/>
          <w:lang w:val="uk-UA"/>
        </w:rPr>
        <w:t xml:space="preserve"> Соната a-</w:t>
      </w:r>
      <w:proofErr w:type="spellStart"/>
      <w:r w:rsidRPr="006F5FBF">
        <w:rPr>
          <w:rFonts w:ascii="Times New Roman" w:eastAsia="Times New Roman" w:hAnsi="Times New Roman" w:cs="Times New Roman"/>
          <w:sz w:val="28"/>
          <w:szCs w:val="28"/>
          <w:lang w:val="uk-UA"/>
        </w:rPr>
        <w:t>moll</w:t>
      </w:r>
      <w:proofErr w:type="spellEnd"/>
      <w:r w:rsidRPr="006F5FBF">
        <w:rPr>
          <w:rFonts w:ascii="Times New Roman" w:eastAsia="Times New Roman" w:hAnsi="Times New Roman" w:cs="Times New Roman"/>
          <w:sz w:val="28"/>
          <w:szCs w:val="28"/>
          <w:lang w:val="uk-UA"/>
        </w:rPr>
        <w:t xml:space="preserve"> I ч., </w:t>
      </w:r>
      <w:proofErr w:type="spellStart"/>
      <w:r w:rsidRPr="006F5FBF">
        <w:rPr>
          <w:rFonts w:ascii="Times New Roman" w:eastAsia="Times New Roman" w:hAnsi="Times New Roman" w:cs="Times New Roman"/>
          <w:sz w:val="28"/>
          <w:szCs w:val="28"/>
          <w:lang w:val="uk-UA"/>
        </w:rPr>
        <w:t>відеокліп</w:t>
      </w:r>
      <w:proofErr w:type="spellEnd"/>
      <w:r w:rsidRPr="006F5FBF">
        <w:rPr>
          <w:rFonts w:ascii="Times New Roman" w:eastAsia="Times New Roman" w:hAnsi="Times New Roman" w:cs="Times New Roman"/>
          <w:sz w:val="28"/>
          <w:szCs w:val="28"/>
          <w:vertAlign w:val="superscript"/>
          <w:lang w:val="uk-UA"/>
        </w:rPr>
        <w:footnoteReference w:id="1"/>
      </w:r>
      <w:r w:rsidRPr="006F5FBF">
        <w:rPr>
          <w:rFonts w:ascii="Times New Roman" w:eastAsia="Times New Roman" w:hAnsi="Times New Roman" w:cs="Times New Roman"/>
          <w:sz w:val="28"/>
          <w:szCs w:val="28"/>
          <w:lang w:val="uk-UA"/>
        </w:rPr>
        <w:t>;</w:t>
      </w:r>
    </w:p>
    <w:p w:rsidR="000A4CF3" w:rsidRPr="006F5FBF" w:rsidRDefault="008E3E2F">
      <w:pPr>
        <w:numPr>
          <w:ilvl w:val="0"/>
          <w:numId w:val="7"/>
        </w:numPr>
        <w:spacing w:line="360" w:lineRule="auto"/>
        <w:jc w:val="both"/>
        <w:rPr>
          <w:rFonts w:ascii="Times New Roman" w:eastAsia="Times New Roman" w:hAnsi="Times New Roman" w:cs="Times New Roman"/>
          <w:sz w:val="28"/>
          <w:szCs w:val="28"/>
          <w:lang w:val="uk-UA"/>
        </w:rPr>
      </w:pPr>
      <w:r w:rsidRPr="006F5FBF">
        <w:rPr>
          <w:rFonts w:ascii="Times New Roman" w:eastAsia="Times New Roman" w:hAnsi="Times New Roman" w:cs="Times New Roman"/>
          <w:sz w:val="28"/>
          <w:szCs w:val="28"/>
          <w:lang w:val="uk-UA"/>
        </w:rPr>
        <w:t>Анатолій </w:t>
      </w:r>
      <w:proofErr w:type="spellStart"/>
      <w:r w:rsidRPr="006F5FBF">
        <w:rPr>
          <w:rFonts w:ascii="Times New Roman" w:eastAsia="Times New Roman" w:hAnsi="Times New Roman" w:cs="Times New Roman"/>
          <w:sz w:val="28"/>
          <w:szCs w:val="28"/>
          <w:lang w:val="uk-UA"/>
        </w:rPr>
        <w:t>Маціяка</w:t>
      </w:r>
      <w:proofErr w:type="spellEnd"/>
      <w:r w:rsidRPr="006F5FBF">
        <w:rPr>
          <w:rFonts w:ascii="Times New Roman" w:eastAsia="Times New Roman" w:hAnsi="Times New Roman" w:cs="Times New Roman"/>
          <w:sz w:val="28"/>
          <w:szCs w:val="28"/>
          <w:lang w:val="uk-UA"/>
        </w:rPr>
        <w:t xml:space="preserve"> Концерт для бандури з оркестром a-</w:t>
      </w:r>
      <w:proofErr w:type="spellStart"/>
      <w:r w:rsidRPr="006F5FBF">
        <w:rPr>
          <w:rFonts w:ascii="Times New Roman" w:eastAsia="Times New Roman" w:hAnsi="Times New Roman" w:cs="Times New Roman"/>
          <w:sz w:val="28"/>
          <w:szCs w:val="28"/>
          <w:lang w:val="uk-UA"/>
        </w:rPr>
        <w:t>moll</w:t>
      </w:r>
      <w:proofErr w:type="spellEnd"/>
      <w:r w:rsidRPr="006F5FBF">
        <w:rPr>
          <w:rFonts w:ascii="Times New Roman" w:eastAsia="Times New Roman" w:hAnsi="Times New Roman" w:cs="Times New Roman"/>
          <w:sz w:val="28"/>
          <w:szCs w:val="28"/>
          <w:lang w:val="uk-UA"/>
        </w:rPr>
        <w:t xml:space="preserve"> I ч., </w:t>
      </w:r>
      <w:proofErr w:type="spellStart"/>
      <w:r w:rsidRPr="006F5FBF">
        <w:rPr>
          <w:rFonts w:ascii="Times New Roman" w:eastAsia="Times New Roman" w:hAnsi="Times New Roman" w:cs="Times New Roman"/>
          <w:sz w:val="28"/>
          <w:szCs w:val="28"/>
          <w:lang w:val="uk-UA"/>
        </w:rPr>
        <w:t>відеокліп</w:t>
      </w:r>
      <w:proofErr w:type="spellEnd"/>
      <w:r w:rsidRPr="006F5FBF">
        <w:rPr>
          <w:rFonts w:ascii="Times New Roman" w:eastAsia="Times New Roman" w:hAnsi="Times New Roman" w:cs="Times New Roman"/>
          <w:sz w:val="28"/>
          <w:szCs w:val="28"/>
          <w:vertAlign w:val="superscript"/>
          <w:lang w:val="uk-UA"/>
        </w:rPr>
        <w:footnoteReference w:id="2"/>
      </w:r>
      <w:r w:rsidRPr="006F5FBF">
        <w:rPr>
          <w:rFonts w:ascii="Times New Roman" w:eastAsia="Times New Roman" w:hAnsi="Times New Roman" w:cs="Times New Roman"/>
          <w:sz w:val="28"/>
          <w:szCs w:val="28"/>
          <w:lang w:val="uk-UA"/>
        </w:rPr>
        <w:t>.</w:t>
      </w:r>
    </w:p>
    <w:p w:rsidR="000A4CF3" w:rsidRPr="006F5FBF" w:rsidRDefault="008E3E2F">
      <w:pPr>
        <w:spacing w:line="360" w:lineRule="auto"/>
        <w:ind w:firstLine="708"/>
        <w:jc w:val="both"/>
        <w:rPr>
          <w:rFonts w:ascii="Times New Roman" w:eastAsia="Times New Roman" w:hAnsi="Times New Roman" w:cs="Times New Roman"/>
          <w:sz w:val="28"/>
          <w:szCs w:val="28"/>
          <w:lang w:val="uk-UA"/>
        </w:rPr>
      </w:pPr>
      <w:r w:rsidRPr="006F5FBF">
        <w:rPr>
          <w:rFonts w:ascii="Times New Roman" w:eastAsia="Times New Roman" w:hAnsi="Times New Roman" w:cs="Times New Roman"/>
          <w:sz w:val="28"/>
          <w:szCs w:val="28"/>
          <w:lang w:val="uk-UA"/>
        </w:rPr>
        <w:t>Нотний матеріал Концерту та Сонати А. Маціяки не виданий, в дослідженні використовуються ноти на правах рукопису.</w:t>
      </w:r>
    </w:p>
    <w:p w:rsidR="000A4CF3" w:rsidRPr="006F5FBF" w:rsidRDefault="008E3E2F">
      <w:pPr>
        <w:keepLines/>
        <w:spacing w:line="360" w:lineRule="auto"/>
        <w:ind w:firstLine="700"/>
        <w:jc w:val="both"/>
        <w:rPr>
          <w:rFonts w:ascii="Times New Roman" w:eastAsia="Times New Roman" w:hAnsi="Times New Roman" w:cs="Times New Roman"/>
          <w:sz w:val="28"/>
          <w:szCs w:val="28"/>
          <w:lang w:val="uk-UA"/>
        </w:rPr>
      </w:pPr>
      <w:r w:rsidRPr="006F5FBF">
        <w:rPr>
          <w:rFonts w:ascii="Times New Roman" w:eastAsia="Times New Roman" w:hAnsi="Times New Roman" w:cs="Times New Roman"/>
          <w:b/>
          <w:sz w:val="28"/>
          <w:szCs w:val="28"/>
          <w:lang w:val="uk-UA"/>
        </w:rPr>
        <w:t xml:space="preserve">Інформаційною базою </w:t>
      </w:r>
      <w:r w:rsidRPr="006F5FBF">
        <w:rPr>
          <w:rFonts w:ascii="Times New Roman" w:eastAsia="Times New Roman" w:hAnsi="Times New Roman" w:cs="Times New Roman"/>
          <w:sz w:val="28"/>
          <w:szCs w:val="28"/>
          <w:lang w:val="uk-UA"/>
        </w:rPr>
        <w:t>для розгляду</w:t>
      </w:r>
      <w:r w:rsidRPr="006F5FBF">
        <w:rPr>
          <w:rFonts w:ascii="Times New Roman" w:eastAsia="Times New Roman" w:hAnsi="Times New Roman" w:cs="Times New Roman"/>
          <w:b/>
          <w:sz w:val="28"/>
          <w:szCs w:val="28"/>
          <w:lang w:val="uk-UA"/>
        </w:rPr>
        <w:t xml:space="preserve"> </w:t>
      </w:r>
      <w:r w:rsidRPr="006F5FBF">
        <w:rPr>
          <w:rFonts w:ascii="Times New Roman" w:eastAsia="Times New Roman" w:hAnsi="Times New Roman" w:cs="Times New Roman"/>
          <w:sz w:val="28"/>
          <w:szCs w:val="28"/>
          <w:lang w:val="uk-UA"/>
        </w:rPr>
        <w:t>даної теми стали :</w:t>
      </w:r>
    </w:p>
    <w:p w:rsidR="000A4CF3" w:rsidRPr="006F5FBF" w:rsidRDefault="008E3E2F">
      <w:pPr>
        <w:keepLines/>
        <w:numPr>
          <w:ilvl w:val="0"/>
          <w:numId w:val="6"/>
        </w:numPr>
        <w:spacing w:line="360" w:lineRule="auto"/>
        <w:ind w:left="708"/>
        <w:jc w:val="both"/>
        <w:rPr>
          <w:rFonts w:ascii="Times New Roman" w:eastAsia="Times New Roman" w:hAnsi="Times New Roman" w:cs="Times New Roman"/>
          <w:sz w:val="28"/>
          <w:szCs w:val="28"/>
          <w:lang w:val="uk-UA"/>
        </w:rPr>
      </w:pPr>
      <w:r w:rsidRPr="006F5FBF">
        <w:rPr>
          <w:rFonts w:ascii="Times New Roman" w:eastAsia="Times New Roman" w:hAnsi="Times New Roman" w:cs="Times New Roman"/>
          <w:sz w:val="28"/>
          <w:szCs w:val="28"/>
          <w:lang w:val="uk-UA"/>
        </w:rPr>
        <w:t>наукові статті Романа Гриньківа [6] та Дмитра </w:t>
      </w:r>
      <w:proofErr w:type="spellStart"/>
      <w:r w:rsidRPr="006F5FBF">
        <w:rPr>
          <w:rFonts w:ascii="Times New Roman" w:eastAsia="Times New Roman" w:hAnsi="Times New Roman" w:cs="Times New Roman"/>
          <w:sz w:val="28"/>
          <w:szCs w:val="28"/>
          <w:lang w:val="uk-UA"/>
        </w:rPr>
        <w:t>Губ’яка</w:t>
      </w:r>
      <w:proofErr w:type="spellEnd"/>
      <w:r w:rsidRPr="006F5FBF">
        <w:rPr>
          <w:rFonts w:ascii="Times New Roman" w:eastAsia="Times New Roman" w:hAnsi="Times New Roman" w:cs="Times New Roman"/>
          <w:sz w:val="28"/>
          <w:szCs w:val="28"/>
          <w:lang w:val="uk-UA"/>
        </w:rPr>
        <w:t xml:space="preserve"> [7–9], в яких вивчається тема удосконалення конструкції бандури та аналізується сонатний жанр у сучасній бандурній творчості;</w:t>
      </w:r>
    </w:p>
    <w:p w:rsidR="000A4CF3" w:rsidRPr="006F5FBF" w:rsidRDefault="008E3E2F">
      <w:pPr>
        <w:keepLines/>
        <w:numPr>
          <w:ilvl w:val="0"/>
          <w:numId w:val="6"/>
        </w:numPr>
        <w:spacing w:line="360" w:lineRule="auto"/>
        <w:ind w:left="708"/>
        <w:jc w:val="both"/>
        <w:rPr>
          <w:rFonts w:ascii="Times New Roman" w:eastAsia="Times New Roman" w:hAnsi="Times New Roman" w:cs="Times New Roman"/>
          <w:sz w:val="28"/>
          <w:szCs w:val="28"/>
          <w:lang w:val="uk-UA"/>
        </w:rPr>
      </w:pPr>
      <w:r w:rsidRPr="006F5FBF">
        <w:rPr>
          <w:rFonts w:ascii="Times New Roman" w:eastAsia="Times New Roman" w:hAnsi="Times New Roman" w:cs="Times New Roman"/>
          <w:sz w:val="28"/>
          <w:szCs w:val="28"/>
          <w:lang w:val="uk-UA"/>
        </w:rPr>
        <w:t>наукові роботи Віолетти Дутчак [13–16], де освітлюється проблематика народно-інструментального виконавського аспекту та національно-культурний  феномен бандурного мистецтва;</w:t>
      </w:r>
    </w:p>
    <w:p w:rsidR="000A4CF3" w:rsidRPr="006F5FBF" w:rsidRDefault="008E3E2F">
      <w:pPr>
        <w:keepLines/>
        <w:numPr>
          <w:ilvl w:val="0"/>
          <w:numId w:val="6"/>
        </w:numPr>
        <w:spacing w:line="360" w:lineRule="auto"/>
        <w:ind w:left="708"/>
        <w:jc w:val="both"/>
        <w:rPr>
          <w:rFonts w:ascii="Times New Roman" w:eastAsia="Times New Roman" w:hAnsi="Times New Roman" w:cs="Times New Roman"/>
          <w:sz w:val="28"/>
          <w:szCs w:val="28"/>
          <w:lang w:val="uk-UA"/>
        </w:rPr>
      </w:pPr>
      <w:r w:rsidRPr="006F5FBF">
        <w:rPr>
          <w:rFonts w:ascii="Times New Roman" w:eastAsia="Times New Roman" w:hAnsi="Times New Roman" w:cs="Times New Roman"/>
          <w:sz w:val="28"/>
          <w:szCs w:val="28"/>
          <w:lang w:val="uk-UA"/>
        </w:rPr>
        <w:t>наукові публікації Ольги Кушнір [24–25] з оглядом процесу становлення інструментальних концертних жанрів в бандурному репертуарі та в педагогічній сфері;</w:t>
      </w:r>
    </w:p>
    <w:p w:rsidR="000A4CF3" w:rsidRPr="006F5FBF" w:rsidRDefault="008E3E2F">
      <w:pPr>
        <w:keepLines/>
        <w:numPr>
          <w:ilvl w:val="0"/>
          <w:numId w:val="6"/>
        </w:numPr>
        <w:spacing w:line="360" w:lineRule="auto"/>
        <w:ind w:left="708"/>
        <w:jc w:val="both"/>
        <w:rPr>
          <w:rFonts w:ascii="Times New Roman" w:eastAsia="Times New Roman" w:hAnsi="Times New Roman" w:cs="Times New Roman"/>
          <w:sz w:val="28"/>
          <w:szCs w:val="28"/>
          <w:lang w:val="uk-UA"/>
        </w:rPr>
      </w:pPr>
      <w:proofErr w:type="spellStart"/>
      <w:r w:rsidRPr="006F5FBF">
        <w:rPr>
          <w:rFonts w:ascii="Times New Roman" w:eastAsia="Times New Roman" w:hAnsi="Times New Roman" w:cs="Times New Roman"/>
          <w:sz w:val="28"/>
          <w:szCs w:val="28"/>
          <w:lang w:val="uk-UA"/>
        </w:rPr>
        <w:t>дисертаційнї</w:t>
      </w:r>
      <w:proofErr w:type="spellEnd"/>
      <w:r w:rsidRPr="006F5FBF">
        <w:rPr>
          <w:rFonts w:ascii="Times New Roman" w:eastAsia="Times New Roman" w:hAnsi="Times New Roman" w:cs="Times New Roman"/>
          <w:sz w:val="28"/>
          <w:szCs w:val="28"/>
          <w:lang w:val="uk-UA"/>
        </w:rPr>
        <w:t xml:space="preserve"> дослідження Ірини </w:t>
      </w:r>
      <w:proofErr w:type="spellStart"/>
      <w:r w:rsidRPr="006F5FBF">
        <w:rPr>
          <w:rFonts w:ascii="Times New Roman" w:eastAsia="Times New Roman" w:hAnsi="Times New Roman" w:cs="Times New Roman"/>
          <w:sz w:val="28"/>
          <w:szCs w:val="28"/>
          <w:lang w:val="uk-UA"/>
        </w:rPr>
        <w:t>Дружги</w:t>
      </w:r>
      <w:proofErr w:type="spellEnd"/>
      <w:r w:rsidRPr="006F5FBF">
        <w:rPr>
          <w:rFonts w:ascii="Times New Roman" w:eastAsia="Times New Roman" w:hAnsi="Times New Roman" w:cs="Times New Roman"/>
          <w:sz w:val="28"/>
          <w:szCs w:val="28"/>
          <w:lang w:val="uk-UA"/>
        </w:rPr>
        <w:t xml:space="preserve"> [12], Інни </w:t>
      </w:r>
      <w:proofErr w:type="spellStart"/>
      <w:r w:rsidRPr="006F5FBF">
        <w:rPr>
          <w:rFonts w:ascii="Times New Roman" w:eastAsia="Times New Roman" w:hAnsi="Times New Roman" w:cs="Times New Roman"/>
          <w:sz w:val="28"/>
          <w:szCs w:val="28"/>
          <w:lang w:val="uk-UA"/>
        </w:rPr>
        <w:t>Лісняк</w:t>
      </w:r>
      <w:proofErr w:type="spellEnd"/>
      <w:r w:rsidRPr="006F5FBF">
        <w:rPr>
          <w:rFonts w:ascii="Times New Roman" w:eastAsia="Times New Roman" w:hAnsi="Times New Roman" w:cs="Times New Roman"/>
          <w:sz w:val="28"/>
          <w:szCs w:val="28"/>
          <w:lang w:val="uk-UA"/>
        </w:rPr>
        <w:t xml:space="preserve"> [26], Ніни </w:t>
      </w:r>
      <w:proofErr w:type="spellStart"/>
      <w:r w:rsidRPr="006F5FBF">
        <w:rPr>
          <w:rFonts w:ascii="Times New Roman" w:eastAsia="Times New Roman" w:hAnsi="Times New Roman" w:cs="Times New Roman"/>
          <w:sz w:val="28"/>
          <w:szCs w:val="28"/>
          <w:lang w:val="uk-UA"/>
        </w:rPr>
        <w:t>Морозевич</w:t>
      </w:r>
      <w:proofErr w:type="spellEnd"/>
      <w:r w:rsidRPr="006F5FBF">
        <w:rPr>
          <w:rFonts w:ascii="Times New Roman" w:eastAsia="Times New Roman" w:hAnsi="Times New Roman" w:cs="Times New Roman"/>
          <w:sz w:val="28"/>
          <w:szCs w:val="28"/>
          <w:lang w:val="uk-UA"/>
        </w:rPr>
        <w:t xml:space="preserve"> [35], в яких розкриваються виконавські перспективи в сучасній </w:t>
      </w:r>
      <w:proofErr w:type="spellStart"/>
      <w:r w:rsidRPr="006F5FBF">
        <w:rPr>
          <w:rFonts w:ascii="Times New Roman" w:eastAsia="Times New Roman" w:hAnsi="Times New Roman" w:cs="Times New Roman"/>
          <w:sz w:val="28"/>
          <w:szCs w:val="28"/>
          <w:lang w:val="uk-UA"/>
        </w:rPr>
        <w:t>бандуристиці</w:t>
      </w:r>
      <w:proofErr w:type="spellEnd"/>
      <w:r w:rsidRPr="006F5FBF">
        <w:rPr>
          <w:rFonts w:ascii="Times New Roman" w:eastAsia="Times New Roman" w:hAnsi="Times New Roman" w:cs="Times New Roman"/>
          <w:sz w:val="28"/>
          <w:szCs w:val="28"/>
          <w:lang w:val="uk-UA"/>
        </w:rPr>
        <w:t xml:space="preserve"> та провідні тенденції розвитку академічного бандурного мистецтва як культурного надбання кінця XX – початку XXI століть;</w:t>
      </w:r>
    </w:p>
    <w:p w:rsidR="000A4CF3" w:rsidRPr="006F5FBF" w:rsidRDefault="008E3E2F">
      <w:pPr>
        <w:keepLines/>
        <w:numPr>
          <w:ilvl w:val="0"/>
          <w:numId w:val="6"/>
        </w:numPr>
        <w:spacing w:line="360" w:lineRule="auto"/>
        <w:ind w:left="708"/>
        <w:jc w:val="both"/>
        <w:rPr>
          <w:rFonts w:ascii="Times New Roman" w:eastAsia="Times New Roman" w:hAnsi="Times New Roman" w:cs="Times New Roman"/>
          <w:sz w:val="28"/>
          <w:szCs w:val="28"/>
          <w:lang w:val="uk-UA"/>
        </w:rPr>
      </w:pPr>
      <w:r w:rsidRPr="006F5FBF">
        <w:rPr>
          <w:rFonts w:ascii="Times New Roman" w:eastAsia="Times New Roman" w:hAnsi="Times New Roman" w:cs="Times New Roman"/>
          <w:sz w:val="28"/>
          <w:szCs w:val="28"/>
          <w:lang w:val="uk-UA"/>
        </w:rPr>
        <w:t xml:space="preserve">дисертаційні праці Георгія </w:t>
      </w:r>
      <w:proofErr w:type="spellStart"/>
      <w:r w:rsidRPr="006F5FBF">
        <w:rPr>
          <w:rFonts w:ascii="Times New Roman" w:eastAsia="Times New Roman" w:hAnsi="Times New Roman" w:cs="Times New Roman"/>
          <w:sz w:val="28"/>
          <w:szCs w:val="28"/>
          <w:lang w:val="uk-UA"/>
        </w:rPr>
        <w:t>Матвіїва</w:t>
      </w:r>
      <w:proofErr w:type="spellEnd"/>
      <w:r w:rsidRPr="006F5FBF">
        <w:rPr>
          <w:rFonts w:ascii="Times New Roman" w:eastAsia="Times New Roman" w:hAnsi="Times New Roman" w:cs="Times New Roman"/>
          <w:sz w:val="28"/>
          <w:szCs w:val="28"/>
          <w:lang w:val="uk-UA"/>
        </w:rPr>
        <w:t xml:space="preserve"> [31] та Олени </w:t>
      </w:r>
      <w:proofErr w:type="spellStart"/>
      <w:r w:rsidRPr="006F5FBF">
        <w:rPr>
          <w:rFonts w:ascii="Times New Roman" w:eastAsia="Times New Roman" w:hAnsi="Times New Roman" w:cs="Times New Roman"/>
          <w:sz w:val="28"/>
          <w:szCs w:val="28"/>
          <w:lang w:val="uk-UA"/>
        </w:rPr>
        <w:t>Ніколенко</w:t>
      </w:r>
      <w:proofErr w:type="spellEnd"/>
      <w:r w:rsidRPr="006F5FBF">
        <w:rPr>
          <w:rFonts w:ascii="Times New Roman" w:eastAsia="Times New Roman" w:hAnsi="Times New Roman" w:cs="Times New Roman"/>
          <w:sz w:val="28"/>
          <w:szCs w:val="28"/>
          <w:lang w:val="uk-UA"/>
        </w:rPr>
        <w:t xml:space="preserve"> [39], які освітлюють виконавський аспект звукообразних чинників та проблематику жанрово-стильового розвитку оригінальної інструментальної бандурної творчості;</w:t>
      </w:r>
    </w:p>
    <w:p w:rsidR="000A4CF3" w:rsidRPr="006F5FBF" w:rsidRDefault="008E3E2F">
      <w:pPr>
        <w:numPr>
          <w:ilvl w:val="0"/>
          <w:numId w:val="6"/>
        </w:numPr>
        <w:spacing w:line="360" w:lineRule="auto"/>
        <w:ind w:left="708"/>
        <w:jc w:val="both"/>
        <w:rPr>
          <w:rFonts w:ascii="Times New Roman" w:eastAsia="Times New Roman" w:hAnsi="Times New Roman" w:cs="Times New Roman"/>
          <w:sz w:val="28"/>
          <w:szCs w:val="28"/>
          <w:lang w:val="uk-UA"/>
        </w:rPr>
      </w:pPr>
      <w:r w:rsidRPr="006F5FBF">
        <w:rPr>
          <w:rFonts w:ascii="Times New Roman" w:eastAsia="Times New Roman" w:hAnsi="Times New Roman" w:cs="Times New Roman"/>
          <w:sz w:val="28"/>
          <w:szCs w:val="28"/>
          <w:lang w:val="uk-UA"/>
        </w:rPr>
        <w:t>монографії Інни </w:t>
      </w:r>
      <w:proofErr w:type="spellStart"/>
      <w:r w:rsidRPr="006F5FBF">
        <w:rPr>
          <w:rFonts w:ascii="Times New Roman" w:eastAsia="Times New Roman" w:hAnsi="Times New Roman" w:cs="Times New Roman"/>
          <w:sz w:val="28"/>
          <w:szCs w:val="28"/>
          <w:lang w:val="uk-UA"/>
        </w:rPr>
        <w:t>Лісняк</w:t>
      </w:r>
      <w:proofErr w:type="spellEnd"/>
      <w:r w:rsidRPr="006F5FBF">
        <w:rPr>
          <w:rFonts w:ascii="Times New Roman" w:eastAsia="Times New Roman" w:hAnsi="Times New Roman" w:cs="Times New Roman"/>
          <w:sz w:val="28"/>
          <w:szCs w:val="28"/>
          <w:lang w:val="uk-UA"/>
        </w:rPr>
        <w:t xml:space="preserve"> [27], Тетяни </w:t>
      </w:r>
      <w:proofErr w:type="spellStart"/>
      <w:r w:rsidRPr="006F5FBF">
        <w:rPr>
          <w:rFonts w:ascii="Times New Roman" w:eastAsia="Times New Roman" w:hAnsi="Times New Roman" w:cs="Times New Roman"/>
          <w:sz w:val="28"/>
          <w:szCs w:val="28"/>
          <w:lang w:val="uk-UA"/>
        </w:rPr>
        <w:t>Слюсаренко</w:t>
      </w:r>
      <w:proofErr w:type="spellEnd"/>
      <w:r w:rsidRPr="006F5FBF">
        <w:rPr>
          <w:rFonts w:ascii="Times New Roman" w:eastAsia="Times New Roman" w:hAnsi="Times New Roman" w:cs="Times New Roman"/>
          <w:sz w:val="28"/>
          <w:szCs w:val="28"/>
          <w:lang w:val="uk-UA"/>
        </w:rPr>
        <w:t xml:space="preserve"> [44], Тетяни </w:t>
      </w:r>
      <w:proofErr w:type="spellStart"/>
      <w:r w:rsidRPr="006F5FBF">
        <w:rPr>
          <w:rFonts w:ascii="Times New Roman" w:eastAsia="Times New Roman" w:hAnsi="Times New Roman" w:cs="Times New Roman"/>
          <w:sz w:val="28"/>
          <w:szCs w:val="28"/>
          <w:lang w:val="uk-UA"/>
        </w:rPr>
        <w:t>Чернети</w:t>
      </w:r>
      <w:proofErr w:type="spellEnd"/>
      <w:r w:rsidRPr="006F5FBF">
        <w:rPr>
          <w:rFonts w:ascii="Times New Roman" w:eastAsia="Times New Roman" w:hAnsi="Times New Roman" w:cs="Times New Roman"/>
          <w:sz w:val="28"/>
          <w:szCs w:val="28"/>
          <w:lang w:val="uk-UA"/>
        </w:rPr>
        <w:t xml:space="preserve"> [50] з розглядом академічного бандурного </w:t>
      </w:r>
      <w:r w:rsidRPr="006F5FBF">
        <w:rPr>
          <w:rFonts w:ascii="Times New Roman" w:eastAsia="Times New Roman" w:hAnsi="Times New Roman" w:cs="Times New Roman"/>
          <w:sz w:val="28"/>
          <w:szCs w:val="28"/>
          <w:lang w:val="uk-UA"/>
        </w:rPr>
        <w:lastRenderedPageBreak/>
        <w:t>мистецтва в українському культурному просторі XX – початку XXI століття на прикладі бандурного виконавства Слобідського регіону та Дніпропетровщини.</w:t>
      </w:r>
    </w:p>
    <w:p w:rsidR="000A4CF3" w:rsidRPr="006F5FBF" w:rsidRDefault="008E3E2F">
      <w:pPr>
        <w:spacing w:line="360" w:lineRule="auto"/>
        <w:ind w:firstLine="720"/>
        <w:jc w:val="both"/>
        <w:rPr>
          <w:rFonts w:ascii="Times New Roman" w:eastAsia="Times New Roman" w:hAnsi="Times New Roman" w:cs="Times New Roman"/>
          <w:sz w:val="28"/>
          <w:szCs w:val="28"/>
          <w:lang w:val="uk-UA"/>
        </w:rPr>
      </w:pPr>
      <w:r w:rsidRPr="006F5FBF">
        <w:rPr>
          <w:rFonts w:ascii="Times New Roman" w:eastAsia="Times New Roman" w:hAnsi="Times New Roman" w:cs="Times New Roman"/>
          <w:sz w:val="28"/>
          <w:szCs w:val="28"/>
          <w:lang w:val="uk-UA"/>
        </w:rPr>
        <w:t xml:space="preserve">Не дивлячись на достатню кількість досліджень в </w:t>
      </w:r>
      <w:proofErr w:type="spellStart"/>
      <w:r w:rsidRPr="006F5FBF">
        <w:rPr>
          <w:rFonts w:ascii="Times New Roman" w:eastAsia="Times New Roman" w:hAnsi="Times New Roman" w:cs="Times New Roman"/>
          <w:sz w:val="28"/>
          <w:szCs w:val="28"/>
          <w:lang w:val="uk-UA"/>
        </w:rPr>
        <w:t>бандуристиці</w:t>
      </w:r>
      <w:proofErr w:type="spellEnd"/>
      <w:r w:rsidRPr="006F5FBF">
        <w:rPr>
          <w:rFonts w:ascii="Times New Roman" w:eastAsia="Times New Roman" w:hAnsi="Times New Roman" w:cs="Times New Roman"/>
          <w:sz w:val="28"/>
          <w:szCs w:val="28"/>
          <w:lang w:val="uk-UA"/>
        </w:rPr>
        <w:t xml:space="preserve">, залишається неосвітленим аспект сучасної виконавської інтерпретації та візуалізації оригінальних творів крупної форми академічного бандурного репертуару, зокрема Концерту та Сонати А. Маціяки, що обумовлює </w:t>
      </w:r>
      <w:r w:rsidRPr="006F5FBF">
        <w:rPr>
          <w:rFonts w:ascii="Times New Roman" w:eastAsia="Times New Roman" w:hAnsi="Times New Roman" w:cs="Times New Roman"/>
          <w:b/>
          <w:sz w:val="28"/>
          <w:szCs w:val="28"/>
          <w:lang w:val="uk-UA"/>
        </w:rPr>
        <w:t>новизну роботи</w:t>
      </w:r>
      <w:r w:rsidRPr="006F5FBF">
        <w:rPr>
          <w:rFonts w:ascii="Times New Roman" w:eastAsia="Times New Roman" w:hAnsi="Times New Roman" w:cs="Times New Roman"/>
          <w:sz w:val="28"/>
          <w:szCs w:val="28"/>
          <w:lang w:val="uk-UA"/>
        </w:rPr>
        <w:t>.</w:t>
      </w:r>
    </w:p>
    <w:p w:rsidR="000A4CF3" w:rsidRPr="006F5FBF" w:rsidRDefault="008E3E2F">
      <w:pPr>
        <w:spacing w:line="360" w:lineRule="auto"/>
        <w:ind w:firstLine="540"/>
        <w:jc w:val="both"/>
        <w:rPr>
          <w:rFonts w:ascii="Times New Roman" w:eastAsia="Times New Roman" w:hAnsi="Times New Roman" w:cs="Times New Roman"/>
          <w:sz w:val="28"/>
          <w:szCs w:val="28"/>
          <w:lang w:val="uk-UA"/>
        </w:rPr>
      </w:pPr>
      <w:r w:rsidRPr="006F5FBF">
        <w:rPr>
          <w:rFonts w:ascii="Times New Roman" w:eastAsia="Times New Roman" w:hAnsi="Times New Roman" w:cs="Times New Roman"/>
          <w:sz w:val="28"/>
          <w:szCs w:val="28"/>
          <w:lang w:val="uk-UA"/>
        </w:rPr>
        <w:t xml:space="preserve">В роботі застосовано наступні </w:t>
      </w:r>
      <w:r w:rsidRPr="006F5FBF">
        <w:rPr>
          <w:rFonts w:ascii="Times New Roman" w:eastAsia="Times New Roman" w:hAnsi="Times New Roman" w:cs="Times New Roman"/>
          <w:b/>
          <w:sz w:val="28"/>
          <w:szCs w:val="28"/>
          <w:lang w:val="uk-UA"/>
        </w:rPr>
        <w:t>методи дослідження</w:t>
      </w:r>
      <w:r w:rsidRPr="006F5FBF">
        <w:rPr>
          <w:rFonts w:ascii="Times New Roman" w:eastAsia="Times New Roman" w:hAnsi="Times New Roman" w:cs="Times New Roman"/>
          <w:sz w:val="28"/>
          <w:szCs w:val="28"/>
          <w:lang w:val="uk-UA"/>
        </w:rPr>
        <w:t>:</w:t>
      </w:r>
    </w:p>
    <w:p w:rsidR="000A4CF3" w:rsidRPr="006F5FBF" w:rsidRDefault="008E3E2F">
      <w:pPr>
        <w:numPr>
          <w:ilvl w:val="0"/>
          <w:numId w:val="1"/>
        </w:numPr>
        <w:spacing w:line="360" w:lineRule="auto"/>
        <w:jc w:val="both"/>
        <w:rPr>
          <w:rFonts w:ascii="Times New Roman" w:eastAsia="Times New Roman" w:hAnsi="Times New Roman" w:cs="Times New Roman"/>
          <w:sz w:val="28"/>
          <w:szCs w:val="28"/>
          <w:lang w:val="uk-UA"/>
        </w:rPr>
      </w:pPr>
      <w:r w:rsidRPr="006F5FBF">
        <w:rPr>
          <w:rFonts w:ascii="Times New Roman" w:eastAsia="Times New Roman" w:hAnsi="Times New Roman" w:cs="Times New Roman"/>
          <w:i/>
          <w:sz w:val="28"/>
          <w:szCs w:val="28"/>
          <w:lang w:val="uk-UA"/>
        </w:rPr>
        <w:t>історичний</w:t>
      </w:r>
      <w:r w:rsidRPr="006F5FBF">
        <w:rPr>
          <w:rFonts w:ascii="Times New Roman" w:eastAsia="Times New Roman" w:hAnsi="Times New Roman" w:cs="Times New Roman"/>
          <w:sz w:val="28"/>
          <w:szCs w:val="28"/>
          <w:lang w:val="uk-UA"/>
        </w:rPr>
        <w:t>, який сприяв освоєнню періодизації процесу розвитку концертного репертуару для бандури;</w:t>
      </w:r>
    </w:p>
    <w:p w:rsidR="000A4CF3" w:rsidRPr="006F5FBF" w:rsidRDefault="008E3E2F">
      <w:pPr>
        <w:numPr>
          <w:ilvl w:val="0"/>
          <w:numId w:val="1"/>
        </w:numPr>
        <w:spacing w:line="360" w:lineRule="auto"/>
        <w:jc w:val="both"/>
        <w:rPr>
          <w:rFonts w:ascii="Times New Roman" w:eastAsia="Times New Roman" w:hAnsi="Times New Roman" w:cs="Times New Roman"/>
          <w:sz w:val="28"/>
          <w:szCs w:val="28"/>
          <w:lang w:val="uk-UA"/>
        </w:rPr>
      </w:pPr>
      <w:r w:rsidRPr="006F5FBF">
        <w:rPr>
          <w:rFonts w:ascii="Times New Roman" w:eastAsia="Times New Roman" w:hAnsi="Times New Roman" w:cs="Times New Roman"/>
          <w:i/>
          <w:sz w:val="28"/>
          <w:szCs w:val="28"/>
          <w:lang w:val="uk-UA"/>
        </w:rPr>
        <w:t>пошуковий</w:t>
      </w:r>
      <w:r w:rsidRPr="006F5FBF">
        <w:rPr>
          <w:rFonts w:ascii="Times New Roman" w:eastAsia="Times New Roman" w:hAnsi="Times New Roman" w:cs="Times New Roman"/>
          <w:sz w:val="28"/>
          <w:szCs w:val="28"/>
          <w:lang w:val="uk-UA"/>
        </w:rPr>
        <w:t xml:space="preserve"> – задля формування інформативної бази та актуального музичного репертуару;</w:t>
      </w:r>
    </w:p>
    <w:p w:rsidR="000A4CF3" w:rsidRPr="006F5FBF" w:rsidRDefault="008E3E2F">
      <w:pPr>
        <w:numPr>
          <w:ilvl w:val="0"/>
          <w:numId w:val="1"/>
        </w:numPr>
        <w:spacing w:line="360" w:lineRule="auto"/>
        <w:jc w:val="both"/>
        <w:rPr>
          <w:rFonts w:ascii="Times New Roman" w:eastAsia="Times New Roman" w:hAnsi="Times New Roman" w:cs="Times New Roman"/>
          <w:sz w:val="28"/>
          <w:szCs w:val="28"/>
          <w:lang w:val="uk-UA"/>
        </w:rPr>
      </w:pPr>
      <w:r w:rsidRPr="006F5FBF">
        <w:rPr>
          <w:rFonts w:ascii="Times New Roman" w:eastAsia="Times New Roman" w:hAnsi="Times New Roman" w:cs="Times New Roman"/>
          <w:i/>
          <w:sz w:val="28"/>
          <w:szCs w:val="28"/>
          <w:lang w:val="uk-UA"/>
        </w:rPr>
        <w:t>аналітичний</w:t>
      </w:r>
      <w:r w:rsidRPr="006F5FBF">
        <w:rPr>
          <w:rFonts w:ascii="Times New Roman" w:eastAsia="Times New Roman" w:hAnsi="Times New Roman" w:cs="Times New Roman"/>
          <w:sz w:val="28"/>
          <w:szCs w:val="28"/>
          <w:lang w:val="uk-UA"/>
        </w:rPr>
        <w:t xml:space="preserve"> – задля вияву теоретичного підґрунтя: жанрово-стильові, структурні особливості у дослідженні обраних композицій концертного жанру;.</w:t>
      </w:r>
    </w:p>
    <w:p w:rsidR="000A4CF3" w:rsidRPr="006F5FBF" w:rsidRDefault="008E3E2F">
      <w:pPr>
        <w:numPr>
          <w:ilvl w:val="0"/>
          <w:numId w:val="1"/>
        </w:numPr>
        <w:spacing w:line="360" w:lineRule="auto"/>
        <w:jc w:val="both"/>
        <w:rPr>
          <w:rFonts w:ascii="Times New Roman" w:eastAsia="Times New Roman" w:hAnsi="Times New Roman" w:cs="Times New Roman"/>
          <w:sz w:val="28"/>
          <w:szCs w:val="28"/>
          <w:lang w:val="uk-UA"/>
        </w:rPr>
      </w:pPr>
      <w:r w:rsidRPr="006F5FBF">
        <w:rPr>
          <w:rFonts w:ascii="Times New Roman" w:eastAsia="Times New Roman" w:hAnsi="Times New Roman" w:cs="Times New Roman"/>
          <w:i/>
          <w:sz w:val="28"/>
          <w:szCs w:val="28"/>
          <w:lang w:val="uk-UA"/>
        </w:rPr>
        <w:t>метод виконавського аналізу</w:t>
      </w:r>
      <w:r w:rsidRPr="006F5FBF">
        <w:rPr>
          <w:rFonts w:ascii="Times New Roman" w:eastAsia="Times New Roman" w:hAnsi="Times New Roman" w:cs="Times New Roman"/>
          <w:sz w:val="28"/>
          <w:szCs w:val="28"/>
          <w:lang w:val="uk-UA"/>
        </w:rPr>
        <w:t xml:space="preserve"> – при вивченні та аналізуванні виконавського аспекту творів;</w:t>
      </w:r>
    </w:p>
    <w:p w:rsidR="000A4CF3" w:rsidRPr="006F5FBF" w:rsidRDefault="008E3E2F">
      <w:pPr>
        <w:numPr>
          <w:ilvl w:val="0"/>
          <w:numId w:val="1"/>
        </w:numPr>
        <w:spacing w:line="360" w:lineRule="auto"/>
        <w:jc w:val="both"/>
        <w:rPr>
          <w:rFonts w:ascii="Times New Roman" w:eastAsia="Times New Roman" w:hAnsi="Times New Roman" w:cs="Times New Roman"/>
          <w:sz w:val="28"/>
          <w:szCs w:val="28"/>
          <w:lang w:val="uk-UA"/>
        </w:rPr>
      </w:pPr>
      <w:r w:rsidRPr="006F5FBF">
        <w:rPr>
          <w:rFonts w:ascii="Times New Roman" w:eastAsia="Times New Roman" w:hAnsi="Times New Roman" w:cs="Times New Roman"/>
          <w:i/>
          <w:sz w:val="28"/>
          <w:szCs w:val="28"/>
          <w:lang w:val="uk-UA"/>
        </w:rPr>
        <w:t xml:space="preserve">емпіричний – </w:t>
      </w:r>
      <w:r w:rsidRPr="006F5FBF">
        <w:rPr>
          <w:rFonts w:ascii="Times New Roman" w:eastAsia="Times New Roman" w:hAnsi="Times New Roman" w:cs="Times New Roman"/>
          <w:sz w:val="28"/>
          <w:szCs w:val="28"/>
          <w:lang w:val="uk-UA"/>
        </w:rPr>
        <w:t>при дослідженні концептуальності сучасного бандурного мистецтва.</w:t>
      </w:r>
    </w:p>
    <w:p w:rsidR="000A4CF3" w:rsidRPr="006F5FBF" w:rsidRDefault="008E3E2F">
      <w:pPr>
        <w:spacing w:line="360" w:lineRule="auto"/>
        <w:ind w:firstLine="700"/>
        <w:jc w:val="both"/>
        <w:rPr>
          <w:rFonts w:ascii="Times New Roman" w:eastAsia="Times New Roman" w:hAnsi="Times New Roman" w:cs="Times New Roman"/>
          <w:sz w:val="28"/>
          <w:szCs w:val="28"/>
          <w:lang w:val="uk-UA"/>
        </w:rPr>
      </w:pPr>
      <w:r w:rsidRPr="006F5FBF">
        <w:rPr>
          <w:rFonts w:ascii="Times New Roman" w:eastAsia="Times New Roman" w:hAnsi="Times New Roman" w:cs="Times New Roman"/>
          <w:b/>
          <w:sz w:val="28"/>
          <w:szCs w:val="28"/>
          <w:lang w:val="uk-UA"/>
        </w:rPr>
        <w:t>Практичне значення роботи</w:t>
      </w:r>
      <w:r w:rsidRPr="006F5FBF">
        <w:rPr>
          <w:rFonts w:ascii="Times New Roman" w:eastAsia="Times New Roman" w:hAnsi="Times New Roman" w:cs="Times New Roman"/>
          <w:sz w:val="28"/>
          <w:szCs w:val="28"/>
          <w:lang w:val="uk-UA"/>
        </w:rPr>
        <w:t xml:space="preserve"> визначається у художньо-образному, жанрово-стильовому освітленні творів крупної форми неоромантичного, постмодернового напрямків та їх популяризації завдяки театральній візуалізації в контексті сучасного виконавства.</w:t>
      </w:r>
    </w:p>
    <w:p w:rsidR="000A4CF3" w:rsidRPr="006F5FBF" w:rsidRDefault="008E3E2F">
      <w:pPr>
        <w:spacing w:line="360" w:lineRule="auto"/>
        <w:ind w:firstLine="700"/>
        <w:jc w:val="both"/>
        <w:rPr>
          <w:rFonts w:ascii="Times New Roman" w:eastAsia="Times New Roman" w:hAnsi="Times New Roman" w:cs="Times New Roman"/>
          <w:sz w:val="28"/>
          <w:szCs w:val="28"/>
          <w:lang w:val="uk-UA"/>
        </w:rPr>
      </w:pPr>
      <w:r w:rsidRPr="006F5FBF">
        <w:rPr>
          <w:rFonts w:ascii="Times New Roman" w:eastAsia="Times New Roman" w:hAnsi="Times New Roman" w:cs="Times New Roman"/>
          <w:sz w:val="28"/>
          <w:szCs w:val="28"/>
          <w:lang w:val="uk-UA"/>
        </w:rPr>
        <w:t xml:space="preserve">Дивлячись на те, що академізація бандурного репертуару вже на досить високому рівні, а твори великої форми, зокрема жанри Сонати та Концерту, набувають популярності серед виконавців та науковців, відчувається необхідність в оновленому баченні традиційного виконавства, задля популяризації академічної бандурної музики серед </w:t>
      </w:r>
      <w:r w:rsidRPr="006F5FBF">
        <w:rPr>
          <w:rFonts w:ascii="Times New Roman" w:eastAsia="Times New Roman" w:hAnsi="Times New Roman" w:cs="Times New Roman"/>
          <w:sz w:val="28"/>
          <w:szCs w:val="28"/>
          <w:lang w:val="uk-UA"/>
        </w:rPr>
        <w:lastRenderedPageBreak/>
        <w:t xml:space="preserve">молоді шляхом інноваційної візуалізації на електронних платформах (соціальні мережі, канал </w:t>
      </w:r>
      <w:proofErr w:type="spellStart"/>
      <w:r w:rsidRPr="006F5FBF">
        <w:rPr>
          <w:rFonts w:ascii="Times New Roman" w:eastAsia="Times New Roman" w:hAnsi="Times New Roman" w:cs="Times New Roman"/>
          <w:sz w:val="28"/>
          <w:szCs w:val="28"/>
          <w:lang w:val="uk-UA"/>
        </w:rPr>
        <w:t>You-Tube</w:t>
      </w:r>
      <w:proofErr w:type="spellEnd"/>
      <w:r w:rsidRPr="006F5FBF">
        <w:rPr>
          <w:rFonts w:ascii="Times New Roman" w:eastAsia="Times New Roman" w:hAnsi="Times New Roman" w:cs="Times New Roman"/>
          <w:sz w:val="28"/>
          <w:szCs w:val="28"/>
          <w:lang w:val="uk-UA"/>
        </w:rPr>
        <w:t>). Процес модернової візуалізації I ч. Сонати для бандури solo описаний в наукових статтях Інни </w:t>
      </w:r>
      <w:proofErr w:type="spellStart"/>
      <w:r w:rsidRPr="006F5FBF">
        <w:rPr>
          <w:rFonts w:ascii="Times New Roman" w:eastAsia="Times New Roman" w:hAnsi="Times New Roman" w:cs="Times New Roman"/>
          <w:sz w:val="28"/>
          <w:szCs w:val="28"/>
          <w:lang w:val="uk-UA"/>
        </w:rPr>
        <w:t>Лісняк</w:t>
      </w:r>
      <w:proofErr w:type="spellEnd"/>
      <w:r w:rsidRPr="006F5FBF">
        <w:rPr>
          <w:rFonts w:ascii="Times New Roman" w:eastAsia="Times New Roman" w:hAnsi="Times New Roman" w:cs="Times New Roman"/>
          <w:sz w:val="28"/>
          <w:szCs w:val="28"/>
          <w:lang w:val="uk-UA"/>
        </w:rPr>
        <w:t xml:space="preserve"> [28–29].</w:t>
      </w:r>
    </w:p>
    <w:p w:rsidR="000A4CF3" w:rsidRPr="006F5FBF" w:rsidRDefault="008E3E2F">
      <w:pPr>
        <w:spacing w:line="360" w:lineRule="auto"/>
        <w:ind w:firstLine="700"/>
        <w:jc w:val="both"/>
        <w:rPr>
          <w:rFonts w:ascii="Times New Roman" w:eastAsia="Times New Roman" w:hAnsi="Times New Roman" w:cs="Times New Roman"/>
          <w:sz w:val="28"/>
          <w:szCs w:val="28"/>
          <w:lang w:val="uk-UA"/>
        </w:rPr>
      </w:pPr>
      <w:r w:rsidRPr="006F5FBF">
        <w:rPr>
          <w:rFonts w:ascii="Times New Roman" w:eastAsia="Times New Roman" w:hAnsi="Times New Roman" w:cs="Times New Roman"/>
          <w:b/>
          <w:sz w:val="28"/>
          <w:szCs w:val="28"/>
          <w:lang w:val="uk-UA"/>
        </w:rPr>
        <w:t xml:space="preserve">Апробація результатів дослідження. </w:t>
      </w:r>
      <w:r w:rsidRPr="006F5FBF">
        <w:rPr>
          <w:rFonts w:ascii="Times New Roman" w:eastAsia="Times New Roman" w:hAnsi="Times New Roman" w:cs="Times New Roman"/>
          <w:sz w:val="28"/>
          <w:szCs w:val="28"/>
          <w:lang w:val="uk-UA"/>
        </w:rPr>
        <w:t xml:space="preserve">Матеріали одного з розділів роботи були представлені у вигляді наукової доповіді «Переклади сонат В. Скуратовського для бандури в світлі популяризації музики композитора Дніпровського регіону» з опублікуванням її тез у збірці матеріалів II Всеукраїнської науково-практичної конференції «Творча особистість – надія на майбутнє», присвяченій 60-річчю В. І. Скуратовського. Дніпро, 28–29.03.2023. С. 56–59. </w:t>
      </w:r>
    </w:p>
    <w:p w:rsidR="000A4CF3" w:rsidRPr="006F5FBF" w:rsidRDefault="008E3E2F">
      <w:pPr>
        <w:spacing w:line="360" w:lineRule="auto"/>
        <w:ind w:firstLine="700"/>
        <w:jc w:val="both"/>
        <w:rPr>
          <w:rFonts w:ascii="Times New Roman" w:eastAsia="Times New Roman" w:hAnsi="Times New Roman" w:cs="Times New Roman"/>
          <w:sz w:val="28"/>
          <w:szCs w:val="28"/>
          <w:lang w:val="uk-UA"/>
        </w:rPr>
      </w:pPr>
      <w:r w:rsidRPr="006F5FBF">
        <w:rPr>
          <w:rFonts w:ascii="Times New Roman" w:eastAsia="Times New Roman" w:hAnsi="Times New Roman" w:cs="Times New Roman"/>
          <w:b/>
          <w:sz w:val="28"/>
          <w:szCs w:val="28"/>
          <w:lang w:val="uk-UA"/>
        </w:rPr>
        <w:t>Структура роботи</w:t>
      </w:r>
      <w:r w:rsidRPr="006F5FBF">
        <w:rPr>
          <w:rFonts w:ascii="Times New Roman" w:eastAsia="Times New Roman" w:hAnsi="Times New Roman" w:cs="Times New Roman"/>
          <w:b/>
          <w:i/>
          <w:sz w:val="28"/>
          <w:szCs w:val="28"/>
          <w:lang w:val="uk-UA"/>
        </w:rPr>
        <w:t>.</w:t>
      </w:r>
      <w:r w:rsidRPr="006F5FBF">
        <w:rPr>
          <w:rFonts w:ascii="Times New Roman" w:eastAsia="Times New Roman" w:hAnsi="Times New Roman" w:cs="Times New Roman"/>
          <w:b/>
          <w:sz w:val="28"/>
          <w:szCs w:val="28"/>
          <w:lang w:val="uk-UA"/>
        </w:rPr>
        <w:t xml:space="preserve"> </w:t>
      </w:r>
      <w:r w:rsidRPr="006F5FBF">
        <w:rPr>
          <w:rFonts w:ascii="Times New Roman" w:eastAsia="Times New Roman" w:hAnsi="Times New Roman" w:cs="Times New Roman"/>
          <w:sz w:val="28"/>
          <w:szCs w:val="28"/>
          <w:lang w:val="uk-UA"/>
        </w:rPr>
        <w:t>Робота складається зі вступу, основної частини з двох розділів і шістьох підрозділів, висновків та списку використаних джерел (56 позицій).</w:t>
      </w:r>
      <w:r w:rsidRPr="006F5FBF">
        <w:rPr>
          <w:lang w:val="uk-UA"/>
        </w:rPr>
        <w:br w:type="page"/>
      </w:r>
    </w:p>
    <w:p w:rsidR="000A4CF3" w:rsidRPr="006F5FBF" w:rsidRDefault="008E3E2F">
      <w:pPr>
        <w:spacing w:line="360" w:lineRule="auto"/>
        <w:ind w:firstLine="708"/>
        <w:jc w:val="center"/>
        <w:rPr>
          <w:rFonts w:ascii="Times New Roman" w:eastAsia="Times New Roman" w:hAnsi="Times New Roman" w:cs="Times New Roman"/>
          <w:b/>
          <w:sz w:val="28"/>
          <w:szCs w:val="28"/>
          <w:lang w:val="uk-UA"/>
        </w:rPr>
      </w:pPr>
      <w:r w:rsidRPr="006F5FBF">
        <w:rPr>
          <w:rFonts w:ascii="Times New Roman" w:eastAsia="Times New Roman" w:hAnsi="Times New Roman" w:cs="Times New Roman"/>
          <w:b/>
          <w:sz w:val="28"/>
          <w:szCs w:val="28"/>
          <w:lang w:val="uk-UA"/>
        </w:rPr>
        <w:lastRenderedPageBreak/>
        <w:t xml:space="preserve">РОЗДІЛ 1 </w:t>
      </w:r>
    </w:p>
    <w:p w:rsidR="000A4CF3" w:rsidRPr="006F5FBF" w:rsidRDefault="008E3E2F">
      <w:pPr>
        <w:spacing w:line="360" w:lineRule="auto"/>
        <w:jc w:val="center"/>
        <w:rPr>
          <w:rFonts w:ascii="Times New Roman" w:eastAsia="Times New Roman" w:hAnsi="Times New Roman" w:cs="Times New Roman"/>
          <w:b/>
          <w:sz w:val="28"/>
          <w:szCs w:val="28"/>
          <w:lang w:val="uk-UA"/>
        </w:rPr>
      </w:pPr>
      <w:r w:rsidRPr="006F5FBF">
        <w:rPr>
          <w:rFonts w:ascii="Times New Roman" w:eastAsia="Times New Roman" w:hAnsi="Times New Roman" w:cs="Times New Roman"/>
          <w:b/>
          <w:sz w:val="28"/>
          <w:szCs w:val="28"/>
          <w:lang w:val="uk-UA"/>
        </w:rPr>
        <w:t xml:space="preserve">ТВОРИ КРУПНОЇ ФОРМИ ДЛЯ БАНДУРИ </w:t>
      </w:r>
    </w:p>
    <w:p w:rsidR="000A4CF3" w:rsidRPr="006F5FBF" w:rsidRDefault="008E3E2F">
      <w:pPr>
        <w:spacing w:line="360" w:lineRule="auto"/>
        <w:jc w:val="center"/>
        <w:rPr>
          <w:rFonts w:ascii="Times New Roman" w:eastAsia="Times New Roman" w:hAnsi="Times New Roman" w:cs="Times New Roman"/>
          <w:b/>
          <w:sz w:val="28"/>
          <w:szCs w:val="28"/>
          <w:lang w:val="uk-UA"/>
        </w:rPr>
      </w:pPr>
      <w:r w:rsidRPr="006F5FBF">
        <w:rPr>
          <w:rFonts w:ascii="Times New Roman" w:eastAsia="Times New Roman" w:hAnsi="Times New Roman" w:cs="Times New Roman"/>
          <w:b/>
          <w:sz w:val="28"/>
          <w:szCs w:val="28"/>
          <w:lang w:val="uk-UA"/>
        </w:rPr>
        <w:t>ПЕРІОДУ ДРУГОЇ ПОЛОВИНИ XX СТОЛІТТЯ</w:t>
      </w:r>
    </w:p>
    <w:p w:rsidR="000A4CF3" w:rsidRPr="006F5FBF" w:rsidRDefault="000A4CF3">
      <w:pPr>
        <w:spacing w:line="360" w:lineRule="auto"/>
        <w:jc w:val="center"/>
        <w:rPr>
          <w:rFonts w:ascii="Times New Roman" w:eastAsia="Times New Roman" w:hAnsi="Times New Roman" w:cs="Times New Roman"/>
          <w:b/>
          <w:sz w:val="28"/>
          <w:szCs w:val="28"/>
          <w:lang w:val="uk-UA"/>
        </w:rPr>
      </w:pPr>
    </w:p>
    <w:p w:rsidR="000A4CF3" w:rsidRPr="006F5FBF" w:rsidRDefault="000A4CF3">
      <w:pPr>
        <w:spacing w:line="360" w:lineRule="auto"/>
        <w:jc w:val="center"/>
        <w:rPr>
          <w:rFonts w:ascii="Times New Roman" w:eastAsia="Times New Roman" w:hAnsi="Times New Roman" w:cs="Times New Roman"/>
          <w:b/>
          <w:sz w:val="28"/>
          <w:szCs w:val="28"/>
          <w:lang w:val="uk-UA"/>
        </w:rPr>
      </w:pPr>
    </w:p>
    <w:p w:rsidR="000A4CF3" w:rsidRPr="006F5FBF" w:rsidRDefault="008E3E2F">
      <w:pPr>
        <w:spacing w:line="360" w:lineRule="auto"/>
        <w:jc w:val="both"/>
        <w:rPr>
          <w:rFonts w:ascii="Times New Roman" w:eastAsia="Times New Roman" w:hAnsi="Times New Roman" w:cs="Times New Roman"/>
          <w:b/>
          <w:sz w:val="28"/>
          <w:szCs w:val="28"/>
          <w:lang w:val="uk-UA"/>
        </w:rPr>
      </w:pPr>
      <w:r w:rsidRPr="006F5FBF">
        <w:rPr>
          <w:rFonts w:ascii="Times New Roman" w:eastAsia="Times New Roman" w:hAnsi="Times New Roman" w:cs="Times New Roman"/>
          <w:b/>
          <w:sz w:val="28"/>
          <w:szCs w:val="28"/>
          <w:lang w:val="uk-UA"/>
        </w:rPr>
        <w:t>1.1 Твори крупної форми в бандурному мистецтві : історичний екскурс</w:t>
      </w:r>
    </w:p>
    <w:p w:rsidR="000A4CF3" w:rsidRPr="006F5FBF" w:rsidRDefault="000A4CF3">
      <w:pPr>
        <w:spacing w:line="360" w:lineRule="auto"/>
        <w:jc w:val="both"/>
        <w:rPr>
          <w:rFonts w:ascii="Times New Roman" w:eastAsia="Times New Roman" w:hAnsi="Times New Roman" w:cs="Times New Roman"/>
          <w:b/>
          <w:sz w:val="28"/>
          <w:szCs w:val="28"/>
          <w:lang w:val="uk-UA"/>
        </w:rPr>
      </w:pPr>
    </w:p>
    <w:p w:rsidR="000A4CF3" w:rsidRPr="006F5FBF" w:rsidRDefault="008E3E2F">
      <w:pPr>
        <w:spacing w:line="360" w:lineRule="auto"/>
        <w:ind w:firstLine="700"/>
        <w:jc w:val="both"/>
        <w:rPr>
          <w:rFonts w:ascii="Times New Roman" w:eastAsia="Times New Roman" w:hAnsi="Times New Roman" w:cs="Times New Roman"/>
          <w:sz w:val="28"/>
          <w:szCs w:val="28"/>
          <w:lang w:val="uk-UA"/>
        </w:rPr>
      </w:pPr>
      <w:r w:rsidRPr="006F5FBF">
        <w:rPr>
          <w:rFonts w:ascii="Times New Roman" w:eastAsia="Times New Roman" w:hAnsi="Times New Roman" w:cs="Times New Roman"/>
          <w:sz w:val="28"/>
          <w:szCs w:val="28"/>
          <w:lang w:val="uk-UA"/>
        </w:rPr>
        <w:t xml:space="preserve">Академізація бандури, як і будь-якого музичного інструменту, відбувається завдяки попиту виконавців на провадження певних концертних жанрів. Формування та удосконалення </w:t>
      </w:r>
      <w:proofErr w:type="spellStart"/>
      <w:r w:rsidRPr="006F5FBF">
        <w:rPr>
          <w:rFonts w:ascii="Times New Roman" w:eastAsia="Times New Roman" w:hAnsi="Times New Roman" w:cs="Times New Roman"/>
          <w:sz w:val="28"/>
          <w:szCs w:val="28"/>
          <w:lang w:val="uk-UA"/>
        </w:rPr>
        <w:t>темброво</w:t>
      </w:r>
      <w:proofErr w:type="spellEnd"/>
      <w:r w:rsidRPr="006F5FBF">
        <w:rPr>
          <w:rFonts w:ascii="Times New Roman" w:eastAsia="Times New Roman" w:hAnsi="Times New Roman" w:cs="Times New Roman"/>
          <w:sz w:val="28"/>
          <w:szCs w:val="28"/>
          <w:lang w:val="uk-UA"/>
        </w:rPr>
        <w:t>-виражальних можливостей бандури спонукає до створення відповідного концертного репертуару. Модернізація конструкції бандури формує запит на збагачення академічного концертно-виконавського репертуару жанрами крупної форми.</w:t>
      </w:r>
    </w:p>
    <w:p w:rsidR="000A4CF3" w:rsidRPr="006F5FBF" w:rsidRDefault="008E3E2F">
      <w:pPr>
        <w:spacing w:line="360" w:lineRule="auto"/>
        <w:ind w:firstLine="700"/>
        <w:jc w:val="both"/>
        <w:rPr>
          <w:rFonts w:ascii="Times New Roman" w:eastAsia="Times New Roman" w:hAnsi="Times New Roman" w:cs="Times New Roman"/>
          <w:sz w:val="28"/>
          <w:szCs w:val="28"/>
          <w:lang w:val="uk-UA"/>
        </w:rPr>
      </w:pPr>
      <w:r w:rsidRPr="006F5FBF">
        <w:rPr>
          <w:rFonts w:ascii="Times New Roman" w:eastAsia="Times New Roman" w:hAnsi="Times New Roman" w:cs="Times New Roman"/>
          <w:sz w:val="28"/>
          <w:szCs w:val="28"/>
          <w:lang w:val="uk-UA"/>
        </w:rPr>
        <w:t>З початку XX</w:t>
      </w:r>
      <w:r w:rsidRPr="006F5FBF">
        <w:rPr>
          <w:rFonts w:ascii="Times New Roman" w:eastAsia="Times New Roman" w:hAnsi="Times New Roman" w:cs="Times New Roman"/>
          <w:b/>
          <w:sz w:val="28"/>
          <w:szCs w:val="28"/>
          <w:lang w:val="uk-UA"/>
        </w:rPr>
        <w:t> </w:t>
      </w:r>
      <w:r w:rsidRPr="006F5FBF">
        <w:rPr>
          <w:rFonts w:ascii="Times New Roman" w:eastAsia="Times New Roman" w:hAnsi="Times New Roman" w:cs="Times New Roman"/>
          <w:sz w:val="28"/>
          <w:szCs w:val="28"/>
          <w:lang w:val="uk-UA"/>
        </w:rPr>
        <w:t xml:space="preserve">століття сфера </w:t>
      </w:r>
      <w:proofErr w:type="spellStart"/>
      <w:r w:rsidRPr="006F5FBF">
        <w:rPr>
          <w:rFonts w:ascii="Times New Roman" w:eastAsia="Times New Roman" w:hAnsi="Times New Roman" w:cs="Times New Roman"/>
          <w:sz w:val="28"/>
          <w:szCs w:val="28"/>
          <w:lang w:val="uk-UA"/>
        </w:rPr>
        <w:t>професійно</w:t>
      </w:r>
      <w:proofErr w:type="spellEnd"/>
      <w:r w:rsidRPr="006F5FBF">
        <w:rPr>
          <w:rFonts w:ascii="Times New Roman" w:eastAsia="Times New Roman" w:hAnsi="Times New Roman" w:cs="Times New Roman"/>
          <w:sz w:val="28"/>
          <w:szCs w:val="28"/>
          <w:lang w:val="uk-UA"/>
        </w:rPr>
        <w:t xml:space="preserve">-академічного бандурного мистецтва розвивалася швидкими темпами. Як визначає Микола Давидов, саме </w:t>
      </w:r>
      <w:proofErr w:type="spellStart"/>
      <w:r w:rsidRPr="006F5FBF">
        <w:rPr>
          <w:rFonts w:ascii="Times New Roman" w:eastAsia="Times New Roman" w:hAnsi="Times New Roman" w:cs="Times New Roman"/>
          <w:sz w:val="28"/>
          <w:szCs w:val="28"/>
          <w:lang w:val="uk-UA"/>
        </w:rPr>
        <w:t>кобзарсько</w:t>
      </w:r>
      <w:proofErr w:type="spellEnd"/>
      <w:r w:rsidRPr="006F5FBF">
        <w:rPr>
          <w:rFonts w:ascii="Times New Roman" w:eastAsia="Times New Roman" w:hAnsi="Times New Roman" w:cs="Times New Roman"/>
          <w:sz w:val="28"/>
          <w:szCs w:val="28"/>
          <w:lang w:val="uk-UA"/>
        </w:rPr>
        <w:t xml:space="preserve">-бандурний звичай встановлював абсолютну незалежність та самодостатність бандури як інструменту. Прилеглі жанри, такі як танки, пісенно-танцювальні віночки, </w:t>
      </w:r>
      <w:proofErr w:type="spellStart"/>
      <w:r w:rsidRPr="006F5FBF">
        <w:rPr>
          <w:rFonts w:ascii="Times New Roman" w:eastAsia="Times New Roman" w:hAnsi="Times New Roman" w:cs="Times New Roman"/>
          <w:sz w:val="28"/>
          <w:szCs w:val="28"/>
          <w:lang w:val="uk-UA"/>
        </w:rPr>
        <w:t>пляски</w:t>
      </w:r>
      <w:proofErr w:type="spellEnd"/>
      <w:r w:rsidRPr="006F5FBF">
        <w:rPr>
          <w:rFonts w:ascii="Times New Roman" w:eastAsia="Times New Roman" w:hAnsi="Times New Roman" w:cs="Times New Roman"/>
          <w:sz w:val="28"/>
          <w:szCs w:val="28"/>
          <w:lang w:val="uk-UA"/>
        </w:rPr>
        <w:t>, в’язанки, фантазії, рапсодії привносили різноманіття в репертуарне напрацювання бандуристів-виконавців. [11]</w:t>
      </w:r>
    </w:p>
    <w:p w:rsidR="000A4CF3" w:rsidRPr="006F5FBF" w:rsidRDefault="008E3E2F">
      <w:pPr>
        <w:spacing w:line="360" w:lineRule="auto"/>
        <w:ind w:firstLine="700"/>
        <w:jc w:val="both"/>
        <w:rPr>
          <w:rFonts w:ascii="Times New Roman" w:eastAsia="Times New Roman" w:hAnsi="Times New Roman" w:cs="Times New Roman"/>
          <w:sz w:val="28"/>
          <w:szCs w:val="28"/>
          <w:lang w:val="uk-UA"/>
        </w:rPr>
      </w:pPr>
      <w:r w:rsidRPr="006F5FBF">
        <w:rPr>
          <w:rFonts w:ascii="Times New Roman" w:eastAsia="Times New Roman" w:hAnsi="Times New Roman" w:cs="Times New Roman"/>
          <w:sz w:val="28"/>
          <w:szCs w:val="28"/>
          <w:lang w:val="uk-UA"/>
        </w:rPr>
        <w:t>До творів крупної форми, перш за все, відносяться варіації, балади, фантазії, рапсодії, рондо, поеми, сюїти. Окрім вищевказаного переліку, особлива увага приділяється жанрам сонати та концерту як досконалих покажчиків найвищого композиторського і виконавського рівнів.</w:t>
      </w:r>
    </w:p>
    <w:p w:rsidR="000A4CF3" w:rsidRPr="006F5FBF" w:rsidRDefault="008E3E2F">
      <w:pPr>
        <w:spacing w:line="360" w:lineRule="auto"/>
        <w:ind w:firstLine="708"/>
        <w:jc w:val="both"/>
        <w:rPr>
          <w:rFonts w:ascii="Times New Roman" w:eastAsia="Times New Roman" w:hAnsi="Times New Roman" w:cs="Times New Roman"/>
          <w:color w:val="202122"/>
          <w:sz w:val="28"/>
          <w:szCs w:val="28"/>
          <w:highlight w:val="white"/>
          <w:lang w:val="uk-UA"/>
        </w:rPr>
      </w:pPr>
      <w:r w:rsidRPr="006F5FBF">
        <w:rPr>
          <w:rFonts w:ascii="Times New Roman" w:eastAsia="Times New Roman" w:hAnsi="Times New Roman" w:cs="Times New Roman"/>
          <w:sz w:val="28"/>
          <w:szCs w:val="28"/>
          <w:lang w:val="uk-UA"/>
        </w:rPr>
        <w:t xml:space="preserve">Основа бандурного репертуару будується на автентичному етносі. На ньому у бандурному мистецтві формується варіаційний жанр, адже </w:t>
      </w:r>
      <w:proofErr w:type="spellStart"/>
      <w:r w:rsidRPr="006F5FBF">
        <w:rPr>
          <w:rFonts w:ascii="Times New Roman" w:eastAsia="Times New Roman" w:hAnsi="Times New Roman" w:cs="Times New Roman"/>
          <w:sz w:val="28"/>
          <w:szCs w:val="28"/>
          <w:lang w:val="uk-UA"/>
        </w:rPr>
        <w:t>варіаційність</w:t>
      </w:r>
      <w:proofErr w:type="spellEnd"/>
      <w:r w:rsidRPr="006F5FBF">
        <w:rPr>
          <w:rFonts w:ascii="Times New Roman" w:eastAsia="Times New Roman" w:hAnsi="Times New Roman" w:cs="Times New Roman"/>
          <w:sz w:val="28"/>
          <w:szCs w:val="28"/>
          <w:lang w:val="uk-UA"/>
        </w:rPr>
        <w:t xml:space="preserve"> як тип мислення і тематичного розвитку властивий загалом слов’янській ментальності. Принцип формування творів на базисі </w:t>
      </w:r>
      <w:r w:rsidRPr="006F5FBF">
        <w:rPr>
          <w:rFonts w:ascii="Times New Roman" w:eastAsia="Times New Roman" w:hAnsi="Times New Roman" w:cs="Times New Roman"/>
          <w:sz w:val="28"/>
          <w:szCs w:val="28"/>
          <w:lang w:val="uk-UA"/>
        </w:rPr>
        <w:lastRenderedPageBreak/>
        <w:t xml:space="preserve">варіативності українського фольклору започаткував бандурист, педагог, композитор, основоположник школи сучасного академічного бандурного виконавства Сергій Баштан. У його творчому доробку представлені яскраві приклади варіаційного жанру, заснованого на темах української народної пісенності: «Концертні варіації», </w:t>
      </w:r>
      <w:r w:rsidRPr="006F5FBF">
        <w:rPr>
          <w:rFonts w:ascii="Times New Roman" w:eastAsia="Times New Roman" w:hAnsi="Times New Roman" w:cs="Times New Roman"/>
          <w:color w:val="202122"/>
          <w:sz w:val="28"/>
          <w:szCs w:val="28"/>
          <w:highlight w:val="white"/>
          <w:lang w:val="uk-UA"/>
        </w:rPr>
        <w:t xml:space="preserve">«Варіації на теми українських народних пісень» («Пливе човен», дві редакції), «Йшли корови із діброви», дві редакції), «Варіації на народні теми» (друга редакція «Український танець»). </w:t>
      </w:r>
    </w:p>
    <w:p w:rsidR="00E15526" w:rsidRDefault="008E3E2F" w:rsidP="00E15526">
      <w:pPr>
        <w:spacing w:line="360" w:lineRule="auto"/>
        <w:ind w:firstLine="708"/>
        <w:jc w:val="both"/>
        <w:rPr>
          <w:rFonts w:ascii="Times New Roman" w:eastAsia="Times New Roman" w:hAnsi="Times New Roman" w:cs="Times New Roman"/>
          <w:sz w:val="28"/>
          <w:szCs w:val="28"/>
          <w:lang w:val="uk-UA"/>
        </w:rPr>
      </w:pPr>
      <w:r w:rsidRPr="006F5FBF">
        <w:rPr>
          <w:rFonts w:ascii="Times New Roman" w:eastAsia="Times New Roman" w:hAnsi="Times New Roman" w:cs="Times New Roman"/>
          <w:color w:val="202122"/>
          <w:sz w:val="28"/>
          <w:szCs w:val="28"/>
          <w:lang w:val="uk-UA"/>
        </w:rPr>
        <w:t>Варіаційні цикли Сергія Баштана, Миколи </w:t>
      </w:r>
      <w:proofErr w:type="spellStart"/>
      <w:r w:rsidRPr="006F5FBF">
        <w:rPr>
          <w:rFonts w:ascii="Times New Roman" w:eastAsia="Times New Roman" w:hAnsi="Times New Roman" w:cs="Times New Roman"/>
          <w:color w:val="202122"/>
          <w:sz w:val="28"/>
          <w:szCs w:val="28"/>
          <w:lang w:val="uk-UA"/>
        </w:rPr>
        <w:t>Дремлюги</w:t>
      </w:r>
      <w:proofErr w:type="spellEnd"/>
      <w:r w:rsidRPr="006F5FBF">
        <w:rPr>
          <w:rFonts w:ascii="Times New Roman" w:eastAsia="Times New Roman" w:hAnsi="Times New Roman" w:cs="Times New Roman"/>
          <w:color w:val="202122"/>
          <w:sz w:val="28"/>
          <w:szCs w:val="28"/>
          <w:lang w:val="uk-UA"/>
        </w:rPr>
        <w:t xml:space="preserve"> (Концертні варіації на теми українських народних пісень «Ой, </w:t>
      </w:r>
      <w:proofErr w:type="spellStart"/>
      <w:r w:rsidRPr="006F5FBF">
        <w:rPr>
          <w:rFonts w:ascii="Times New Roman" w:eastAsia="Times New Roman" w:hAnsi="Times New Roman" w:cs="Times New Roman"/>
          <w:color w:val="202122"/>
          <w:sz w:val="28"/>
          <w:szCs w:val="28"/>
          <w:lang w:val="uk-UA"/>
        </w:rPr>
        <w:t>єсть</w:t>
      </w:r>
      <w:proofErr w:type="spellEnd"/>
      <w:r w:rsidRPr="006F5FBF">
        <w:rPr>
          <w:rFonts w:ascii="Times New Roman" w:eastAsia="Times New Roman" w:hAnsi="Times New Roman" w:cs="Times New Roman"/>
          <w:color w:val="202122"/>
          <w:sz w:val="28"/>
          <w:szCs w:val="28"/>
          <w:lang w:val="uk-UA"/>
        </w:rPr>
        <w:t xml:space="preserve"> в лісі калина», «Гей же ви, хлопці»),</w:t>
      </w:r>
      <w:r w:rsidRPr="006F5FBF">
        <w:rPr>
          <w:rFonts w:ascii="Times New Roman" w:eastAsia="Times New Roman" w:hAnsi="Times New Roman" w:cs="Times New Roman"/>
          <w:color w:val="202122"/>
          <w:sz w:val="28"/>
          <w:szCs w:val="28"/>
          <w:highlight w:val="white"/>
          <w:lang w:val="uk-UA"/>
        </w:rPr>
        <w:t xml:space="preserve"> </w:t>
      </w:r>
      <w:r w:rsidRPr="006F5FBF">
        <w:rPr>
          <w:rFonts w:ascii="Times New Roman" w:eastAsia="Times New Roman" w:hAnsi="Times New Roman" w:cs="Times New Roman"/>
          <w:color w:val="202122"/>
          <w:sz w:val="28"/>
          <w:szCs w:val="28"/>
          <w:lang w:val="uk-UA"/>
        </w:rPr>
        <w:t>Костянтина </w:t>
      </w:r>
      <w:proofErr w:type="spellStart"/>
      <w:r w:rsidRPr="006F5FBF">
        <w:rPr>
          <w:rFonts w:ascii="Times New Roman" w:eastAsia="Times New Roman" w:hAnsi="Times New Roman" w:cs="Times New Roman"/>
          <w:color w:val="202122"/>
          <w:sz w:val="28"/>
          <w:szCs w:val="28"/>
          <w:lang w:val="uk-UA"/>
        </w:rPr>
        <w:t>Мяскова</w:t>
      </w:r>
      <w:proofErr w:type="spellEnd"/>
      <w:r w:rsidRPr="006F5FBF">
        <w:rPr>
          <w:rFonts w:ascii="Times New Roman" w:eastAsia="Times New Roman" w:hAnsi="Times New Roman" w:cs="Times New Roman"/>
          <w:color w:val="202122"/>
          <w:sz w:val="28"/>
          <w:szCs w:val="28"/>
          <w:highlight w:val="white"/>
          <w:lang w:val="uk-UA"/>
        </w:rPr>
        <w:t xml:space="preserve"> (Варіації на теми українських народних пісень «</w:t>
      </w:r>
      <w:proofErr w:type="spellStart"/>
      <w:r w:rsidRPr="006F5FBF">
        <w:rPr>
          <w:rFonts w:ascii="Times New Roman" w:eastAsia="Times New Roman" w:hAnsi="Times New Roman" w:cs="Times New Roman"/>
          <w:color w:val="202122"/>
          <w:sz w:val="28"/>
          <w:szCs w:val="28"/>
          <w:highlight w:val="white"/>
          <w:lang w:val="uk-UA"/>
        </w:rPr>
        <w:t>Женчичок-бренчичок</w:t>
      </w:r>
      <w:proofErr w:type="spellEnd"/>
      <w:r w:rsidRPr="006F5FBF">
        <w:rPr>
          <w:rFonts w:ascii="Times New Roman" w:eastAsia="Times New Roman" w:hAnsi="Times New Roman" w:cs="Times New Roman"/>
          <w:color w:val="202122"/>
          <w:sz w:val="28"/>
          <w:szCs w:val="28"/>
          <w:highlight w:val="white"/>
          <w:lang w:val="uk-UA"/>
        </w:rPr>
        <w:t xml:space="preserve">», «Ішов дід на став», «Налетіли журавлі», </w:t>
      </w:r>
      <w:r w:rsidRPr="006F5FBF">
        <w:rPr>
          <w:rFonts w:ascii="Times New Roman" w:eastAsia="Times New Roman" w:hAnsi="Times New Roman" w:cs="Times New Roman"/>
          <w:color w:val="202122"/>
          <w:sz w:val="28"/>
          <w:szCs w:val="28"/>
          <w:lang w:val="uk-UA"/>
        </w:rPr>
        <w:t xml:space="preserve">«Зажурилась Україна», «Якби мені черевики», Варіації на дві українські народні пісні, Варіації на українську тему), пізніше – Оксани Герасименко </w:t>
      </w:r>
      <w:r w:rsidRPr="006F5FBF">
        <w:rPr>
          <w:rFonts w:ascii="Times New Roman" w:eastAsia="Times New Roman" w:hAnsi="Times New Roman" w:cs="Times New Roman"/>
          <w:color w:val="202122"/>
          <w:sz w:val="28"/>
          <w:szCs w:val="28"/>
          <w:highlight w:val="white"/>
          <w:lang w:val="uk-UA"/>
        </w:rPr>
        <w:t>(К</w:t>
      </w:r>
      <w:r w:rsidRPr="006F5FBF">
        <w:rPr>
          <w:rFonts w:ascii="Times New Roman" w:eastAsia="Times New Roman" w:hAnsi="Times New Roman" w:cs="Times New Roman"/>
          <w:color w:val="202122"/>
          <w:sz w:val="28"/>
          <w:szCs w:val="28"/>
          <w:lang w:val="uk-UA"/>
        </w:rPr>
        <w:t xml:space="preserve">онцертні варіації для бандури і фортепіано, Концертні варіації на тему української народної пісні «Стоїть гора </w:t>
      </w:r>
      <w:proofErr w:type="spellStart"/>
      <w:r w:rsidRPr="006F5FBF">
        <w:rPr>
          <w:rFonts w:ascii="Times New Roman" w:eastAsia="Times New Roman" w:hAnsi="Times New Roman" w:cs="Times New Roman"/>
          <w:color w:val="202122"/>
          <w:sz w:val="28"/>
          <w:szCs w:val="28"/>
          <w:lang w:val="uk-UA"/>
        </w:rPr>
        <w:t>високая</w:t>
      </w:r>
      <w:proofErr w:type="spellEnd"/>
      <w:r w:rsidRPr="006F5FBF">
        <w:rPr>
          <w:rFonts w:ascii="Times New Roman" w:eastAsia="Times New Roman" w:hAnsi="Times New Roman" w:cs="Times New Roman"/>
          <w:color w:val="202122"/>
          <w:sz w:val="28"/>
          <w:szCs w:val="28"/>
          <w:lang w:val="uk-UA"/>
        </w:rPr>
        <w:t>»: для бандури, Варіації</w:t>
      </w:r>
      <w:r w:rsidRPr="006F5FBF">
        <w:rPr>
          <w:color w:val="4D5156"/>
          <w:sz w:val="21"/>
          <w:szCs w:val="21"/>
          <w:lang w:val="uk-UA"/>
        </w:rPr>
        <w:t xml:space="preserve"> </w:t>
      </w:r>
      <w:r w:rsidRPr="006F5FBF">
        <w:rPr>
          <w:rFonts w:ascii="Times New Roman" w:eastAsia="Times New Roman" w:hAnsi="Times New Roman" w:cs="Times New Roman"/>
          <w:color w:val="202122"/>
          <w:sz w:val="28"/>
          <w:szCs w:val="28"/>
          <w:lang w:val="uk-UA"/>
        </w:rPr>
        <w:t xml:space="preserve">на теми українських народних пісень «В кінці греблі </w:t>
      </w:r>
      <w:proofErr w:type="spellStart"/>
      <w:r w:rsidRPr="006F5FBF">
        <w:rPr>
          <w:rFonts w:ascii="Times New Roman" w:eastAsia="Times New Roman" w:hAnsi="Times New Roman" w:cs="Times New Roman"/>
          <w:color w:val="202122"/>
          <w:sz w:val="28"/>
          <w:szCs w:val="28"/>
          <w:lang w:val="uk-UA"/>
        </w:rPr>
        <w:t>шумлять</w:t>
      </w:r>
      <w:proofErr w:type="spellEnd"/>
      <w:r w:rsidRPr="006F5FBF">
        <w:rPr>
          <w:rFonts w:ascii="Times New Roman" w:eastAsia="Times New Roman" w:hAnsi="Times New Roman" w:cs="Times New Roman"/>
          <w:color w:val="202122"/>
          <w:sz w:val="28"/>
          <w:szCs w:val="28"/>
          <w:lang w:val="uk-UA"/>
        </w:rPr>
        <w:t xml:space="preserve"> верби», «</w:t>
      </w:r>
      <w:r w:rsidRPr="006F5FBF">
        <w:rPr>
          <w:rFonts w:ascii="Times New Roman" w:eastAsia="Times New Roman" w:hAnsi="Times New Roman" w:cs="Times New Roman"/>
          <w:color w:val="202122"/>
          <w:sz w:val="28"/>
          <w:szCs w:val="28"/>
          <w:highlight w:val="white"/>
          <w:lang w:val="uk-UA"/>
        </w:rPr>
        <w:t>У сусіда хата біла</w:t>
      </w:r>
      <w:r w:rsidRPr="006F5FBF">
        <w:rPr>
          <w:rFonts w:ascii="Times New Roman" w:eastAsia="Times New Roman" w:hAnsi="Times New Roman" w:cs="Times New Roman"/>
          <w:color w:val="202122"/>
          <w:sz w:val="28"/>
          <w:szCs w:val="28"/>
          <w:lang w:val="uk-UA"/>
        </w:rPr>
        <w:t>»,</w:t>
      </w:r>
      <w:r w:rsidRPr="006F5FBF">
        <w:rPr>
          <w:rFonts w:ascii="Times New Roman" w:eastAsia="Times New Roman" w:hAnsi="Times New Roman" w:cs="Times New Roman"/>
          <w:color w:val="202122"/>
          <w:sz w:val="28"/>
          <w:szCs w:val="28"/>
          <w:highlight w:val="white"/>
          <w:lang w:val="uk-UA"/>
        </w:rPr>
        <w:t xml:space="preserve"> </w:t>
      </w:r>
      <w:r w:rsidRPr="006F5FBF">
        <w:rPr>
          <w:rFonts w:ascii="Times New Roman" w:eastAsia="Times New Roman" w:hAnsi="Times New Roman" w:cs="Times New Roman"/>
          <w:color w:val="202122"/>
          <w:sz w:val="28"/>
          <w:szCs w:val="28"/>
          <w:lang w:val="uk-UA"/>
        </w:rPr>
        <w:t>«</w:t>
      </w:r>
      <w:r w:rsidRPr="006F5FBF">
        <w:rPr>
          <w:rFonts w:ascii="Times New Roman" w:eastAsia="Times New Roman" w:hAnsi="Times New Roman" w:cs="Times New Roman"/>
          <w:color w:val="202122"/>
          <w:sz w:val="28"/>
          <w:szCs w:val="28"/>
          <w:highlight w:val="white"/>
          <w:lang w:val="uk-UA"/>
        </w:rPr>
        <w:t>Ой, на горі сніг біленький</w:t>
      </w:r>
      <w:r w:rsidRPr="006F5FBF">
        <w:rPr>
          <w:rFonts w:ascii="Times New Roman" w:eastAsia="Times New Roman" w:hAnsi="Times New Roman" w:cs="Times New Roman"/>
          <w:color w:val="202122"/>
          <w:sz w:val="28"/>
          <w:szCs w:val="28"/>
          <w:lang w:val="uk-UA"/>
        </w:rPr>
        <w:t>»,</w:t>
      </w:r>
      <w:r w:rsidRPr="006F5FBF">
        <w:rPr>
          <w:rFonts w:ascii="Times New Roman" w:eastAsia="Times New Roman" w:hAnsi="Times New Roman" w:cs="Times New Roman"/>
          <w:color w:val="202122"/>
          <w:sz w:val="28"/>
          <w:szCs w:val="28"/>
          <w:highlight w:val="white"/>
          <w:lang w:val="uk-UA"/>
        </w:rPr>
        <w:t xml:space="preserve"> «Ой, вербо, вербо», </w:t>
      </w:r>
      <w:r w:rsidRPr="006F5FBF">
        <w:rPr>
          <w:rFonts w:ascii="Times New Roman" w:eastAsia="Times New Roman" w:hAnsi="Times New Roman" w:cs="Times New Roman"/>
          <w:color w:val="202122"/>
          <w:sz w:val="28"/>
          <w:szCs w:val="28"/>
          <w:lang w:val="uk-UA"/>
        </w:rPr>
        <w:t>«</w:t>
      </w:r>
      <w:r w:rsidRPr="006F5FBF">
        <w:rPr>
          <w:rFonts w:ascii="Times New Roman" w:eastAsia="Times New Roman" w:hAnsi="Times New Roman" w:cs="Times New Roman"/>
          <w:color w:val="202122"/>
          <w:sz w:val="28"/>
          <w:szCs w:val="28"/>
          <w:highlight w:val="white"/>
          <w:lang w:val="uk-UA"/>
        </w:rPr>
        <w:t>Цвіте терен</w:t>
      </w:r>
      <w:r w:rsidRPr="006F5FBF">
        <w:rPr>
          <w:rFonts w:ascii="Times New Roman" w:eastAsia="Times New Roman" w:hAnsi="Times New Roman" w:cs="Times New Roman"/>
          <w:color w:val="202122"/>
          <w:sz w:val="28"/>
          <w:szCs w:val="28"/>
          <w:lang w:val="uk-UA"/>
        </w:rPr>
        <w:t>»</w:t>
      </w:r>
      <w:r w:rsidRPr="006F5FBF">
        <w:rPr>
          <w:rFonts w:ascii="Times New Roman" w:eastAsia="Times New Roman" w:hAnsi="Times New Roman" w:cs="Times New Roman"/>
          <w:color w:val="202122"/>
          <w:sz w:val="28"/>
          <w:szCs w:val="28"/>
          <w:highlight w:val="white"/>
          <w:lang w:val="uk-UA"/>
        </w:rPr>
        <w:t xml:space="preserve"> та ін.) стали обов’язковими у навчально-педагогічному та </w:t>
      </w:r>
      <w:r w:rsidRPr="006F5FBF">
        <w:rPr>
          <w:rFonts w:ascii="Times New Roman" w:eastAsia="Times New Roman" w:hAnsi="Times New Roman" w:cs="Times New Roman"/>
          <w:sz w:val="28"/>
          <w:szCs w:val="28"/>
          <w:highlight w:val="white"/>
          <w:lang w:val="uk-UA"/>
        </w:rPr>
        <w:t>конкурсному репертуарі</w:t>
      </w:r>
      <w:r w:rsidRPr="006F5FBF">
        <w:rPr>
          <w:rFonts w:ascii="Times New Roman" w:eastAsia="Times New Roman" w:hAnsi="Times New Roman" w:cs="Times New Roman"/>
          <w:sz w:val="28"/>
          <w:szCs w:val="28"/>
          <w:highlight w:val="white"/>
          <w:vertAlign w:val="superscript"/>
          <w:lang w:val="uk-UA"/>
        </w:rPr>
        <w:footnoteReference w:id="3"/>
      </w:r>
      <w:r w:rsidRPr="006F5FBF">
        <w:rPr>
          <w:rFonts w:ascii="Times New Roman" w:eastAsia="Times New Roman" w:hAnsi="Times New Roman" w:cs="Times New Roman"/>
          <w:sz w:val="28"/>
          <w:szCs w:val="28"/>
          <w:highlight w:val="white"/>
          <w:lang w:val="uk-UA"/>
        </w:rPr>
        <w:t xml:space="preserve"> </w:t>
      </w:r>
      <w:r w:rsidRPr="006F5FBF">
        <w:rPr>
          <w:rFonts w:ascii="Times New Roman" w:eastAsia="Times New Roman" w:hAnsi="Times New Roman" w:cs="Times New Roman"/>
          <w:color w:val="202122"/>
          <w:sz w:val="28"/>
          <w:szCs w:val="28"/>
          <w:highlight w:val="white"/>
          <w:lang w:val="uk-UA"/>
        </w:rPr>
        <w:t>бандуристів-</w:t>
      </w:r>
      <w:r w:rsidRPr="006F5FBF">
        <w:rPr>
          <w:rFonts w:ascii="Times New Roman" w:eastAsia="Times New Roman" w:hAnsi="Times New Roman" w:cs="Times New Roman"/>
          <w:sz w:val="28"/>
          <w:szCs w:val="28"/>
          <w:highlight w:val="white"/>
          <w:lang w:val="uk-UA"/>
        </w:rPr>
        <w:t>виконавців.</w:t>
      </w:r>
    </w:p>
    <w:p w:rsidR="000A4CF3" w:rsidRPr="006F5FBF" w:rsidRDefault="008E3E2F" w:rsidP="00E15526">
      <w:pPr>
        <w:spacing w:line="360" w:lineRule="auto"/>
        <w:ind w:firstLine="708"/>
        <w:jc w:val="both"/>
        <w:rPr>
          <w:rFonts w:ascii="Times New Roman" w:eastAsia="Times New Roman" w:hAnsi="Times New Roman" w:cs="Times New Roman"/>
          <w:sz w:val="28"/>
          <w:szCs w:val="28"/>
          <w:lang w:val="uk-UA"/>
        </w:rPr>
      </w:pPr>
      <w:r w:rsidRPr="006F5FBF">
        <w:rPr>
          <w:rFonts w:ascii="Times New Roman" w:eastAsia="Times New Roman" w:hAnsi="Times New Roman" w:cs="Times New Roman"/>
          <w:sz w:val="28"/>
          <w:szCs w:val="28"/>
          <w:lang w:val="uk-UA"/>
        </w:rPr>
        <w:lastRenderedPageBreak/>
        <w:t>Вагомий щабель у концертному репертуарі бандуриста-інструменталіста займають одночастинні віртуозні концертні твори неоромантичного стилю – фантазії, рапсодії, балади, рондо, поеми.</w:t>
      </w:r>
    </w:p>
    <w:p w:rsidR="000A4CF3" w:rsidRPr="006F5FBF" w:rsidRDefault="008E3E2F">
      <w:pPr>
        <w:spacing w:line="360" w:lineRule="auto"/>
        <w:ind w:firstLine="700"/>
        <w:jc w:val="both"/>
        <w:rPr>
          <w:rFonts w:ascii="Times New Roman" w:eastAsia="Times New Roman" w:hAnsi="Times New Roman" w:cs="Times New Roman"/>
          <w:sz w:val="28"/>
          <w:szCs w:val="28"/>
          <w:lang w:val="uk-UA"/>
        </w:rPr>
      </w:pPr>
      <w:r w:rsidRPr="006F5FBF">
        <w:rPr>
          <w:rFonts w:ascii="Times New Roman" w:eastAsia="Times New Roman" w:hAnsi="Times New Roman" w:cs="Times New Roman"/>
          <w:sz w:val="28"/>
          <w:szCs w:val="28"/>
          <w:lang w:val="uk-UA"/>
        </w:rPr>
        <w:t xml:space="preserve">Серед інших перелічених творів крупної форми – усталений в бандурній творчості ще за часів </w:t>
      </w:r>
      <w:proofErr w:type="spellStart"/>
      <w:r w:rsidRPr="006F5FBF">
        <w:rPr>
          <w:rFonts w:ascii="Times New Roman" w:eastAsia="Times New Roman" w:hAnsi="Times New Roman" w:cs="Times New Roman"/>
          <w:sz w:val="28"/>
          <w:szCs w:val="28"/>
          <w:lang w:val="uk-UA"/>
        </w:rPr>
        <w:t>кобзарсько-бандурницького</w:t>
      </w:r>
      <w:proofErr w:type="spellEnd"/>
      <w:r w:rsidRPr="006F5FBF">
        <w:rPr>
          <w:rFonts w:ascii="Times New Roman" w:eastAsia="Times New Roman" w:hAnsi="Times New Roman" w:cs="Times New Roman"/>
          <w:sz w:val="28"/>
          <w:szCs w:val="28"/>
          <w:lang w:val="uk-UA"/>
        </w:rPr>
        <w:t xml:space="preserve"> мистецтва жанр </w:t>
      </w:r>
      <w:r w:rsidRPr="006F5FBF">
        <w:rPr>
          <w:rFonts w:ascii="Times New Roman" w:eastAsia="Times New Roman" w:hAnsi="Times New Roman" w:cs="Times New Roman"/>
          <w:i/>
          <w:sz w:val="28"/>
          <w:szCs w:val="28"/>
          <w:lang w:val="uk-UA"/>
        </w:rPr>
        <w:t>рапсодії</w:t>
      </w:r>
      <w:r w:rsidRPr="006F5FBF">
        <w:rPr>
          <w:rFonts w:ascii="Times New Roman" w:eastAsia="Times New Roman" w:hAnsi="Times New Roman" w:cs="Times New Roman"/>
          <w:sz w:val="28"/>
          <w:szCs w:val="28"/>
          <w:lang w:val="uk-UA"/>
        </w:rPr>
        <w:t xml:space="preserve">. В основі останньої – тематизм на фольклорних елементах, об’ємна </w:t>
      </w:r>
      <w:proofErr w:type="spellStart"/>
      <w:r w:rsidRPr="006F5FBF">
        <w:rPr>
          <w:rFonts w:ascii="Times New Roman" w:eastAsia="Times New Roman" w:hAnsi="Times New Roman" w:cs="Times New Roman"/>
          <w:sz w:val="28"/>
          <w:szCs w:val="28"/>
          <w:lang w:val="uk-UA"/>
        </w:rPr>
        <w:t>контрастно</w:t>
      </w:r>
      <w:proofErr w:type="spellEnd"/>
      <w:r w:rsidRPr="006F5FBF">
        <w:rPr>
          <w:rFonts w:ascii="Times New Roman" w:eastAsia="Times New Roman" w:hAnsi="Times New Roman" w:cs="Times New Roman"/>
          <w:sz w:val="28"/>
          <w:szCs w:val="28"/>
          <w:lang w:val="uk-UA"/>
        </w:rPr>
        <w:t>-складова форма.</w:t>
      </w:r>
    </w:p>
    <w:p w:rsidR="000A4CF3" w:rsidRPr="006F5FBF" w:rsidRDefault="008E3E2F">
      <w:pPr>
        <w:spacing w:line="360" w:lineRule="auto"/>
        <w:ind w:firstLine="700"/>
        <w:jc w:val="both"/>
        <w:rPr>
          <w:rFonts w:ascii="Times New Roman" w:eastAsia="Times New Roman" w:hAnsi="Times New Roman" w:cs="Times New Roman"/>
          <w:sz w:val="28"/>
          <w:szCs w:val="28"/>
          <w:lang w:val="uk-UA"/>
        </w:rPr>
      </w:pPr>
      <w:r w:rsidRPr="006F5FBF">
        <w:rPr>
          <w:rFonts w:ascii="Times New Roman" w:eastAsia="Times New Roman" w:hAnsi="Times New Roman" w:cs="Times New Roman"/>
          <w:sz w:val="28"/>
          <w:szCs w:val="28"/>
          <w:lang w:val="uk-UA"/>
        </w:rPr>
        <w:t xml:space="preserve">Поява жанру рапсодії в академічному бандурному репертуарі відбувається на початку XX століття, коли </w:t>
      </w:r>
      <w:proofErr w:type="spellStart"/>
      <w:r w:rsidRPr="006F5FBF">
        <w:rPr>
          <w:rFonts w:ascii="Times New Roman" w:eastAsia="Times New Roman" w:hAnsi="Times New Roman" w:cs="Times New Roman"/>
          <w:sz w:val="28"/>
          <w:szCs w:val="28"/>
          <w:lang w:val="uk-UA"/>
        </w:rPr>
        <w:t>Гнат</w:t>
      </w:r>
      <w:proofErr w:type="spellEnd"/>
      <w:r w:rsidRPr="006F5FBF">
        <w:rPr>
          <w:rFonts w:ascii="Times New Roman" w:eastAsia="Times New Roman" w:hAnsi="Times New Roman" w:cs="Times New Roman"/>
          <w:sz w:val="28"/>
          <w:szCs w:val="28"/>
          <w:lang w:val="uk-UA"/>
        </w:rPr>
        <w:t> </w:t>
      </w:r>
      <w:proofErr w:type="spellStart"/>
      <w:r w:rsidRPr="006F5FBF">
        <w:rPr>
          <w:rFonts w:ascii="Times New Roman" w:eastAsia="Times New Roman" w:hAnsi="Times New Roman" w:cs="Times New Roman"/>
          <w:sz w:val="28"/>
          <w:szCs w:val="28"/>
          <w:lang w:val="uk-UA"/>
        </w:rPr>
        <w:t>Хоткевич</w:t>
      </w:r>
      <w:proofErr w:type="spellEnd"/>
      <w:r w:rsidRPr="006F5FBF">
        <w:rPr>
          <w:rFonts w:ascii="Times New Roman" w:eastAsia="Times New Roman" w:hAnsi="Times New Roman" w:cs="Times New Roman"/>
          <w:sz w:val="28"/>
          <w:szCs w:val="28"/>
          <w:lang w:val="uk-UA"/>
        </w:rPr>
        <w:t xml:space="preserve"> створює рапсодії «Байда» та «Попурі з українських мотивів». Вони стали показовими творами – прикладами високої професійної майстерності та віртуозності виконавця. Композитор спирається на фольклорні мотиви в мелодії, використовує прийоми кобзарського виконавства – </w:t>
      </w:r>
      <w:proofErr w:type="spellStart"/>
      <w:r w:rsidRPr="006F5FBF">
        <w:rPr>
          <w:rFonts w:ascii="Times New Roman" w:eastAsia="Times New Roman" w:hAnsi="Times New Roman" w:cs="Times New Roman"/>
          <w:sz w:val="28"/>
          <w:szCs w:val="28"/>
          <w:lang w:val="uk-UA"/>
        </w:rPr>
        <w:t>glissando</w:t>
      </w:r>
      <w:proofErr w:type="spellEnd"/>
      <w:r w:rsidRPr="006F5FBF">
        <w:rPr>
          <w:rFonts w:ascii="Times New Roman" w:eastAsia="Times New Roman" w:hAnsi="Times New Roman" w:cs="Times New Roman"/>
          <w:sz w:val="28"/>
          <w:szCs w:val="28"/>
          <w:lang w:val="uk-UA"/>
        </w:rPr>
        <w:t xml:space="preserve">, </w:t>
      </w:r>
      <w:proofErr w:type="spellStart"/>
      <w:r w:rsidRPr="006F5FBF">
        <w:rPr>
          <w:rFonts w:ascii="Times New Roman" w:eastAsia="Times New Roman" w:hAnsi="Times New Roman" w:cs="Times New Roman"/>
          <w:sz w:val="28"/>
          <w:szCs w:val="28"/>
          <w:lang w:val="uk-UA"/>
        </w:rPr>
        <w:t>tremolando</w:t>
      </w:r>
      <w:proofErr w:type="spellEnd"/>
      <w:r w:rsidRPr="006F5FBF">
        <w:rPr>
          <w:rFonts w:ascii="Times New Roman" w:eastAsia="Times New Roman" w:hAnsi="Times New Roman" w:cs="Times New Roman"/>
          <w:sz w:val="28"/>
          <w:szCs w:val="28"/>
          <w:lang w:val="uk-UA"/>
        </w:rPr>
        <w:t xml:space="preserve">, мелізми та форшлаги, зберігаючи жанрові ознаки «бандурних рапсодій», завдяки чому як найкраще розкриває </w:t>
      </w:r>
      <w:proofErr w:type="spellStart"/>
      <w:r w:rsidRPr="006F5FBF">
        <w:rPr>
          <w:rFonts w:ascii="Times New Roman" w:eastAsia="Times New Roman" w:hAnsi="Times New Roman" w:cs="Times New Roman"/>
          <w:sz w:val="28"/>
          <w:szCs w:val="28"/>
          <w:lang w:val="uk-UA"/>
        </w:rPr>
        <w:t>темброво</w:t>
      </w:r>
      <w:proofErr w:type="spellEnd"/>
      <w:r w:rsidRPr="006F5FBF">
        <w:rPr>
          <w:rFonts w:ascii="Times New Roman" w:eastAsia="Times New Roman" w:hAnsi="Times New Roman" w:cs="Times New Roman"/>
          <w:sz w:val="28"/>
          <w:szCs w:val="28"/>
          <w:lang w:val="uk-UA"/>
        </w:rPr>
        <w:t xml:space="preserve">-виражальні якості інструменту. </w:t>
      </w:r>
    </w:p>
    <w:p w:rsidR="000A4CF3" w:rsidRPr="006F5FBF" w:rsidRDefault="008E3E2F">
      <w:pPr>
        <w:spacing w:line="360" w:lineRule="auto"/>
        <w:ind w:firstLine="700"/>
        <w:jc w:val="both"/>
        <w:rPr>
          <w:rFonts w:ascii="Times New Roman" w:eastAsia="Times New Roman" w:hAnsi="Times New Roman" w:cs="Times New Roman"/>
          <w:sz w:val="28"/>
          <w:szCs w:val="28"/>
          <w:lang w:val="uk-UA"/>
        </w:rPr>
      </w:pPr>
      <w:r w:rsidRPr="006F5FBF">
        <w:rPr>
          <w:rFonts w:ascii="Times New Roman" w:eastAsia="Times New Roman" w:hAnsi="Times New Roman" w:cs="Times New Roman"/>
          <w:sz w:val="28"/>
          <w:szCs w:val="28"/>
          <w:lang w:val="uk-UA"/>
        </w:rPr>
        <w:t>Таким чином, Г. </w:t>
      </w:r>
      <w:proofErr w:type="spellStart"/>
      <w:r w:rsidRPr="006F5FBF">
        <w:rPr>
          <w:rFonts w:ascii="Times New Roman" w:eastAsia="Times New Roman" w:hAnsi="Times New Roman" w:cs="Times New Roman"/>
          <w:sz w:val="28"/>
          <w:szCs w:val="28"/>
          <w:lang w:val="uk-UA"/>
        </w:rPr>
        <w:t>Хоткевич</w:t>
      </w:r>
      <w:proofErr w:type="spellEnd"/>
      <w:r w:rsidRPr="006F5FBF">
        <w:rPr>
          <w:rFonts w:ascii="Times New Roman" w:eastAsia="Times New Roman" w:hAnsi="Times New Roman" w:cs="Times New Roman"/>
          <w:sz w:val="28"/>
          <w:szCs w:val="28"/>
          <w:lang w:val="uk-UA"/>
        </w:rPr>
        <w:t xml:space="preserve"> реалізував принцип синтезу фольклорного тематизму та академізму в інструментальному бандурному мистецтві, запровадивши загальноєвропейські форми тематичної розробки. Творчість та напрям у створенні ним інструментального репертуару стали основою для його послідовників при формуванні індивідуальної концепції прочитання жанру рапсодії у бандурному виконавстві. </w:t>
      </w:r>
    </w:p>
    <w:p w:rsidR="000A4CF3" w:rsidRPr="006F5FBF" w:rsidRDefault="008E3E2F">
      <w:pPr>
        <w:spacing w:line="360" w:lineRule="auto"/>
        <w:ind w:firstLine="700"/>
        <w:jc w:val="both"/>
        <w:rPr>
          <w:rFonts w:ascii="Times New Roman" w:eastAsia="Times New Roman" w:hAnsi="Times New Roman" w:cs="Times New Roman"/>
          <w:sz w:val="28"/>
          <w:szCs w:val="28"/>
          <w:lang w:val="uk-UA"/>
        </w:rPr>
      </w:pPr>
      <w:r w:rsidRPr="006F5FBF">
        <w:rPr>
          <w:rFonts w:ascii="Times New Roman" w:eastAsia="Times New Roman" w:hAnsi="Times New Roman" w:cs="Times New Roman"/>
          <w:sz w:val="28"/>
          <w:szCs w:val="28"/>
          <w:lang w:val="uk-UA"/>
        </w:rPr>
        <w:t>Самобутня художньо-образно інтерпретація та новаторські ідеї реалізуються у творчості композиторів другої половини XX століття : Микола </w:t>
      </w:r>
      <w:proofErr w:type="spellStart"/>
      <w:r w:rsidRPr="006F5FBF">
        <w:rPr>
          <w:rFonts w:ascii="Times New Roman" w:eastAsia="Times New Roman" w:hAnsi="Times New Roman" w:cs="Times New Roman"/>
          <w:sz w:val="28"/>
          <w:szCs w:val="28"/>
          <w:lang w:val="uk-UA"/>
        </w:rPr>
        <w:t>Дремлюга</w:t>
      </w:r>
      <w:proofErr w:type="spellEnd"/>
      <w:r w:rsidRPr="006F5FBF">
        <w:rPr>
          <w:rFonts w:ascii="Times New Roman" w:eastAsia="Times New Roman" w:hAnsi="Times New Roman" w:cs="Times New Roman"/>
          <w:sz w:val="28"/>
          <w:szCs w:val="28"/>
          <w:lang w:val="uk-UA"/>
        </w:rPr>
        <w:t xml:space="preserve"> («Поема-рапсодія» для бандури з фортепіано), Анатолій </w:t>
      </w:r>
      <w:proofErr w:type="spellStart"/>
      <w:r w:rsidRPr="006F5FBF">
        <w:rPr>
          <w:rFonts w:ascii="Times New Roman" w:eastAsia="Times New Roman" w:hAnsi="Times New Roman" w:cs="Times New Roman"/>
          <w:sz w:val="28"/>
          <w:szCs w:val="28"/>
          <w:lang w:val="uk-UA"/>
        </w:rPr>
        <w:t>Нікіфорук</w:t>
      </w:r>
      <w:proofErr w:type="spellEnd"/>
      <w:r w:rsidRPr="006F5FBF">
        <w:rPr>
          <w:rFonts w:ascii="Times New Roman" w:eastAsia="Times New Roman" w:hAnsi="Times New Roman" w:cs="Times New Roman"/>
          <w:sz w:val="28"/>
          <w:szCs w:val="28"/>
          <w:lang w:val="uk-UA"/>
        </w:rPr>
        <w:t xml:space="preserve"> («Українській рапсодії), Костянтин </w:t>
      </w:r>
      <w:proofErr w:type="spellStart"/>
      <w:r w:rsidRPr="006F5FBF">
        <w:rPr>
          <w:rFonts w:ascii="Times New Roman" w:eastAsia="Times New Roman" w:hAnsi="Times New Roman" w:cs="Times New Roman"/>
          <w:sz w:val="28"/>
          <w:szCs w:val="28"/>
          <w:lang w:val="uk-UA"/>
        </w:rPr>
        <w:t>Мясков</w:t>
      </w:r>
      <w:proofErr w:type="spellEnd"/>
      <w:r w:rsidRPr="006F5FBF">
        <w:rPr>
          <w:rFonts w:ascii="Times New Roman" w:eastAsia="Times New Roman" w:hAnsi="Times New Roman" w:cs="Times New Roman"/>
          <w:sz w:val="28"/>
          <w:szCs w:val="28"/>
          <w:lang w:val="uk-UA"/>
        </w:rPr>
        <w:t xml:space="preserve"> (рапсодія </w:t>
      </w:r>
      <w:r w:rsidRPr="006F5FBF">
        <w:rPr>
          <w:rFonts w:ascii="Times New Roman" w:eastAsia="Times New Roman" w:hAnsi="Times New Roman" w:cs="Times New Roman"/>
          <w:sz w:val="28"/>
          <w:szCs w:val="28"/>
          <w:lang w:val="uk-UA"/>
        </w:rPr>
        <w:lastRenderedPageBreak/>
        <w:t>«Байда»), Леся Дичко («Рапсодія» для сопрано, капели бандуристів та симфонічного оркестру).</w:t>
      </w:r>
    </w:p>
    <w:p w:rsidR="000A4CF3" w:rsidRPr="006F5FBF" w:rsidRDefault="008E3E2F">
      <w:pPr>
        <w:spacing w:line="360" w:lineRule="auto"/>
        <w:ind w:firstLine="700"/>
        <w:jc w:val="both"/>
        <w:rPr>
          <w:rFonts w:ascii="Times New Roman" w:eastAsia="Times New Roman" w:hAnsi="Times New Roman" w:cs="Times New Roman"/>
          <w:sz w:val="28"/>
          <w:szCs w:val="28"/>
          <w:lang w:val="uk-UA"/>
        </w:rPr>
      </w:pPr>
      <w:r w:rsidRPr="006F5FBF">
        <w:rPr>
          <w:rFonts w:ascii="Times New Roman" w:eastAsia="Times New Roman" w:hAnsi="Times New Roman" w:cs="Times New Roman"/>
          <w:sz w:val="28"/>
          <w:szCs w:val="28"/>
          <w:lang w:val="uk-UA"/>
        </w:rPr>
        <w:t xml:space="preserve">Серед інструментальних жанрів </w:t>
      </w:r>
      <w:r w:rsidRPr="006F5FBF">
        <w:rPr>
          <w:rFonts w:ascii="Times New Roman" w:eastAsia="Times New Roman" w:hAnsi="Times New Roman" w:cs="Times New Roman"/>
          <w:i/>
          <w:sz w:val="28"/>
          <w:szCs w:val="28"/>
          <w:lang w:val="uk-UA"/>
        </w:rPr>
        <w:t xml:space="preserve">фантазії </w:t>
      </w:r>
      <w:r w:rsidRPr="006F5FBF">
        <w:rPr>
          <w:rFonts w:ascii="Times New Roman" w:eastAsia="Times New Roman" w:hAnsi="Times New Roman" w:cs="Times New Roman"/>
          <w:sz w:val="28"/>
          <w:szCs w:val="28"/>
          <w:lang w:val="uk-UA"/>
        </w:rPr>
        <w:t xml:space="preserve">займають окрему ланку у бандурному мистецтві. В ньому композитори  використовували народну пісенність варіантного або варіаційного розвитку. Для фантазій типові імпровізаційна самостійність в рамках </w:t>
      </w:r>
      <w:proofErr w:type="spellStart"/>
      <w:r w:rsidRPr="006F5FBF">
        <w:rPr>
          <w:rFonts w:ascii="Times New Roman" w:eastAsia="Times New Roman" w:hAnsi="Times New Roman" w:cs="Times New Roman"/>
          <w:sz w:val="28"/>
          <w:szCs w:val="28"/>
          <w:lang w:val="uk-UA"/>
        </w:rPr>
        <w:t>контрастно</w:t>
      </w:r>
      <w:proofErr w:type="spellEnd"/>
      <w:r w:rsidRPr="006F5FBF">
        <w:rPr>
          <w:rFonts w:ascii="Times New Roman" w:eastAsia="Times New Roman" w:hAnsi="Times New Roman" w:cs="Times New Roman"/>
          <w:sz w:val="28"/>
          <w:szCs w:val="28"/>
          <w:lang w:val="uk-UA"/>
        </w:rPr>
        <w:t>-складової форми, стабільність розвивання структури композиції та прояв різнобічних характеристик бандури (штрихи, прийоми гри).</w:t>
      </w:r>
    </w:p>
    <w:p w:rsidR="000A4CF3" w:rsidRPr="006F5FBF" w:rsidRDefault="008E3E2F">
      <w:pPr>
        <w:spacing w:line="360" w:lineRule="auto"/>
        <w:ind w:firstLine="700"/>
        <w:jc w:val="both"/>
        <w:rPr>
          <w:rFonts w:ascii="Times New Roman" w:eastAsia="Times New Roman" w:hAnsi="Times New Roman" w:cs="Times New Roman"/>
          <w:sz w:val="28"/>
          <w:szCs w:val="28"/>
          <w:lang w:val="uk-UA"/>
        </w:rPr>
      </w:pPr>
      <w:r w:rsidRPr="006F5FBF">
        <w:rPr>
          <w:rFonts w:ascii="Times New Roman" w:eastAsia="Times New Roman" w:hAnsi="Times New Roman" w:cs="Times New Roman"/>
          <w:sz w:val="28"/>
          <w:szCs w:val="28"/>
          <w:lang w:val="uk-UA"/>
        </w:rPr>
        <w:t>Цитати обумовлюють основу образної сфери твору та формують устремління розвитку сюжетного наповнення композиції. Показові твори – О.  Герасименко Концертна фантазія «Купало», Ю. Грицун фантазія «Тихо над річкою», Г. </w:t>
      </w:r>
      <w:proofErr w:type="spellStart"/>
      <w:r w:rsidRPr="006F5FBF">
        <w:rPr>
          <w:rFonts w:ascii="Times New Roman" w:eastAsia="Times New Roman" w:hAnsi="Times New Roman" w:cs="Times New Roman"/>
          <w:sz w:val="28"/>
          <w:szCs w:val="28"/>
          <w:lang w:val="uk-UA"/>
        </w:rPr>
        <w:t>Менкуш</w:t>
      </w:r>
      <w:proofErr w:type="spellEnd"/>
      <w:r w:rsidRPr="006F5FBF">
        <w:rPr>
          <w:rFonts w:ascii="Times New Roman" w:eastAsia="Times New Roman" w:hAnsi="Times New Roman" w:cs="Times New Roman"/>
          <w:sz w:val="28"/>
          <w:szCs w:val="28"/>
          <w:lang w:val="uk-UA"/>
        </w:rPr>
        <w:t xml:space="preserve"> «Весняна фантазія», В. Мартинюк Фантазія на тему української народної пісні «Не </w:t>
      </w:r>
      <w:proofErr w:type="spellStart"/>
      <w:r w:rsidRPr="006F5FBF">
        <w:rPr>
          <w:rFonts w:ascii="Times New Roman" w:eastAsia="Times New Roman" w:hAnsi="Times New Roman" w:cs="Times New Roman"/>
          <w:sz w:val="28"/>
          <w:szCs w:val="28"/>
          <w:lang w:val="uk-UA"/>
        </w:rPr>
        <w:t>сіяно</w:t>
      </w:r>
      <w:proofErr w:type="spellEnd"/>
      <w:r w:rsidRPr="006F5FBF">
        <w:rPr>
          <w:rFonts w:ascii="Times New Roman" w:eastAsia="Times New Roman" w:hAnsi="Times New Roman" w:cs="Times New Roman"/>
          <w:sz w:val="28"/>
          <w:szCs w:val="28"/>
          <w:lang w:val="uk-UA"/>
        </w:rPr>
        <w:t>, не орано» для бандури соло та «Фантазія. Фуга. Епілог» – є взірцевими прикладами жанру, що поєднують в собі фольклорний початок та основні риси фантазії.</w:t>
      </w:r>
    </w:p>
    <w:p w:rsidR="000A4CF3" w:rsidRPr="006F5FBF" w:rsidRDefault="008E3E2F">
      <w:pPr>
        <w:spacing w:line="360" w:lineRule="auto"/>
        <w:ind w:firstLine="700"/>
        <w:jc w:val="both"/>
        <w:rPr>
          <w:rFonts w:ascii="Times New Roman" w:eastAsia="Times New Roman" w:hAnsi="Times New Roman" w:cs="Times New Roman"/>
          <w:sz w:val="28"/>
          <w:szCs w:val="28"/>
          <w:lang w:val="uk-UA"/>
        </w:rPr>
      </w:pPr>
      <w:r w:rsidRPr="006F5FBF">
        <w:rPr>
          <w:rFonts w:ascii="Times New Roman" w:eastAsia="Times New Roman" w:hAnsi="Times New Roman" w:cs="Times New Roman"/>
          <w:sz w:val="28"/>
          <w:szCs w:val="28"/>
          <w:lang w:val="uk-UA"/>
        </w:rPr>
        <w:t xml:space="preserve">Часто у творчості авторів зустрічаються </w:t>
      </w:r>
      <w:proofErr w:type="spellStart"/>
      <w:r w:rsidRPr="006F5FBF">
        <w:rPr>
          <w:rFonts w:ascii="Times New Roman" w:eastAsia="Times New Roman" w:hAnsi="Times New Roman" w:cs="Times New Roman"/>
          <w:sz w:val="28"/>
          <w:szCs w:val="28"/>
          <w:lang w:val="uk-UA"/>
        </w:rPr>
        <w:t>двотемні</w:t>
      </w:r>
      <w:proofErr w:type="spellEnd"/>
      <w:r w:rsidRPr="006F5FBF">
        <w:rPr>
          <w:rFonts w:ascii="Times New Roman" w:eastAsia="Times New Roman" w:hAnsi="Times New Roman" w:cs="Times New Roman"/>
          <w:sz w:val="28"/>
          <w:szCs w:val="28"/>
          <w:lang w:val="uk-UA"/>
        </w:rPr>
        <w:t xml:space="preserve"> фантазії, тематичне зерно яких може розвиватися в </w:t>
      </w:r>
      <w:proofErr w:type="spellStart"/>
      <w:r w:rsidRPr="006F5FBF">
        <w:rPr>
          <w:rFonts w:ascii="Times New Roman" w:eastAsia="Times New Roman" w:hAnsi="Times New Roman" w:cs="Times New Roman"/>
          <w:sz w:val="28"/>
          <w:szCs w:val="28"/>
          <w:lang w:val="uk-UA"/>
        </w:rPr>
        <w:t>контрастно</w:t>
      </w:r>
      <w:proofErr w:type="spellEnd"/>
      <w:r w:rsidRPr="006F5FBF">
        <w:rPr>
          <w:rFonts w:ascii="Times New Roman" w:eastAsia="Times New Roman" w:hAnsi="Times New Roman" w:cs="Times New Roman"/>
          <w:sz w:val="28"/>
          <w:szCs w:val="28"/>
          <w:lang w:val="uk-UA"/>
        </w:rPr>
        <w:t>-образних сферах. Наприклад, у «Фантазії» Є. </w:t>
      </w:r>
      <w:proofErr w:type="spellStart"/>
      <w:r w:rsidRPr="006F5FBF">
        <w:rPr>
          <w:rFonts w:ascii="Times New Roman" w:eastAsia="Times New Roman" w:hAnsi="Times New Roman" w:cs="Times New Roman"/>
          <w:sz w:val="28"/>
          <w:szCs w:val="28"/>
          <w:lang w:val="uk-UA"/>
        </w:rPr>
        <w:t>Юцевича</w:t>
      </w:r>
      <w:proofErr w:type="spellEnd"/>
      <w:r w:rsidRPr="006F5FBF">
        <w:rPr>
          <w:rFonts w:ascii="Times New Roman" w:eastAsia="Times New Roman" w:hAnsi="Times New Roman" w:cs="Times New Roman"/>
          <w:sz w:val="28"/>
          <w:szCs w:val="28"/>
          <w:lang w:val="uk-UA"/>
        </w:rPr>
        <w:t xml:space="preserve"> зіставлені лірична та жартівливо-танцювальна тематичні структури, у Фантазії на теми двох українських народних тем «Ніч яка місячна» та «Ой, що ж то за шум учинився» для бандури і фортепіано та у Фантазії на українські теми «Мав я раз дівчиноньку» К. </w:t>
      </w:r>
      <w:proofErr w:type="spellStart"/>
      <w:r w:rsidRPr="006F5FBF">
        <w:rPr>
          <w:rFonts w:ascii="Times New Roman" w:eastAsia="Times New Roman" w:hAnsi="Times New Roman" w:cs="Times New Roman"/>
          <w:sz w:val="28"/>
          <w:szCs w:val="28"/>
          <w:lang w:val="uk-UA"/>
        </w:rPr>
        <w:t>Мяскова</w:t>
      </w:r>
      <w:proofErr w:type="spellEnd"/>
      <w:r w:rsidRPr="006F5FBF">
        <w:rPr>
          <w:rFonts w:ascii="Times New Roman" w:eastAsia="Times New Roman" w:hAnsi="Times New Roman" w:cs="Times New Roman"/>
          <w:sz w:val="28"/>
          <w:szCs w:val="28"/>
          <w:lang w:val="uk-UA"/>
        </w:rPr>
        <w:t xml:space="preserve"> полярно </w:t>
      </w:r>
      <w:proofErr w:type="spellStart"/>
      <w:r w:rsidRPr="006F5FBF">
        <w:rPr>
          <w:rFonts w:ascii="Times New Roman" w:eastAsia="Times New Roman" w:hAnsi="Times New Roman" w:cs="Times New Roman"/>
          <w:sz w:val="28"/>
          <w:szCs w:val="28"/>
          <w:lang w:val="uk-UA"/>
        </w:rPr>
        <w:t>співставлені</w:t>
      </w:r>
      <w:proofErr w:type="spellEnd"/>
      <w:r w:rsidRPr="006F5FBF">
        <w:rPr>
          <w:rFonts w:ascii="Times New Roman" w:eastAsia="Times New Roman" w:hAnsi="Times New Roman" w:cs="Times New Roman"/>
          <w:sz w:val="28"/>
          <w:szCs w:val="28"/>
          <w:lang w:val="uk-UA"/>
        </w:rPr>
        <w:t>, проте органічно поєднані різнохарактерні тематичні основи.</w:t>
      </w:r>
    </w:p>
    <w:p w:rsidR="000A4CF3" w:rsidRPr="006F5FBF" w:rsidRDefault="008E3E2F">
      <w:pPr>
        <w:spacing w:line="360" w:lineRule="auto"/>
        <w:ind w:firstLine="700"/>
        <w:jc w:val="both"/>
        <w:rPr>
          <w:rFonts w:ascii="Times New Roman" w:eastAsia="Times New Roman" w:hAnsi="Times New Roman" w:cs="Times New Roman"/>
          <w:sz w:val="28"/>
          <w:szCs w:val="28"/>
          <w:lang w:val="uk-UA"/>
        </w:rPr>
      </w:pPr>
      <w:r w:rsidRPr="006F5FBF">
        <w:rPr>
          <w:rFonts w:ascii="Times New Roman" w:eastAsia="Times New Roman" w:hAnsi="Times New Roman" w:cs="Times New Roman"/>
          <w:sz w:val="28"/>
          <w:szCs w:val="28"/>
          <w:lang w:val="uk-UA"/>
        </w:rPr>
        <w:t>Окрім того, не менш важливими є приклади фантазій, сформованих на авторському тематизмі : «Гомін степів» Г. </w:t>
      </w:r>
      <w:proofErr w:type="spellStart"/>
      <w:r w:rsidRPr="006F5FBF">
        <w:rPr>
          <w:rFonts w:ascii="Times New Roman" w:eastAsia="Times New Roman" w:hAnsi="Times New Roman" w:cs="Times New Roman"/>
          <w:sz w:val="28"/>
          <w:szCs w:val="28"/>
          <w:lang w:val="uk-UA"/>
        </w:rPr>
        <w:t>Китастого</w:t>
      </w:r>
      <w:proofErr w:type="spellEnd"/>
      <w:r w:rsidRPr="006F5FBF">
        <w:rPr>
          <w:rFonts w:ascii="Times New Roman" w:eastAsia="Times New Roman" w:hAnsi="Times New Roman" w:cs="Times New Roman"/>
          <w:sz w:val="28"/>
          <w:szCs w:val="28"/>
          <w:lang w:val="uk-UA"/>
        </w:rPr>
        <w:t>, «Фантазія дощу» та Концертна фантазія «Соняхи» О. Герасименко, Фантазія і фуга Ю. Олійника та «Фантазія» Т. Хмельницької.</w:t>
      </w:r>
    </w:p>
    <w:p w:rsidR="000A4CF3" w:rsidRPr="006F5FBF" w:rsidRDefault="008E3E2F">
      <w:pPr>
        <w:spacing w:line="360" w:lineRule="auto"/>
        <w:ind w:firstLine="700"/>
        <w:jc w:val="both"/>
        <w:rPr>
          <w:rFonts w:ascii="Times New Roman" w:eastAsia="Times New Roman" w:hAnsi="Times New Roman" w:cs="Times New Roman"/>
          <w:sz w:val="28"/>
          <w:szCs w:val="28"/>
          <w:lang w:val="uk-UA"/>
        </w:rPr>
      </w:pPr>
      <w:r w:rsidRPr="006F5FBF">
        <w:rPr>
          <w:rFonts w:ascii="Times New Roman" w:eastAsia="Times New Roman" w:hAnsi="Times New Roman" w:cs="Times New Roman"/>
          <w:sz w:val="28"/>
          <w:szCs w:val="28"/>
          <w:lang w:val="uk-UA"/>
        </w:rPr>
        <w:t>Безумовно, варто згадати етюди-фантазії «Сон 1» і «Сон 2» З. </w:t>
      </w:r>
      <w:proofErr w:type="spellStart"/>
      <w:r w:rsidRPr="006F5FBF">
        <w:rPr>
          <w:rFonts w:ascii="Times New Roman" w:eastAsia="Times New Roman" w:hAnsi="Times New Roman" w:cs="Times New Roman"/>
          <w:sz w:val="28"/>
          <w:szCs w:val="28"/>
          <w:lang w:val="uk-UA"/>
        </w:rPr>
        <w:t>Штокалка</w:t>
      </w:r>
      <w:proofErr w:type="spellEnd"/>
      <w:r w:rsidRPr="006F5FBF">
        <w:rPr>
          <w:rFonts w:ascii="Times New Roman" w:eastAsia="Times New Roman" w:hAnsi="Times New Roman" w:cs="Times New Roman"/>
          <w:sz w:val="28"/>
          <w:szCs w:val="28"/>
          <w:lang w:val="uk-UA"/>
        </w:rPr>
        <w:t xml:space="preserve">, в яких імпровізаційна свобода та технічність виконання в </w:t>
      </w:r>
      <w:r w:rsidRPr="006F5FBF">
        <w:rPr>
          <w:rFonts w:ascii="Times New Roman" w:eastAsia="Times New Roman" w:hAnsi="Times New Roman" w:cs="Times New Roman"/>
          <w:sz w:val="28"/>
          <w:szCs w:val="28"/>
          <w:lang w:val="uk-UA"/>
        </w:rPr>
        <w:lastRenderedPageBreak/>
        <w:t xml:space="preserve">синтезі з іншими жанрами формують оновлену систему художньо-виражальних засобів. В окремих випадках, наприклад, у творчості В. </w:t>
      </w:r>
      <w:proofErr w:type="spellStart"/>
      <w:r w:rsidRPr="006F5FBF">
        <w:rPr>
          <w:rFonts w:ascii="Times New Roman" w:eastAsia="Times New Roman" w:hAnsi="Times New Roman" w:cs="Times New Roman"/>
          <w:sz w:val="28"/>
          <w:szCs w:val="28"/>
          <w:lang w:val="uk-UA"/>
        </w:rPr>
        <w:t>Кирейка</w:t>
      </w:r>
      <w:proofErr w:type="spellEnd"/>
      <w:r w:rsidRPr="006F5FBF">
        <w:rPr>
          <w:rFonts w:ascii="Times New Roman" w:eastAsia="Times New Roman" w:hAnsi="Times New Roman" w:cs="Times New Roman"/>
          <w:sz w:val="28"/>
          <w:szCs w:val="28"/>
          <w:lang w:val="uk-UA"/>
        </w:rPr>
        <w:t xml:space="preserve"> «Фантазія № 2», жанр проявлений у формі вільних романтичних варіацій на авторському тематизмі.</w:t>
      </w:r>
    </w:p>
    <w:p w:rsidR="000A4CF3" w:rsidRPr="006F5FBF" w:rsidRDefault="008E3E2F">
      <w:pPr>
        <w:spacing w:line="360" w:lineRule="auto"/>
        <w:ind w:firstLine="700"/>
        <w:jc w:val="both"/>
        <w:rPr>
          <w:rFonts w:ascii="Times New Roman" w:eastAsia="Times New Roman" w:hAnsi="Times New Roman" w:cs="Times New Roman"/>
          <w:sz w:val="28"/>
          <w:szCs w:val="28"/>
          <w:lang w:val="uk-UA"/>
        </w:rPr>
      </w:pPr>
      <w:r w:rsidRPr="006F5FBF">
        <w:rPr>
          <w:rFonts w:ascii="Times New Roman" w:eastAsia="Times New Roman" w:hAnsi="Times New Roman" w:cs="Times New Roman"/>
          <w:sz w:val="28"/>
          <w:szCs w:val="28"/>
          <w:lang w:val="uk-UA"/>
        </w:rPr>
        <w:t>Варто акцентувати увагу на взірцевий приклад жанру – Концертній фантазії «Купало» О. Герасименко. Композиція має чітку форму, розвинену драматургію та наближена до варіаційного жанру. Окрім того, імпровізаційний початок формує розвиток наскрізного типу.</w:t>
      </w:r>
    </w:p>
    <w:p w:rsidR="000A4CF3" w:rsidRPr="006F5FBF" w:rsidRDefault="008E3E2F">
      <w:pPr>
        <w:spacing w:line="360" w:lineRule="auto"/>
        <w:ind w:firstLine="700"/>
        <w:jc w:val="both"/>
        <w:rPr>
          <w:rFonts w:ascii="Times New Roman" w:eastAsia="Times New Roman" w:hAnsi="Times New Roman" w:cs="Times New Roman"/>
          <w:sz w:val="28"/>
          <w:szCs w:val="28"/>
          <w:lang w:val="uk-UA"/>
        </w:rPr>
      </w:pPr>
      <w:r w:rsidRPr="006F5FBF">
        <w:rPr>
          <w:rFonts w:ascii="Times New Roman" w:eastAsia="Times New Roman" w:hAnsi="Times New Roman" w:cs="Times New Roman"/>
          <w:sz w:val="28"/>
          <w:szCs w:val="28"/>
          <w:lang w:val="uk-UA"/>
        </w:rPr>
        <w:t xml:space="preserve">Підводячи підсумок, стає зрозумілим, що жанр фантазії якнайліпше довершує та збагачує інструментальний репертуар, підвищує виконавську майстерність, технічний потенціал та яскраво проявляє </w:t>
      </w:r>
      <w:proofErr w:type="spellStart"/>
      <w:r w:rsidRPr="006F5FBF">
        <w:rPr>
          <w:rFonts w:ascii="Times New Roman" w:eastAsia="Times New Roman" w:hAnsi="Times New Roman" w:cs="Times New Roman"/>
          <w:sz w:val="28"/>
          <w:szCs w:val="28"/>
          <w:lang w:val="uk-UA"/>
        </w:rPr>
        <w:t>темброво</w:t>
      </w:r>
      <w:proofErr w:type="spellEnd"/>
      <w:r w:rsidRPr="006F5FBF">
        <w:rPr>
          <w:rFonts w:ascii="Times New Roman" w:eastAsia="Times New Roman" w:hAnsi="Times New Roman" w:cs="Times New Roman"/>
          <w:sz w:val="28"/>
          <w:szCs w:val="28"/>
          <w:lang w:val="uk-UA"/>
        </w:rPr>
        <w:t>-виражальні переваги регістрів бандури.</w:t>
      </w:r>
    </w:p>
    <w:p w:rsidR="000A4CF3" w:rsidRPr="006F5FBF" w:rsidRDefault="008E3E2F">
      <w:pPr>
        <w:spacing w:line="360" w:lineRule="auto"/>
        <w:ind w:firstLine="700"/>
        <w:jc w:val="both"/>
        <w:rPr>
          <w:rFonts w:ascii="Times New Roman" w:eastAsia="Times New Roman" w:hAnsi="Times New Roman" w:cs="Times New Roman"/>
          <w:sz w:val="28"/>
          <w:szCs w:val="28"/>
          <w:lang w:val="uk-UA"/>
        </w:rPr>
      </w:pPr>
      <w:r w:rsidRPr="006F5FBF">
        <w:rPr>
          <w:rFonts w:ascii="Times New Roman" w:eastAsia="Times New Roman" w:hAnsi="Times New Roman" w:cs="Times New Roman"/>
          <w:sz w:val="28"/>
          <w:szCs w:val="28"/>
          <w:lang w:val="uk-UA"/>
        </w:rPr>
        <w:t xml:space="preserve">Важливо розглянути жанри </w:t>
      </w:r>
      <w:r w:rsidRPr="006F5FBF">
        <w:rPr>
          <w:rFonts w:ascii="Times New Roman" w:eastAsia="Times New Roman" w:hAnsi="Times New Roman" w:cs="Times New Roman"/>
          <w:i/>
          <w:sz w:val="28"/>
          <w:szCs w:val="28"/>
          <w:lang w:val="uk-UA"/>
        </w:rPr>
        <w:t>концертних п’єс та рондо</w:t>
      </w:r>
      <w:r w:rsidRPr="006F5FBF">
        <w:rPr>
          <w:rFonts w:ascii="Times New Roman" w:eastAsia="Times New Roman" w:hAnsi="Times New Roman" w:cs="Times New Roman"/>
          <w:sz w:val="28"/>
          <w:szCs w:val="28"/>
          <w:lang w:val="uk-UA"/>
        </w:rPr>
        <w:t>, які також, на рівні з іншими жанрами великої нециклічної форми, беруть участь у продукуванні основ бандурного репертуару. Окремі приклади мають програмність, що обумовлює драматургію композиції, однак більшість творів сформовані фольклорним тематизмом. Це пов'язує концертні п'єси та рондо з вище розглянутими жанрами варіацій, рапсодій та фантазій.</w:t>
      </w:r>
    </w:p>
    <w:p w:rsidR="000A4CF3" w:rsidRPr="006F5FBF" w:rsidRDefault="008E3E2F">
      <w:pPr>
        <w:spacing w:line="360" w:lineRule="auto"/>
        <w:ind w:firstLine="700"/>
        <w:jc w:val="both"/>
        <w:rPr>
          <w:rFonts w:ascii="Times New Roman" w:eastAsia="Times New Roman" w:hAnsi="Times New Roman" w:cs="Times New Roman"/>
          <w:sz w:val="28"/>
          <w:szCs w:val="28"/>
          <w:lang w:val="uk-UA"/>
        </w:rPr>
      </w:pPr>
      <w:r w:rsidRPr="006F5FBF">
        <w:rPr>
          <w:rFonts w:ascii="Times New Roman" w:eastAsia="Times New Roman" w:hAnsi="Times New Roman" w:cs="Times New Roman"/>
          <w:sz w:val="28"/>
          <w:szCs w:val="28"/>
          <w:lang w:val="uk-UA"/>
        </w:rPr>
        <w:t xml:space="preserve">Схиляючись до думки авторів щодо структурного формотворення концертних п'єс, можемо виокремити варіаційну, </w:t>
      </w:r>
      <w:proofErr w:type="spellStart"/>
      <w:r w:rsidRPr="006F5FBF">
        <w:rPr>
          <w:rFonts w:ascii="Times New Roman" w:eastAsia="Times New Roman" w:hAnsi="Times New Roman" w:cs="Times New Roman"/>
          <w:sz w:val="28"/>
          <w:szCs w:val="28"/>
          <w:lang w:val="uk-UA"/>
        </w:rPr>
        <w:t>контрастно</w:t>
      </w:r>
      <w:proofErr w:type="spellEnd"/>
      <w:r w:rsidRPr="006F5FBF">
        <w:rPr>
          <w:rFonts w:ascii="Times New Roman" w:eastAsia="Times New Roman" w:hAnsi="Times New Roman" w:cs="Times New Roman"/>
          <w:sz w:val="28"/>
          <w:szCs w:val="28"/>
          <w:lang w:val="uk-UA"/>
        </w:rPr>
        <w:t xml:space="preserve">-складову та </w:t>
      </w:r>
      <w:proofErr w:type="spellStart"/>
      <w:r w:rsidRPr="006F5FBF">
        <w:rPr>
          <w:rFonts w:ascii="Times New Roman" w:eastAsia="Times New Roman" w:hAnsi="Times New Roman" w:cs="Times New Roman"/>
          <w:sz w:val="28"/>
          <w:szCs w:val="28"/>
          <w:lang w:val="uk-UA"/>
        </w:rPr>
        <w:t>наскрізно</w:t>
      </w:r>
      <w:proofErr w:type="spellEnd"/>
      <w:r w:rsidRPr="006F5FBF">
        <w:rPr>
          <w:rFonts w:ascii="Times New Roman" w:eastAsia="Times New Roman" w:hAnsi="Times New Roman" w:cs="Times New Roman"/>
          <w:sz w:val="28"/>
          <w:szCs w:val="28"/>
          <w:lang w:val="uk-UA"/>
        </w:rPr>
        <w:t xml:space="preserve">-імпровізаційну форми. </w:t>
      </w:r>
    </w:p>
    <w:p w:rsidR="000A4CF3" w:rsidRPr="006F5FBF" w:rsidRDefault="008E3E2F">
      <w:pPr>
        <w:spacing w:line="360" w:lineRule="auto"/>
        <w:ind w:firstLine="700"/>
        <w:jc w:val="both"/>
        <w:rPr>
          <w:rFonts w:ascii="Times New Roman" w:eastAsia="Times New Roman" w:hAnsi="Times New Roman" w:cs="Times New Roman"/>
          <w:sz w:val="28"/>
          <w:szCs w:val="28"/>
          <w:lang w:val="uk-UA"/>
        </w:rPr>
      </w:pPr>
      <w:r w:rsidRPr="006F5FBF">
        <w:rPr>
          <w:rFonts w:ascii="Times New Roman" w:eastAsia="Times New Roman" w:hAnsi="Times New Roman" w:cs="Times New Roman"/>
          <w:sz w:val="28"/>
          <w:szCs w:val="28"/>
          <w:lang w:val="uk-UA"/>
        </w:rPr>
        <w:t>Найпопулярнішими є Концертна п’єса «Марусю, Марусю, ти чесного роду», Концертна п’єса на теми двох українських народних пісень «Пісня про Байду» та «Ой ходила дівчина бережком» К. </w:t>
      </w:r>
      <w:proofErr w:type="spellStart"/>
      <w:r w:rsidRPr="006F5FBF">
        <w:rPr>
          <w:rFonts w:ascii="Times New Roman" w:eastAsia="Times New Roman" w:hAnsi="Times New Roman" w:cs="Times New Roman"/>
          <w:sz w:val="28"/>
          <w:szCs w:val="28"/>
          <w:lang w:val="uk-UA"/>
        </w:rPr>
        <w:t>Мяскова</w:t>
      </w:r>
      <w:proofErr w:type="spellEnd"/>
      <w:r w:rsidRPr="006F5FBF">
        <w:rPr>
          <w:rFonts w:ascii="Times New Roman" w:eastAsia="Times New Roman" w:hAnsi="Times New Roman" w:cs="Times New Roman"/>
          <w:sz w:val="28"/>
          <w:szCs w:val="28"/>
          <w:lang w:val="uk-UA"/>
        </w:rPr>
        <w:t>, цикл «Десять концертних п’єс» для бандури І. </w:t>
      </w:r>
      <w:proofErr w:type="spellStart"/>
      <w:r w:rsidRPr="006F5FBF">
        <w:rPr>
          <w:rFonts w:ascii="Times New Roman" w:eastAsia="Times New Roman" w:hAnsi="Times New Roman" w:cs="Times New Roman"/>
          <w:sz w:val="28"/>
          <w:szCs w:val="28"/>
          <w:lang w:val="uk-UA"/>
        </w:rPr>
        <w:t>Шамо</w:t>
      </w:r>
      <w:proofErr w:type="spellEnd"/>
      <w:r w:rsidRPr="006F5FBF">
        <w:rPr>
          <w:rFonts w:ascii="Times New Roman" w:eastAsia="Times New Roman" w:hAnsi="Times New Roman" w:cs="Times New Roman"/>
          <w:sz w:val="28"/>
          <w:szCs w:val="28"/>
          <w:lang w:val="uk-UA"/>
        </w:rPr>
        <w:t xml:space="preserve"> та «Концертна п’єса» для голосу і бандури Є. </w:t>
      </w:r>
      <w:proofErr w:type="spellStart"/>
      <w:r w:rsidRPr="006F5FBF">
        <w:rPr>
          <w:rFonts w:ascii="Times New Roman" w:eastAsia="Times New Roman" w:hAnsi="Times New Roman" w:cs="Times New Roman"/>
          <w:sz w:val="28"/>
          <w:szCs w:val="28"/>
          <w:lang w:val="uk-UA"/>
        </w:rPr>
        <w:t>Мілки</w:t>
      </w:r>
      <w:proofErr w:type="spellEnd"/>
      <w:r w:rsidRPr="006F5FBF">
        <w:rPr>
          <w:rFonts w:ascii="Times New Roman" w:eastAsia="Times New Roman" w:hAnsi="Times New Roman" w:cs="Times New Roman"/>
          <w:sz w:val="28"/>
          <w:szCs w:val="28"/>
          <w:lang w:val="uk-UA"/>
        </w:rPr>
        <w:t xml:space="preserve"> [49].</w:t>
      </w:r>
    </w:p>
    <w:p w:rsidR="000A4CF3" w:rsidRPr="006F5FBF" w:rsidRDefault="008E3E2F">
      <w:pPr>
        <w:spacing w:line="360" w:lineRule="auto"/>
        <w:ind w:firstLine="700"/>
        <w:jc w:val="both"/>
        <w:rPr>
          <w:rFonts w:ascii="Times New Roman" w:eastAsia="Times New Roman" w:hAnsi="Times New Roman" w:cs="Times New Roman"/>
          <w:sz w:val="28"/>
          <w:szCs w:val="28"/>
          <w:lang w:val="uk-UA"/>
        </w:rPr>
      </w:pPr>
      <w:r w:rsidRPr="006F5FBF">
        <w:rPr>
          <w:rFonts w:ascii="Times New Roman" w:eastAsia="Times New Roman" w:hAnsi="Times New Roman" w:cs="Times New Roman"/>
          <w:sz w:val="28"/>
          <w:szCs w:val="28"/>
          <w:lang w:val="uk-UA"/>
        </w:rPr>
        <w:t>Слід згадати про великі одночастинні твори форми та жанру рондо. Блискучими, показовими прикладами є Рондо М. </w:t>
      </w:r>
      <w:proofErr w:type="spellStart"/>
      <w:r w:rsidRPr="006F5FBF">
        <w:rPr>
          <w:rFonts w:ascii="Times New Roman" w:eastAsia="Times New Roman" w:hAnsi="Times New Roman" w:cs="Times New Roman"/>
          <w:sz w:val="28"/>
          <w:szCs w:val="28"/>
          <w:lang w:val="uk-UA"/>
        </w:rPr>
        <w:t>Дремлюги</w:t>
      </w:r>
      <w:proofErr w:type="spellEnd"/>
      <w:r w:rsidRPr="006F5FBF">
        <w:rPr>
          <w:rFonts w:ascii="Times New Roman" w:eastAsia="Times New Roman" w:hAnsi="Times New Roman" w:cs="Times New Roman"/>
          <w:sz w:val="28"/>
          <w:szCs w:val="28"/>
          <w:lang w:val="uk-UA"/>
        </w:rPr>
        <w:t>, Рондо Д. </w:t>
      </w:r>
      <w:proofErr w:type="spellStart"/>
      <w:r w:rsidRPr="006F5FBF">
        <w:rPr>
          <w:rFonts w:ascii="Times New Roman" w:eastAsia="Times New Roman" w:hAnsi="Times New Roman" w:cs="Times New Roman"/>
          <w:sz w:val="28"/>
          <w:szCs w:val="28"/>
          <w:lang w:val="uk-UA"/>
        </w:rPr>
        <w:t>Губ’яка</w:t>
      </w:r>
      <w:proofErr w:type="spellEnd"/>
      <w:r w:rsidRPr="006F5FBF">
        <w:rPr>
          <w:rFonts w:ascii="Times New Roman" w:eastAsia="Times New Roman" w:hAnsi="Times New Roman" w:cs="Times New Roman"/>
          <w:sz w:val="28"/>
          <w:szCs w:val="28"/>
          <w:lang w:val="uk-UA"/>
        </w:rPr>
        <w:t xml:space="preserve">, «Українське Різдво» для бандури соло Ю. Олійника, </w:t>
      </w:r>
      <w:r w:rsidRPr="006F5FBF">
        <w:rPr>
          <w:rFonts w:ascii="Times New Roman" w:eastAsia="Times New Roman" w:hAnsi="Times New Roman" w:cs="Times New Roman"/>
          <w:sz w:val="28"/>
          <w:szCs w:val="28"/>
          <w:lang w:val="uk-UA"/>
        </w:rPr>
        <w:lastRenderedPageBreak/>
        <w:t>«Каталонське рондо» для бандури і гітари О. Герасименко, «Танок у формі рондо» М. </w:t>
      </w:r>
      <w:proofErr w:type="spellStart"/>
      <w:r w:rsidRPr="006F5FBF">
        <w:rPr>
          <w:rFonts w:ascii="Times New Roman" w:eastAsia="Times New Roman" w:hAnsi="Times New Roman" w:cs="Times New Roman"/>
          <w:sz w:val="28"/>
          <w:szCs w:val="28"/>
          <w:lang w:val="uk-UA"/>
        </w:rPr>
        <w:t>Стецюна</w:t>
      </w:r>
      <w:proofErr w:type="spellEnd"/>
      <w:r w:rsidRPr="006F5FBF">
        <w:rPr>
          <w:rFonts w:ascii="Times New Roman" w:eastAsia="Times New Roman" w:hAnsi="Times New Roman" w:cs="Times New Roman"/>
          <w:sz w:val="28"/>
          <w:szCs w:val="28"/>
          <w:lang w:val="uk-UA"/>
        </w:rPr>
        <w:t xml:space="preserve">. </w:t>
      </w:r>
    </w:p>
    <w:p w:rsidR="000A4CF3" w:rsidRPr="006F5FBF" w:rsidRDefault="008E3E2F">
      <w:pPr>
        <w:spacing w:line="360" w:lineRule="auto"/>
        <w:ind w:firstLine="700"/>
        <w:jc w:val="both"/>
        <w:rPr>
          <w:rFonts w:ascii="Times New Roman" w:eastAsia="Times New Roman" w:hAnsi="Times New Roman" w:cs="Times New Roman"/>
          <w:color w:val="FF0000"/>
          <w:sz w:val="28"/>
          <w:szCs w:val="28"/>
          <w:lang w:val="uk-UA"/>
        </w:rPr>
      </w:pPr>
      <w:r w:rsidRPr="006F5FBF">
        <w:rPr>
          <w:rFonts w:ascii="Times New Roman" w:eastAsia="Times New Roman" w:hAnsi="Times New Roman" w:cs="Times New Roman"/>
          <w:sz w:val="28"/>
          <w:szCs w:val="28"/>
          <w:lang w:val="uk-UA"/>
        </w:rPr>
        <w:t xml:space="preserve">Вище досліджені жанри крупної форми створюють «кістяк» педагогічного та концертно-конкурсного репертуару бандуриста-інструменталіста та є передуючою </w:t>
      </w:r>
      <w:proofErr w:type="spellStart"/>
      <w:r w:rsidRPr="006F5FBF">
        <w:rPr>
          <w:rFonts w:ascii="Times New Roman" w:eastAsia="Times New Roman" w:hAnsi="Times New Roman" w:cs="Times New Roman"/>
          <w:sz w:val="28"/>
          <w:szCs w:val="28"/>
          <w:lang w:val="uk-UA"/>
        </w:rPr>
        <w:t>ступінню</w:t>
      </w:r>
      <w:proofErr w:type="spellEnd"/>
      <w:r w:rsidRPr="006F5FBF">
        <w:rPr>
          <w:rFonts w:ascii="Times New Roman" w:eastAsia="Times New Roman" w:hAnsi="Times New Roman" w:cs="Times New Roman"/>
          <w:sz w:val="28"/>
          <w:szCs w:val="28"/>
          <w:lang w:val="uk-UA"/>
        </w:rPr>
        <w:t xml:space="preserve"> до більш масштабних форм сонати і концерту у процесі розвитку музиканта-виконавця.</w:t>
      </w:r>
    </w:p>
    <w:p w:rsidR="000A4CF3" w:rsidRPr="006F5FBF" w:rsidRDefault="008E3E2F">
      <w:pPr>
        <w:spacing w:line="360" w:lineRule="auto"/>
        <w:ind w:firstLine="700"/>
        <w:jc w:val="both"/>
        <w:rPr>
          <w:rFonts w:ascii="Times New Roman" w:eastAsia="Times New Roman" w:hAnsi="Times New Roman" w:cs="Times New Roman"/>
          <w:sz w:val="28"/>
          <w:szCs w:val="28"/>
          <w:lang w:val="uk-UA"/>
        </w:rPr>
      </w:pPr>
      <w:r w:rsidRPr="006F5FBF">
        <w:rPr>
          <w:rFonts w:ascii="Times New Roman" w:eastAsia="Times New Roman" w:hAnsi="Times New Roman" w:cs="Times New Roman"/>
          <w:sz w:val="28"/>
          <w:szCs w:val="28"/>
          <w:lang w:val="uk-UA"/>
        </w:rPr>
        <w:t xml:space="preserve">Об’ємні концертні твори, перш за все, соната і концерт, займають найвищий щабель в сфері академічної бандурної музики за складністю. На це вказують : масштабність, циклічність, насиченість драматургії, </w:t>
      </w:r>
      <w:proofErr w:type="spellStart"/>
      <w:r w:rsidRPr="006F5FBF">
        <w:rPr>
          <w:rFonts w:ascii="Times New Roman" w:eastAsia="Times New Roman" w:hAnsi="Times New Roman" w:cs="Times New Roman"/>
          <w:sz w:val="28"/>
          <w:szCs w:val="28"/>
          <w:lang w:val="uk-UA"/>
        </w:rPr>
        <w:t>антитетичність</w:t>
      </w:r>
      <w:proofErr w:type="spellEnd"/>
      <w:r w:rsidRPr="006F5FBF">
        <w:rPr>
          <w:rFonts w:ascii="Times New Roman" w:eastAsia="Times New Roman" w:hAnsi="Times New Roman" w:cs="Times New Roman"/>
          <w:sz w:val="28"/>
          <w:szCs w:val="28"/>
          <w:lang w:val="uk-UA"/>
        </w:rPr>
        <w:t>, тобто полярність образів, розгорнута тонально-гармонічна мова, широка палітра прийомів розвитку.</w:t>
      </w:r>
    </w:p>
    <w:p w:rsidR="000A4CF3" w:rsidRPr="006F5FBF" w:rsidRDefault="008E3E2F">
      <w:pPr>
        <w:spacing w:line="360" w:lineRule="auto"/>
        <w:ind w:firstLine="720"/>
        <w:jc w:val="both"/>
        <w:rPr>
          <w:rFonts w:ascii="Times New Roman" w:eastAsia="Times New Roman" w:hAnsi="Times New Roman" w:cs="Times New Roman"/>
          <w:sz w:val="28"/>
          <w:szCs w:val="28"/>
          <w:lang w:val="uk-UA"/>
        </w:rPr>
      </w:pPr>
      <w:r w:rsidRPr="006F5FBF">
        <w:rPr>
          <w:rFonts w:ascii="Times New Roman" w:eastAsia="Times New Roman" w:hAnsi="Times New Roman" w:cs="Times New Roman"/>
          <w:sz w:val="28"/>
          <w:szCs w:val="28"/>
          <w:lang w:val="uk-UA"/>
        </w:rPr>
        <w:t xml:space="preserve">Всі ці ознаки творів крупної форми дають можливість виконавцеві досягти високо-професійного рівня майстерності, до якого відносяться віртуозність, поняття музичного стилю, вміння музичного мислення, розкриття та передача композиторського задуму музичних творів, тобто тотожного інтерпретування з додаванням доречної частки індивідуальності виконавця. Новостворені оригінальні композиції вражають палітрою прийомів гри, розкриттям тембрально виражальних властивостей бандури та, займаючи своє почесне місце у гастрольному репертуарі бандуристів-інструменталістів, активно продовжують напрям </w:t>
      </w:r>
      <w:proofErr w:type="spellStart"/>
      <w:r w:rsidRPr="006F5FBF">
        <w:rPr>
          <w:rFonts w:ascii="Times New Roman" w:eastAsia="Times New Roman" w:hAnsi="Times New Roman" w:cs="Times New Roman"/>
          <w:sz w:val="28"/>
          <w:szCs w:val="28"/>
          <w:lang w:val="uk-UA"/>
        </w:rPr>
        <w:t>академізації</w:t>
      </w:r>
      <w:proofErr w:type="spellEnd"/>
      <w:r w:rsidRPr="006F5FBF">
        <w:rPr>
          <w:rFonts w:ascii="Times New Roman" w:eastAsia="Times New Roman" w:hAnsi="Times New Roman" w:cs="Times New Roman"/>
          <w:sz w:val="28"/>
          <w:szCs w:val="28"/>
          <w:lang w:val="uk-UA"/>
        </w:rPr>
        <w:t xml:space="preserve"> та модернізації сфери бандурного мистецтва.</w:t>
      </w:r>
    </w:p>
    <w:p w:rsidR="000A4CF3" w:rsidRPr="006F5FBF" w:rsidRDefault="000A4CF3">
      <w:pPr>
        <w:spacing w:line="360" w:lineRule="auto"/>
        <w:jc w:val="both"/>
        <w:rPr>
          <w:rFonts w:ascii="Times New Roman" w:eastAsia="Times New Roman" w:hAnsi="Times New Roman" w:cs="Times New Roman"/>
          <w:sz w:val="28"/>
          <w:szCs w:val="28"/>
          <w:lang w:val="uk-UA"/>
        </w:rPr>
      </w:pPr>
    </w:p>
    <w:p w:rsidR="000A4CF3" w:rsidRPr="006F5FBF" w:rsidRDefault="008E3E2F">
      <w:pPr>
        <w:spacing w:line="360" w:lineRule="auto"/>
        <w:jc w:val="both"/>
        <w:rPr>
          <w:rFonts w:ascii="Times New Roman" w:eastAsia="Times New Roman" w:hAnsi="Times New Roman" w:cs="Times New Roman"/>
          <w:b/>
          <w:sz w:val="28"/>
          <w:szCs w:val="28"/>
          <w:lang w:val="uk-UA"/>
        </w:rPr>
      </w:pPr>
      <w:r w:rsidRPr="006F5FBF">
        <w:rPr>
          <w:rFonts w:ascii="Times New Roman" w:eastAsia="Times New Roman" w:hAnsi="Times New Roman" w:cs="Times New Roman"/>
          <w:b/>
          <w:sz w:val="28"/>
          <w:szCs w:val="28"/>
          <w:lang w:val="uk-UA"/>
        </w:rPr>
        <w:t>1.2 Соната як жанр бандурного репертуару в регіональному і загальноукраїнському аспектах</w:t>
      </w:r>
    </w:p>
    <w:p w:rsidR="000A4CF3" w:rsidRPr="006F5FBF" w:rsidRDefault="000A4CF3">
      <w:pPr>
        <w:spacing w:line="360" w:lineRule="auto"/>
        <w:jc w:val="both"/>
        <w:rPr>
          <w:rFonts w:ascii="Times New Roman" w:eastAsia="Times New Roman" w:hAnsi="Times New Roman" w:cs="Times New Roman"/>
          <w:b/>
          <w:sz w:val="28"/>
          <w:szCs w:val="28"/>
          <w:lang w:val="uk-UA"/>
        </w:rPr>
      </w:pPr>
    </w:p>
    <w:p w:rsidR="000A4CF3" w:rsidRPr="006F5FBF" w:rsidRDefault="008E3E2F">
      <w:pPr>
        <w:spacing w:line="360" w:lineRule="auto"/>
        <w:ind w:firstLine="708"/>
        <w:jc w:val="both"/>
        <w:rPr>
          <w:rFonts w:ascii="Times New Roman" w:eastAsia="Times New Roman" w:hAnsi="Times New Roman" w:cs="Times New Roman"/>
          <w:sz w:val="28"/>
          <w:szCs w:val="28"/>
          <w:lang w:val="uk-UA"/>
        </w:rPr>
      </w:pPr>
      <w:r w:rsidRPr="006F5FBF">
        <w:rPr>
          <w:rFonts w:ascii="Times New Roman" w:eastAsia="Times New Roman" w:hAnsi="Times New Roman" w:cs="Times New Roman"/>
          <w:sz w:val="28"/>
          <w:szCs w:val="28"/>
          <w:lang w:val="uk-UA"/>
        </w:rPr>
        <w:t xml:space="preserve">Серед камерно-інструментальних жанрів на ниві бандурного мистецтва важливу роль відіграє соната, яка активізує розвиток інтерпретаційних, художньо-образних та стилістичних доробок композиторів сучасності. Опанування жанру сонати бандуристами </w:t>
      </w:r>
      <w:r w:rsidRPr="006F5FBF">
        <w:rPr>
          <w:rFonts w:ascii="Times New Roman" w:eastAsia="Times New Roman" w:hAnsi="Times New Roman" w:cs="Times New Roman"/>
          <w:sz w:val="28"/>
          <w:szCs w:val="28"/>
          <w:lang w:val="uk-UA"/>
        </w:rPr>
        <w:lastRenderedPageBreak/>
        <w:t>почалося з введення в концертно-конкурсний репертуар перекладень вибраних класичних творів Д. </w:t>
      </w:r>
      <w:proofErr w:type="spellStart"/>
      <w:r w:rsidRPr="006F5FBF">
        <w:rPr>
          <w:rFonts w:ascii="Times New Roman" w:eastAsia="Times New Roman" w:hAnsi="Times New Roman" w:cs="Times New Roman"/>
          <w:sz w:val="28"/>
          <w:szCs w:val="28"/>
          <w:lang w:val="uk-UA"/>
        </w:rPr>
        <w:t>Скарлатті</w:t>
      </w:r>
      <w:proofErr w:type="spellEnd"/>
      <w:r w:rsidRPr="006F5FBF">
        <w:rPr>
          <w:rFonts w:ascii="Times New Roman" w:eastAsia="Times New Roman" w:hAnsi="Times New Roman" w:cs="Times New Roman"/>
          <w:sz w:val="28"/>
          <w:szCs w:val="28"/>
          <w:lang w:val="uk-UA"/>
        </w:rPr>
        <w:t>, Д. </w:t>
      </w:r>
      <w:proofErr w:type="spellStart"/>
      <w:r w:rsidRPr="006F5FBF">
        <w:rPr>
          <w:rFonts w:ascii="Times New Roman" w:eastAsia="Times New Roman" w:hAnsi="Times New Roman" w:cs="Times New Roman"/>
          <w:sz w:val="28"/>
          <w:szCs w:val="28"/>
          <w:lang w:val="uk-UA"/>
        </w:rPr>
        <w:t>Чимарози</w:t>
      </w:r>
      <w:proofErr w:type="spellEnd"/>
      <w:r w:rsidRPr="006F5FBF">
        <w:rPr>
          <w:rFonts w:ascii="Times New Roman" w:eastAsia="Times New Roman" w:hAnsi="Times New Roman" w:cs="Times New Roman"/>
          <w:sz w:val="28"/>
          <w:szCs w:val="28"/>
          <w:lang w:val="uk-UA"/>
        </w:rPr>
        <w:t>, Б. </w:t>
      </w:r>
      <w:proofErr w:type="spellStart"/>
      <w:r w:rsidRPr="006F5FBF">
        <w:rPr>
          <w:rFonts w:ascii="Times New Roman" w:eastAsia="Times New Roman" w:hAnsi="Times New Roman" w:cs="Times New Roman"/>
          <w:sz w:val="28"/>
          <w:szCs w:val="28"/>
          <w:lang w:val="uk-UA"/>
        </w:rPr>
        <w:t>Марчелло</w:t>
      </w:r>
      <w:proofErr w:type="spellEnd"/>
      <w:r w:rsidRPr="006F5FBF">
        <w:rPr>
          <w:rFonts w:ascii="Times New Roman" w:eastAsia="Times New Roman" w:hAnsi="Times New Roman" w:cs="Times New Roman"/>
          <w:sz w:val="28"/>
          <w:szCs w:val="28"/>
          <w:lang w:val="uk-UA"/>
        </w:rPr>
        <w:t>, Й. </w:t>
      </w:r>
      <w:proofErr w:type="spellStart"/>
      <w:r w:rsidRPr="006F5FBF">
        <w:rPr>
          <w:rFonts w:ascii="Times New Roman" w:eastAsia="Times New Roman" w:hAnsi="Times New Roman" w:cs="Times New Roman"/>
          <w:sz w:val="28"/>
          <w:szCs w:val="28"/>
          <w:lang w:val="uk-UA"/>
        </w:rPr>
        <w:t>Генделя</w:t>
      </w:r>
      <w:proofErr w:type="spellEnd"/>
      <w:r w:rsidRPr="006F5FBF">
        <w:rPr>
          <w:rFonts w:ascii="Times New Roman" w:eastAsia="Times New Roman" w:hAnsi="Times New Roman" w:cs="Times New Roman"/>
          <w:sz w:val="28"/>
          <w:szCs w:val="28"/>
          <w:lang w:val="uk-UA"/>
        </w:rPr>
        <w:t xml:space="preserve">, М. Березовського, Д. Бортнянського. Яскравим прикладом композиторської інтерпретації музики епохи бароко є Соната для гобою та </w:t>
      </w:r>
      <w:proofErr w:type="spellStart"/>
      <w:r w:rsidRPr="006F5FBF">
        <w:rPr>
          <w:rFonts w:ascii="Times New Roman" w:eastAsia="Times New Roman" w:hAnsi="Times New Roman" w:cs="Times New Roman"/>
          <w:sz w:val="28"/>
          <w:szCs w:val="28"/>
          <w:lang w:val="uk-UA"/>
        </w:rPr>
        <w:t>Basso</w:t>
      </w:r>
      <w:proofErr w:type="spellEnd"/>
      <w:r w:rsidRPr="006F5FBF">
        <w:rPr>
          <w:rFonts w:ascii="Times New Roman" w:eastAsia="Times New Roman" w:hAnsi="Times New Roman" w:cs="Times New Roman"/>
          <w:sz w:val="28"/>
          <w:szCs w:val="28"/>
          <w:lang w:val="uk-UA"/>
        </w:rPr>
        <w:t xml:space="preserve"> </w:t>
      </w:r>
      <w:proofErr w:type="spellStart"/>
      <w:r w:rsidRPr="006F5FBF">
        <w:rPr>
          <w:rFonts w:ascii="Times New Roman" w:eastAsia="Times New Roman" w:hAnsi="Times New Roman" w:cs="Times New Roman"/>
          <w:sz w:val="28"/>
          <w:szCs w:val="28"/>
          <w:lang w:val="uk-UA"/>
        </w:rPr>
        <w:t>continuo</w:t>
      </w:r>
      <w:proofErr w:type="spellEnd"/>
      <w:r w:rsidRPr="006F5FBF">
        <w:rPr>
          <w:rFonts w:ascii="Times New Roman" w:eastAsia="Times New Roman" w:hAnsi="Times New Roman" w:cs="Times New Roman"/>
          <w:sz w:val="28"/>
          <w:szCs w:val="28"/>
          <w:lang w:val="uk-UA"/>
        </w:rPr>
        <w:t xml:space="preserve"> g-</w:t>
      </w:r>
      <w:proofErr w:type="spellStart"/>
      <w:r w:rsidRPr="006F5FBF">
        <w:rPr>
          <w:rFonts w:ascii="Times New Roman" w:eastAsia="Times New Roman" w:hAnsi="Times New Roman" w:cs="Times New Roman"/>
          <w:sz w:val="28"/>
          <w:szCs w:val="28"/>
          <w:lang w:val="uk-UA"/>
        </w:rPr>
        <w:t>moll</w:t>
      </w:r>
      <w:proofErr w:type="spellEnd"/>
      <w:r w:rsidRPr="006F5FBF">
        <w:rPr>
          <w:rFonts w:ascii="Times New Roman" w:eastAsia="Times New Roman" w:hAnsi="Times New Roman" w:cs="Times New Roman"/>
          <w:sz w:val="28"/>
          <w:szCs w:val="28"/>
          <w:lang w:val="uk-UA"/>
        </w:rPr>
        <w:t xml:space="preserve"> Г. </w:t>
      </w:r>
      <w:proofErr w:type="spellStart"/>
      <w:r w:rsidRPr="006F5FBF">
        <w:rPr>
          <w:rFonts w:ascii="Times New Roman" w:eastAsia="Times New Roman" w:hAnsi="Times New Roman" w:cs="Times New Roman"/>
          <w:sz w:val="28"/>
          <w:szCs w:val="28"/>
          <w:lang w:val="uk-UA"/>
        </w:rPr>
        <w:t>Телемана</w:t>
      </w:r>
      <w:proofErr w:type="spellEnd"/>
      <w:r w:rsidRPr="006F5FBF">
        <w:rPr>
          <w:rFonts w:ascii="Times New Roman" w:eastAsia="Times New Roman" w:hAnsi="Times New Roman" w:cs="Times New Roman"/>
          <w:sz w:val="28"/>
          <w:szCs w:val="28"/>
          <w:lang w:val="uk-UA"/>
        </w:rPr>
        <w:t xml:space="preserve"> в перекладі для бандури та фортепіано М. </w:t>
      </w:r>
      <w:proofErr w:type="spellStart"/>
      <w:r w:rsidRPr="006F5FBF">
        <w:rPr>
          <w:rFonts w:ascii="Times New Roman" w:eastAsia="Times New Roman" w:hAnsi="Times New Roman" w:cs="Times New Roman"/>
          <w:sz w:val="28"/>
          <w:szCs w:val="28"/>
          <w:lang w:val="uk-UA"/>
        </w:rPr>
        <w:t>Березуцької</w:t>
      </w:r>
      <w:proofErr w:type="spellEnd"/>
      <w:r w:rsidRPr="006F5FBF">
        <w:rPr>
          <w:rFonts w:ascii="Times New Roman" w:eastAsia="Times New Roman" w:hAnsi="Times New Roman" w:cs="Times New Roman"/>
          <w:sz w:val="28"/>
          <w:szCs w:val="28"/>
          <w:lang w:val="uk-UA"/>
        </w:rPr>
        <w:t xml:space="preserve"> (у п’яти частинах). </w:t>
      </w:r>
    </w:p>
    <w:p w:rsidR="000A4CF3" w:rsidRPr="006F5FBF" w:rsidRDefault="008E3E2F">
      <w:pPr>
        <w:spacing w:line="360" w:lineRule="auto"/>
        <w:ind w:firstLine="720"/>
        <w:jc w:val="both"/>
        <w:rPr>
          <w:rFonts w:ascii="Times New Roman" w:eastAsia="Times New Roman" w:hAnsi="Times New Roman" w:cs="Times New Roman"/>
          <w:sz w:val="28"/>
          <w:szCs w:val="28"/>
          <w:lang w:val="uk-UA"/>
        </w:rPr>
      </w:pPr>
      <w:r w:rsidRPr="006F5FBF">
        <w:rPr>
          <w:rFonts w:ascii="Times New Roman" w:eastAsia="Times New Roman" w:hAnsi="Times New Roman" w:cs="Times New Roman"/>
          <w:sz w:val="28"/>
          <w:szCs w:val="28"/>
          <w:lang w:val="uk-UA"/>
        </w:rPr>
        <w:t>Соната g-</w:t>
      </w:r>
      <w:proofErr w:type="spellStart"/>
      <w:r w:rsidRPr="006F5FBF">
        <w:rPr>
          <w:rFonts w:ascii="Times New Roman" w:eastAsia="Times New Roman" w:hAnsi="Times New Roman" w:cs="Times New Roman"/>
          <w:sz w:val="28"/>
          <w:szCs w:val="28"/>
          <w:lang w:val="uk-UA"/>
        </w:rPr>
        <w:t>moll</w:t>
      </w:r>
      <w:proofErr w:type="spellEnd"/>
      <w:r w:rsidRPr="006F5FBF">
        <w:rPr>
          <w:rFonts w:ascii="Times New Roman" w:eastAsia="Times New Roman" w:hAnsi="Times New Roman" w:cs="Times New Roman"/>
          <w:sz w:val="28"/>
          <w:szCs w:val="28"/>
          <w:lang w:val="uk-UA"/>
        </w:rPr>
        <w:t xml:space="preserve"> має класичну форму старовинної сонати, у цьому випадку – </w:t>
      </w:r>
      <w:proofErr w:type="spellStart"/>
      <w:r w:rsidRPr="006F5FBF">
        <w:rPr>
          <w:rFonts w:ascii="Times New Roman" w:eastAsia="Times New Roman" w:hAnsi="Times New Roman" w:cs="Times New Roman"/>
          <w:sz w:val="28"/>
          <w:szCs w:val="28"/>
          <w:lang w:val="uk-UA"/>
        </w:rPr>
        <w:t>п’ятичастинної</w:t>
      </w:r>
      <w:proofErr w:type="spellEnd"/>
      <w:r w:rsidRPr="006F5FBF">
        <w:rPr>
          <w:rFonts w:ascii="Times New Roman" w:eastAsia="Times New Roman" w:hAnsi="Times New Roman" w:cs="Times New Roman"/>
          <w:sz w:val="28"/>
          <w:szCs w:val="28"/>
          <w:lang w:val="uk-UA"/>
        </w:rPr>
        <w:t>. У Сонаті спостерігається специфічний для творчості Г. </w:t>
      </w:r>
      <w:proofErr w:type="spellStart"/>
      <w:r w:rsidRPr="006F5FBF">
        <w:rPr>
          <w:rFonts w:ascii="Times New Roman" w:eastAsia="Times New Roman" w:hAnsi="Times New Roman" w:cs="Times New Roman"/>
          <w:sz w:val="28"/>
          <w:szCs w:val="28"/>
          <w:lang w:val="uk-UA"/>
        </w:rPr>
        <w:t>Телемана</w:t>
      </w:r>
      <w:proofErr w:type="spellEnd"/>
      <w:r w:rsidRPr="006F5FBF">
        <w:rPr>
          <w:rFonts w:ascii="Times New Roman" w:eastAsia="Times New Roman" w:hAnsi="Times New Roman" w:cs="Times New Roman"/>
          <w:sz w:val="28"/>
          <w:szCs w:val="28"/>
          <w:lang w:val="uk-UA"/>
        </w:rPr>
        <w:t xml:space="preserve"> прийом синтезу жанрів – сонати та сюїти, адже у його творі є частини, наближені за характером до танцювальних (менует, сициліана, гавот тощо).</w:t>
      </w:r>
    </w:p>
    <w:p w:rsidR="000A4CF3" w:rsidRPr="006F5FBF" w:rsidRDefault="008E3E2F">
      <w:pPr>
        <w:spacing w:line="360" w:lineRule="auto"/>
        <w:ind w:firstLine="700"/>
        <w:jc w:val="both"/>
        <w:rPr>
          <w:rFonts w:ascii="Times New Roman" w:eastAsia="Times New Roman" w:hAnsi="Times New Roman" w:cs="Times New Roman"/>
          <w:sz w:val="28"/>
          <w:szCs w:val="28"/>
          <w:lang w:val="uk-UA"/>
        </w:rPr>
      </w:pPr>
      <w:r w:rsidRPr="006F5FBF">
        <w:rPr>
          <w:rFonts w:ascii="Times New Roman" w:eastAsia="Times New Roman" w:hAnsi="Times New Roman" w:cs="Times New Roman"/>
          <w:sz w:val="28"/>
          <w:szCs w:val="28"/>
          <w:lang w:val="uk-UA"/>
        </w:rPr>
        <w:t>Концептуально циклічна драматургія формується на співставленні частин у темповому співвідношенні, динамічних та штрихових покажчиках, метро-ритмічній характеристиці, що призводить до образно-змістовних особливостей частин циклу.</w:t>
      </w:r>
    </w:p>
    <w:p w:rsidR="000A4CF3" w:rsidRPr="006F5FBF" w:rsidRDefault="008E3E2F">
      <w:pPr>
        <w:spacing w:line="360" w:lineRule="auto"/>
        <w:ind w:firstLine="700"/>
        <w:jc w:val="both"/>
        <w:rPr>
          <w:rFonts w:ascii="Times New Roman" w:eastAsia="Times New Roman" w:hAnsi="Times New Roman" w:cs="Times New Roman"/>
          <w:sz w:val="28"/>
          <w:szCs w:val="28"/>
          <w:lang w:val="uk-UA"/>
        </w:rPr>
      </w:pPr>
      <w:r w:rsidRPr="006F5FBF">
        <w:rPr>
          <w:rFonts w:ascii="Times New Roman" w:eastAsia="Times New Roman" w:hAnsi="Times New Roman" w:cs="Times New Roman"/>
          <w:sz w:val="28"/>
          <w:szCs w:val="28"/>
          <w:lang w:val="uk-UA"/>
        </w:rPr>
        <w:t xml:space="preserve">Специфіка </w:t>
      </w:r>
      <w:proofErr w:type="spellStart"/>
      <w:r w:rsidRPr="006F5FBF">
        <w:rPr>
          <w:rFonts w:ascii="Times New Roman" w:eastAsia="Times New Roman" w:hAnsi="Times New Roman" w:cs="Times New Roman"/>
          <w:sz w:val="28"/>
          <w:szCs w:val="28"/>
          <w:lang w:val="uk-UA"/>
        </w:rPr>
        <w:t>фактурно</w:t>
      </w:r>
      <w:proofErr w:type="spellEnd"/>
      <w:r w:rsidRPr="006F5FBF">
        <w:rPr>
          <w:rFonts w:ascii="Times New Roman" w:eastAsia="Times New Roman" w:hAnsi="Times New Roman" w:cs="Times New Roman"/>
          <w:sz w:val="28"/>
          <w:szCs w:val="28"/>
          <w:lang w:val="uk-UA"/>
        </w:rPr>
        <w:t xml:space="preserve">-тембрової інтерпретації Сонати для гобою та </w:t>
      </w:r>
      <w:proofErr w:type="spellStart"/>
      <w:r w:rsidRPr="006F5FBF">
        <w:rPr>
          <w:rFonts w:ascii="Times New Roman" w:eastAsia="Times New Roman" w:hAnsi="Times New Roman" w:cs="Times New Roman"/>
          <w:sz w:val="28"/>
          <w:szCs w:val="28"/>
          <w:lang w:val="uk-UA"/>
        </w:rPr>
        <w:t>Basso</w:t>
      </w:r>
      <w:proofErr w:type="spellEnd"/>
      <w:r w:rsidRPr="006F5FBF">
        <w:rPr>
          <w:rFonts w:ascii="Times New Roman" w:eastAsia="Times New Roman" w:hAnsi="Times New Roman" w:cs="Times New Roman"/>
          <w:sz w:val="28"/>
          <w:szCs w:val="28"/>
          <w:lang w:val="uk-UA"/>
        </w:rPr>
        <w:t xml:space="preserve"> </w:t>
      </w:r>
      <w:proofErr w:type="spellStart"/>
      <w:r w:rsidRPr="006F5FBF">
        <w:rPr>
          <w:rFonts w:ascii="Times New Roman" w:eastAsia="Times New Roman" w:hAnsi="Times New Roman" w:cs="Times New Roman"/>
          <w:sz w:val="28"/>
          <w:szCs w:val="28"/>
          <w:lang w:val="uk-UA"/>
        </w:rPr>
        <w:t>continuo</w:t>
      </w:r>
      <w:proofErr w:type="spellEnd"/>
      <w:r w:rsidRPr="006F5FBF">
        <w:rPr>
          <w:rFonts w:ascii="Times New Roman" w:eastAsia="Times New Roman" w:hAnsi="Times New Roman" w:cs="Times New Roman"/>
          <w:sz w:val="28"/>
          <w:szCs w:val="28"/>
          <w:lang w:val="uk-UA"/>
        </w:rPr>
        <w:t xml:space="preserve"> g-</w:t>
      </w:r>
      <w:proofErr w:type="spellStart"/>
      <w:r w:rsidRPr="006F5FBF">
        <w:rPr>
          <w:rFonts w:ascii="Times New Roman" w:eastAsia="Times New Roman" w:hAnsi="Times New Roman" w:cs="Times New Roman"/>
          <w:sz w:val="28"/>
          <w:szCs w:val="28"/>
          <w:lang w:val="uk-UA"/>
        </w:rPr>
        <w:t>moll</w:t>
      </w:r>
      <w:proofErr w:type="spellEnd"/>
      <w:r w:rsidRPr="006F5FBF">
        <w:rPr>
          <w:rFonts w:ascii="Times New Roman" w:eastAsia="Times New Roman" w:hAnsi="Times New Roman" w:cs="Times New Roman"/>
          <w:sz w:val="28"/>
          <w:szCs w:val="28"/>
          <w:lang w:val="uk-UA"/>
        </w:rPr>
        <w:t xml:space="preserve"> Г. </w:t>
      </w:r>
      <w:proofErr w:type="spellStart"/>
      <w:r w:rsidRPr="006F5FBF">
        <w:rPr>
          <w:rFonts w:ascii="Times New Roman" w:eastAsia="Times New Roman" w:hAnsi="Times New Roman" w:cs="Times New Roman"/>
          <w:sz w:val="28"/>
          <w:szCs w:val="28"/>
          <w:lang w:val="uk-UA"/>
        </w:rPr>
        <w:t>Телемана</w:t>
      </w:r>
      <w:proofErr w:type="spellEnd"/>
      <w:r w:rsidRPr="006F5FBF">
        <w:rPr>
          <w:rFonts w:ascii="Times New Roman" w:eastAsia="Times New Roman" w:hAnsi="Times New Roman" w:cs="Times New Roman"/>
          <w:sz w:val="28"/>
          <w:szCs w:val="28"/>
          <w:lang w:val="uk-UA"/>
        </w:rPr>
        <w:t xml:space="preserve"> дає привід до висновку, що на сучасному модифікованому інструменті можлива трансформація творів різноманітних стилів та епох. Окрім того, композиції епохи бароко є найбільш ефективним полем для ознайомлення виконавців та слухачів з основами </w:t>
      </w:r>
      <w:proofErr w:type="spellStart"/>
      <w:r w:rsidRPr="006F5FBF">
        <w:rPr>
          <w:rFonts w:ascii="Times New Roman" w:eastAsia="Times New Roman" w:hAnsi="Times New Roman" w:cs="Times New Roman"/>
          <w:sz w:val="28"/>
          <w:szCs w:val="28"/>
          <w:lang w:val="uk-UA"/>
        </w:rPr>
        <w:t>інтонаційності</w:t>
      </w:r>
      <w:proofErr w:type="spellEnd"/>
      <w:r w:rsidRPr="006F5FBF">
        <w:rPr>
          <w:rFonts w:ascii="Times New Roman" w:eastAsia="Times New Roman" w:hAnsi="Times New Roman" w:cs="Times New Roman"/>
          <w:sz w:val="28"/>
          <w:szCs w:val="28"/>
          <w:lang w:val="uk-UA"/>
        </w:rPr>
        <w:t>, тематизму, ладо-гармонізованою структурою, драматургічною специфікою, сталими рисами розвитку та жанровими особливостями.</w:t>
      </w:r>
    </w:p>
    <w:p w:rsidR="000A4CF3" w:rsidRPr="006F5FBF" w:rsidRDefault="008E3E2F">
      <w:pPr>
        <w:spacing w:line="360" w:lineRule="auto"/>
        <w:ind w:firstLine="700"/>
        <w:jc w:val="both"/>
        <w:rPr>
          <w:rFonts w:ascii="Times New Roman" w:eastAsia="Times New Roman" w:hAnsi="Times New Roman" w:cs="Times New Roman"/>
          <w:sz w:val="28"/>
          <w:szCs w:val="28"/>
          <w:lang w:val="uk-UA"/>
        </w:rPr>
      </w:pPr>
      <w:r w:rsidRPr="006F5FBF">
        <w:rPr>
          <w:rFonts w:ascii="Times New Roman" w:eastAsia="Times New Roman" w:hAnsi="Times New Roman" w:cs="Times New Roman"/>
          <w:sz w:val="28"/>
          <w:szCs w:val="28"/>
          <w:lang w:val="uk-UA"/>
        </w:rPr>
        <w:t>Соната як жанр була першорядною в інструментальній музиці Європи епохи бароко. Особливо провідну роль цей жанр відіграє у музичній спадщині Г. Ф. </w:t>
      </w:r>
      <w:proofErr w:type="spellStart"/>
      <w:r w:rsidRPr="006F5FBF">
        <w:rPr>
          <w:rFonts w:ascii="Times New Roman" w:eastAsia="Times New Roman" w:hAnsi="Times New Roman" w:cs="Times New Roman"/>
          <w:sz w:val="28"/>
          <w:szCs w:val="28"/>
          <w:lang w:val="uk-UA"/>
        </w:rPr>
        <w:t>Генделя</w:t>
      </w:r>
      <w:proofErr w:type="spellEnd"/>
      <w:r w:rsidRPr="006F5FBF">
        <w:rPr>
          <w:rFonts w:ascii="Times New Roman" w:eastAsia="Times New Roman" w:hAnsi="Times New Roman" w:cs="Times New Roman"/>
          <w:sz w:val="28"/>
          <w:szCs w:val="28"/>
          <w:lang w:val="uk-UA"/>
        </w:rPr>
        <w:t>. Одним із вдалих прикладів виконавської та редакторської інтерпретації є його Соната g-</w:t>
      </w:r>
      <w:proofErr w:type="spellStart"/>
      <w:r w:rsidRPr="006F5FBF">
        <w:rPr>
          <w:rFonts w:ascii="Times New Roman" w:eastAsia="Times New Roman" w:hAnsi="Times New Roman" w:cs="Times New Roman"/>
          <w:sz w:val="28"/>
          <w:szCs w:val="28"/>
          <w:lang w:val="uk-UA"/>
        </w:rPr>
        <w:t>moll</w:t>
      </w:r>
      <w:proofErr w:type="spellEnd"/>
      <w:r w:rsidRPr="006F5FBF">
        <w:rPr>
          <w:rFonts w:ascii="Times New Roman" w:eastAsia="Times New Roman" w:hAnsi="Times New Roman" w:cs="Times New Roman"/>
          <w:sz w:val="28"/>
          <w:szCs w:val="28"/>
          <w:lang w:val="uk-UA"/>
        </w:rPr>
        <w:t xml:space="preserve"> для віолончелі та фортепіано у перекладі С. Овчарової, яка спирається на транскрипцію А. </w:t>
      </w:r>
      <w:proofErr w:type="spellStart"/>
      <w:r w:rsidRPr="006F5FBF">
        <w:rPr>
          <w:rFonts w:ascii="Times New Roman" w:eastAsia="Times New Roman" w:hAnsi="Times New Roman" w:cs="Times New Roman"/>
          <w:sz w:val="28"/>
          <w:szCs w:val="28"/>
          <w:lang w:val="uk-UA"/>
        </w:rPr>
        <w:t>Лінднера</w:t>
      </w:r>
      <w:proofErr w:type="spellEnd"/>
      <w:r w:rsidRPr="006F5FBF">
        <w:rPr>
          <w:rFonts w:ascii="Times New Roman" w:eastAsia="Times New Roman" w:hAnsi="Times New Roman" w:cs="Times New Roman"/>
          <w:sz w:val="28"/>
          <w:szCs w:val="28"/>
          <w:lang w:val="uk-UA"/>
        </w:rPr>
        <w:t xml:space="preserve">. </w:t>
      </w:r>
    </w:p>
    <w:p w:rsidR="000A4CF3" w:rsidRPr="006F5FBF" w:rsidRDefault="008E3E2F">
      <w:pPr>
        <w:spacing w:line="360" w:lineRule="auto"/>
        <w:ind w:firstLine="700"/>
        <w:jc w:val="both"/>
        <w:rPr>
          <w:rFonts w:ascii="Times New Roman" w:eastAsia="Times New Roman" w:hAnsi="Times New Roman" w:cs="Times New Roman"/>
          <w:sz w:val="28"/>
          <w:szCs w:val="28"/>
          <w:lang w:val="uk-UA"/>
        </w:rPr>
      </w:pPr>
      <w:r w:rsidRPr="006F5FBF">
        <w:rPr>
          <w:rFonts w:ascii="Times New Roman" w:eastAsia="Times New Roman" w:hAnsi="Times New Roman" w:cs="Times New Roman"/>
          <w:sz w:val="28"/>
          <w:szCs w:val="28"/>
          <w:lang w:val="uk-UA"/>
        </w:rPr>
        <w:lastRenderedPageBreak/>
        <w:t xml:space="preserve">У </w:t>
      </w:r>
      <w:proofErr w:type="spellStart"/>
      <w:r w:rsidRPr="006F5FBF">
        <w:rPr>
          <w:rFonts w:ascii="Times New Roman" w:eastAsia="Times New Roman" w:hAnsi="Times New Roman" w:cs="Times New Roman"/>
          <w:sz w:val="28"/>
          <w:szCs w:val="28"/>
          <w:lang w:val="uk-UA"/>
        </w:rPr>
        <w:t>чотиричастинній</w:t>
      </w:r>
      <w:proofErr w:type="spellEnd"/>
      <w:r w:rsidRPr="006F5FBF">
        <w:rPr>
          <w:rFonts w:ascii="Times New Roman" w:eastAsia="Times New Roman" w:hAnsi="Times New Roman" w:cs="Times New Roman"/>
          <w:sz w:val="28"/>
          <w:szCs w:val="28"/>
          <w:lang w:val="uk-UA"/>
        </w:rPr>
        <w:t xml:space="preserve"> формі Сонати виокремлюється парне структурування частин. Концепція Сонати формується на систематичному розвитку контрастних образів : від високодуховної патетики в першій – до енергійної динаміки в другій частині та від </w:t>
      </w:r>
      <w:proofErr w:type="spellStart"/>
      <w:r w:rsidRPr="006F5FBF">
        <w:rPr>
          <w:rFonts w:ascii="Times New Roman" w:eastAsia="Times New Roman" w:hAnsi="Times New Roman" w:cs="Times New Roman"/>
          <w:sz w:val="28"/>
          <w:szCs w:val="28"/>
          <w:lang w:val="uk-UA"/>
        </w:rPr>
        <w:t>кантабільної</w:t>
      </w:r>
      <w:proofErr w:type="spellEnd"/>
      <w:r w:rsidRPr="006F5FBF">
        <w:rPr>
          <w:rFonts w:ascii="Times New Roman" w:eastAsia="Times New Roman" w:hAnsi="Times New Roman" w:cs="Times New Roman"/>
          <w:sz w:val="28"/>
          <w:szCs w:val="28"/>
          <w:lang w:val="uk-UA"/>
        </w:rPr>
        <w:t xml:space="preserve"> лірики в третій частині – до активного, стрімкого фіналу.</w:t>
      </w:r>
    </w:p>
    <w:p w:rsidR="000A4CF3" w:rsidRPr="006F5FBF" w:rsidRDefault="008E3E2F">
      <w:pPr>
        <w:spacing w:line="360" w:lineRule="auto"/>
        <w:ind w:firstLine="700"/>
        <w:jc w:val="both"/>
        <w:rPr>
          <w:rFonts w:ascii="Times New Roman" w:eastAsia="Times New Roman" w:hAnsi="Times New Roman" w:cs="Times New Roman"/>
          <w:sz w:val="28"/>
          <w:szCs w:val="28"/>
          <w:lang w:val="uk-UA"/>
        </w:rPr>
      </w:pPr>
      <w:r w:rsidRPr="006F5FBF">
        <w:rPr>
          <w:rFonts w:ascii="Times New Roman" w:eastAsia="Times New Roman" w:hAnsi="Times New Roman" w:cs="Times New Roman"/>
          <w:sz w:val="28"/>
          <w:szCs w:val="28"/>
          <w:lang w:val="uk-UA"/>
        </w:rPr>
        <w:t>Одним із найважливіших у процесі трансформації є розуміння тріади комунікаційного зв'язку між композитором, виконавцем та слухачем, де об’єднувальну функцію має перекладач, а саме його майстерна, педантична робота в процесі компілювання музичного матеріалу для інтерпретації в сучасному виконанні.</w:t>
      </w:r>
    </w:p>
    <w:p w:rsidR="000A4CF3" w:rsidRPr="006F5FBF" w:rsidRDefault="008E3E2F">
      <w:pPr>
        <w:spacing w:line="360" w:lineRule="auto"/>
        <w:ind w:firstLine="700"/>
        <w:jc w:val="both"/>
        <w:rPr>
          <w:rFonts w:ascii="Times New Roman" w:eastAsia="Times New Roman" w:hAnsi="Times New Roman" w:cs="Times New Roman"/>
          <w:sz w:val="28"/>
          <w:szCs w:val="28"/>
          <w:lang w:val="uk-UA"/>
        </w:rPr>
      </w:pPr>
      <w:r w:rsidRPr="006F5FBF">
        <w:rPr>
          <w:rFonts w:ascii="Times New Roman" w:eastAsia="Times New Roman" w:hAnsi="Times New Roman" w:cs="Times New Roman"/>
          <w:sz w:val="28"/>
          <w:szCs w:val="28"/>
          <w:lang w:val="uk-UA"/>
        </w:rPr>
        <w:t xml:space="preserve">Спираючись на вищевказаний опис перекладів Сонати для гобою та </w:t>
      </w:r>
      <w:proofErr w:type="spellStart"/>
      <w:r w:rsidRPr="006F5FBF">
        <w:rPr>
          <w:rFonts w:ascii="Times New Roman" w:eastAsia="Times New Roman" w:hAnsi="Times New Roman" w:cs="Times New Roman"/>
          <w:sz w:val="28"/>
          <w:szCs w:val="28"/>
          <w:lang w:val="uk-UA"/>
        </w:rPr>
        <w:t>basso</w:t>
      </w:r>
      <w:proofErr w:type="spellEnd"/>
      <w:r w:rsidRPr="006F5FBF">
        <w:rPr>
          <w:rFonts w:ascii="Times New Roman" w:eastAsia="Times New Roman" w:hAnsi="Times New Roman" w:cs="Times New Roman"/>
          <w:sz w:val="28"/>
          <w:szCs w:val="28"/>
          <w:lang w:val="uk-UA"/>
        </w:rPr>
        <w:t xml:space="preserve"> </w:t>
      </w:r>
      <w:proofErr w:type="spellStart"/>
      <w:r w:rsidRPr="006F5FBF">
        <w:rPr>
          <w:rFonts w:ascii="Times New Roman" w:eastAsia="Times New Roman" w:hAnsi="Times New Roman" w:cs="Times New Roman"/>
          <w:sz w:val="28"/>
          <w:szCs w:val="28"/>
          <w:lang w:val="uk-UA"/>
        </w:rPr>
        <w:t>continuo</w:t>
      </w:r>
      <w:proofErr w:type="spellEnd"/>
      <w:r w:rsidRPr="006F5FBF">
        <w:rPr>
          <w:rFonts w:ascii="Times New Roman" w:eastAsia="Times New Roman" w:hAnsi="Times New Roman" w:cs="Times New Roman"/>
          <w:sz w:val="28"/>
          <w:szCs w:val="28"/>
          <w:lang w:val="uk-UA"/>
        </w:rPr>
        <w:t xml:space="preserve"> g-</w:t>
      </w:r>
      <w:proofErr w:type="spellStart"/>
      <w:r w:rsidRPr="006F5FBF">
        <w:rPr>
          <w:rFonts w:ascii="Times New Roman" w:eastAsia="Times New Roman" w:hAnsi="Times New Roman" w:cs="Times New Roman"/>
          <w:sz w:val="28"/>
          <w:szCs w:val="28"/>
          <w:lang w:val="uk-UA"/>
        </w:rPr>
        <w:t>moll</w:t>
      </w:r>
      <w:proofErr w:type="spellEnd"/>
      <w:r w:rsidRPr="006F5FBF">
        <w:rPr>
          <w:rFonts w:ascii="Times New Roman" w:eastAsia="Times New Roman" w:hAnsi="Times New Roman" w:cs="Times New Roman"/>
          <w:sz w:val="28"/>
          <w:szCs w:val="28"/>
          <w:lang w:val="uk-UA"/>
        </w:rPr>
        <w:t xml:space="preserve"> Г. </w:t>
      </w:r>
      <w:proofErr w:type="spellStart"/>
      <w:r w:rsidRPr="006F5FBF">
        <w:rPr>
          <w:rFonts w:ascii="Times New Roman" w:eastAsia="Times New Roman" w:hAnsi="Times New Roman" w:cs="Times New Roman"/>
          <w:sz w:val="28"/>
          <w:szCs w:val="28"/>
          <w:lang w:val="uk-UA"/>
        </w:rPr>
        <w:t>Телемана</w:t>
      </w:r>
      <w:proofErr w:type="spellEnd"/>
      <w:r w:rsidRPr="006F5FBF">
        <w:rPr>
          <w:rFonts w:ascii="Times New Roman" w:eastAsia="Times New Roman" w:hAnsi="Times New Roman" w:cs="Times New Roman"/>
          <w:sz w:val="28"/>
          <w:szCs w:val="28"/>
          <w:lang w:val="uk-UA"/>
        </w:rPr>
        <w:t xml:space="preserve"> та Сонати g-</w:t>
      </w:r>
      <w:proofErr w:type="spellStart"/>
      <w:r w:rsidRPr="006F5FBF">
        <w:rPr>
          <w:rFonts w:ascii="Times New Roman" w:eastAsia="Times New Roman" w:hAnsi="Times New Roman" w:cs="Times New Roman"/>
          <w:sz w:val="28"/>
          <w:szCs w:val="28"/>
          <w:lang w:val="uk-UA"/>
        </w:rPr>
        <w:t>moll</w:t>
      </w:r>
      <w:proofErr w:type="spellEnd"/>
      <w:r w:rsidRPr="006F5FBF">
        <w:rPr>
          <w:rFonts w:ascii="Times New Roman" w:eastAsia="Times New Roman" w:hAnsi="Times New Roman" w:cs="Times New Roman"/>
          <w:sz w:val="28"/>
          <w:szCs w:val="28"/>
          <w:lang w:val="uk-UA"/>
        </w:rPr>
        <w:t xml:space="preserve"> для віолончелі та фортепіано Г. </w:t>
      </w:r>
      <w:proofErr w:type="spellStart"/>
      <w:r w:rsidRPr="006F5FBF">
        <w:rPr>
          <w:rFonts w:ascii="Times New Roman" w:eastAsia="Times New Roman" w:hAnsi="Times New Roman" w:cs="Times New Roman"/>
          <w:sz w:val="28"/>
          <w:szCs w:val="28"/>
          <w:lang w:val="uk-UA"/>
        </w:rPr>
        <w:t>Генделя</w:t>
      </w:r>
      <w:proofErr w:type="spellEnd"/>
      <w:r w:rsidRPr="006F5FBF">
        <w:rPr>
          <w:rFonts w:ascii="Times New Roman" w:eastAsia="Times New Roman" w:hAnsi="Times New Roman" w:cs="Times New Roman"/>
          <w:sz w:val="28"/>
          <w:szCs w:val="28"/>
          <w:lang w:val="uk-UA"/>
        </w:rPr>
        <w:t>, можна дійти висновку, що трансформація творів епохи бароко має масштабний потенціал для збагачення бандурного репертуару, реалізації виконавської майстерності та популяризації академічного мистецтва [48].</w:t>
      </w:r>
    </w:p>
    <w:p w:rsidR="000A4CF3" w:rsidRPr="006F5FBF" w:rsidRDefault="008E3E2F">
      <w:pPr>
        <w:spacing w:line="360" w:lineRule="auto"/>
        <w:ind w:firstLine="700"/>
        <w:jc w:val="both"/>
        <w:rPr>
          <w:rFonts w:ascii="Times New Roman" w:eastAsia="Times New Roman" w:hAnsi="Times New Roman" w:cs="Times New Roman"/>
          <w:sz w:val="28"/>
          <w:szCs w:val="28"/>
          <w:lang w:val="uk-UA"/>
        </w:rPr>
      </w:pPr>
      <w:r w:rsidRPr="006F5FBF">
        <w:rPr>
          <w:rFonts w:ascii="Times New Roman" w:eastAsia="Times New Roman" w:hAnsi="Times New Roman" w:cs="Times New Roman"/>
          <w:sz w:val="28"/>
          <w:szCs w:val="28"/>
          <w:lang w:val="uk-UA"/>
        </w:rPr>
        <w:t>Як наслідок активізації композиторської та виконавської інтерпретації, актуалізації процесу перекладу творів, на перетині XX – XXI століть остаточно сформувалася модифікація жанру бандурної сонати у творчості українських композиторів</w:t>
      </w:r>
      <w:r w:rsidRPr="006F5FBF">
        <w:rPr>
          <w:rFonts w:ascii="Times New Roman" w:eastAsia="Times New Roman" w:hAnsi="Times New Roman" w:cs="Times New Roman"/>
          <w:color w:val="980000"/>
          <w:sz w:val="28"/>
          <w:szCs w:val="28"/>
          <w:lang w:val="uk-UA"/>
        </w:rPr>
        <w:t xml:space="preserve"> </w:t>
      </w:r>
      <w:r w:rsidRPr="006F5FBF">
        <w:rPr>
          <w:rFonts w:ascii="Times New Roman" w:eastAsia="Times New Roman" w:hAnsi="Times New Roman" w:cs="Times New Roman"/>
          <w:sz w:val="28"/>
          <w:szCs w:val="28"/>
          <w:lang w:val="uk-UA"/>
        </w:rPr>
        <w:t>[8].</w:t>
      </w:r>
    </w:p>
    <w:p w:rsidR="000A4CF3" w:rsidRPr="006F5FBF" w:rsidRDefault="008E3E2F">
      <w:pPr>
        <w:spacing w:line="360" w:lineRule="auto"/>
        <w:ind w:firstLine="700"/>
        <w:jc w:val="both"/>
        <w:rPr>
          <w:rFonts w:ascii="Times New Roman" w:eastAsia="Times New Roman" w:hAnsi="Times New Roman" w:cs="Times New Roman"/>
          <w:sz w:val="28"/>
          <w:szCs w:val="28"/>
          <w:lang w:val="uk-UA"/>
        </w:rPr>
      </w:pPr>
      <w:r w:rsidRPr="006F5FBF">
        <w:rPr>
          <w:rFonts w:ascii="Times New Roman" w:eastAsia="Times New Roman" w:hAnsi="Times New Roman" w:cs="Times New Roman"/>
          <w:sz w:val="28"/>
          <w:szCs w:val="28"/>
          <w:lang w:val="uk-UA"/>
        </w:rPr>
        <w:t>Оскільки в творчості композиторів Дніпровського регіону, на жаль, поки немає оригінальних творів жанру сонати для бандури, доцільним було б навести яскраві приклади перекладу для бандури духової та домрової музики в жанрі сонат. На сьогоднішній день відомі два вдалих зразка такого сонатних творів одного з провідних композиторів Дніпропетровщини, заслуженого діяча мистецтв України</w:t>
      </w:r>
      <w:r w:rsidRPr="006F5FBF">
        <w:rPr>
          <w:rFonts w:ascii="Times New Roman" w:eastAsia="Times New Roman" w:hAnsi="Times New Roman" w:cs="Times New Roman"/>
          <w:color w:val="004DBB"/>
          <w:sz w:val="28"/>
          <w:szCs w:val="28"/>
          <w:lang w:val="uk-UA"/>
        </w:rPr>
        <w:t xml:space="preserve"> </w:t>
      </w:r>
      <w:r w:rsidRPr="006F5FBF">
        <w:rPr>
          <w:rFonts w:ascii="Times New Roman" w:eastAsia="Times New Roman" w:hAnsi="Times New Roman" w:cs="Times New Roman"/>
          <w:sz w:val="28"/>
          <w:szCs w:val="28"/>
          <w:lang w:val="uk-UA"/>
        </w:rPr>
        <w:t xml:space="preserve">Володимира Скуратовського (1963–2016) – одночастинна Соната для туби з фортепіано (1988) і </w:t>
      </w:r>
      <w:proofErr w:type="spellStart"/>
      <w:r w:rsidRPr="006F5FBF">
        <w:rPr>
          <w:rFonts w:ascii="Times New Roman" w:eastAsia="Times New Roman" w:hAnsi="Times New Roman" w:cs="Times New Roman"/>
          <w:sz w:val="28"/>
          <w:szCs w:val="28"/>
          <w:lang w:val="uk-UA"/>
        </w:rPr>
        <w:t>тричастинна</w:t>
      </w:r>
      <w:proofErr w:type="spellEnd"/>
      <w:r w:rsidRPr="006F5FBF">
        <w:rPr>
          <w:rFonts w:ascii="Times New Roman" w:eastAsia="Times New Roman" w:hAnsi="Times New Roman" w:cs="Times New Roman"/>
          <w:sz w:val="28"/>
          <w:szCs w:val="28"/>
          <w:lang w:val="uk-UA"/>
        </w:rPr>
        <w:t xml:space="preserve"> для домри, перекладених для бандури Світланою </w:t>
      </w:r>
      <w:proofErr w:type="spellStart"/>
      <w:r w:rsidRPr="006F5FBF">
        <w:rPr>
          <w:rFonts w:ascii="Times New Roman" w:eastAsia="Times New Roman" w:hAnsi="Times New Roman" w:cs="Times New Roman"/>
          <w:sz w:val="28"/>
          <w:szCs w:val="28"/>
          <w:lang w:val="uk-UA"/>
        </w:rPr>
        <w:t>Овчаровою</w:t>
      </w:r>
      <w:proofErr w:type="spellEnd"/>
      <w:r w:rsidRPr="006F5FBF">
        <w:rPr>
          <w:rFonts w:ascii="Times New Roman" w:eastAsia="Times New Roman" w:hAnsi="Times New Roman" w:cs="Times New Roman"/>
          <w:sz w:val="28"/>
          <w:szCs w:val="28"/>
          <w:lang w:val="uk-UA"/>
        </w:rPr>
        <w:t>.</w:t>
      </w:r>
    </w:p>
    <w:p w:rsidR="000A4CF3" w:rsidRPr="006F5FBF" w:rsidRDefault="008E3E2F">
      <w:pPr>
        <w:spacing w:line="360" w:lineRule="auto"/>
        <w:ind w:firstLine="700"/>
        <w:jc w:val="both"/>
        <w:rPr>
          <w:rFonts w:ascii="Times New Roman" w:eastAsia="Times New Roman" w:hAnsi="Times New Roman" w:cs="Times New Roman"/>
          <w:sz w:val="28"/>
          <w:szCs w:val="28"/>
          <w:lang w:val="uk-UA"/>
        </w:rPr>
      </w:pPr>
      <w:r w:rsidRPr="006F5FBF">
        <w:rPr>
          <w:rFonts w:ascii="Times New Roman" w:eastAsia="Times New Roman" w:hAnsi="Times New Roman" w:cs="Times New Roman"/>
          <w:sz w:val="28"/>
          <w:szCs w:val="28"/>
          <w:lang w:val="uk-UA"/>
        </w:rPr>
        <w:lastRenderedPageBreak/>
        <w:t>Соната для туби (в другій авторській редакції для бас-тромбону) в новій бандурній версії здається одночасно і сміливим експериментом, і достатньо зручним твором. В результаті абсолютно іншого звучання соната оновила свої фактурні, тембральні, колористичні властивості і змогла розкрити творчі стильові прикмети музики її автора.</w:t>
      </w:r>
    </w:p>
    <w:p w:rsidR="000A4CF3" w:rsidRPr="006F5FBF" w:rsidRDefault="008E3E2F">
      <w:pPr>
        <w:spacing w:line="360" w:lineRule="auto"/>
        <w:ind w:firstLine="700"/>
        <w:jc w:val="both"/>
        <w:rPr>
          <w:rFonts w:ascii="Times New Roman" w:eastAsia="Times New Roman" w:hAnsi="Times New Roman" w:cs="Times New Roman"/>
          <w:sz w:val="28"/>
          <w:szCs w:val="28"/>
          <w:lang w:val="uk-UA"/>
        </w:rPr>
      </w:pPr>
      <w:r w:rsidRPr="006F5FBF">
        <w:rPr>
          <w:rFonts w:ascii="Times New Roman" w:eastAsia="Times New Roman" w:hAnsi="Times New Roman" w:cs="Times New Roman"/>
          <w:sz w:val="28"/>
          <w:szCs w:val="28"/>
          <w:lang w:val="uk-UA"/>
        </w:rPr>
        <w:t xml:space="preserve">В складному процесі перекладу твору для низького духового інструменту на специфічний тембр високого струнного інструменту відбулися необхідні суттєві зміни. Адже технологія виконавства духової музики в перекладі для бандури має деякі відмінні риси : так, мелодія, наповнена квартовими </w:t>
      </w:r>
      <w:proofErr w:type="spellStart"/>
      <w:r w:rsidRPr="006F5FBF">
        <w:rPr>
          <w:rFonts w:ascii="Times New Roman" w:eastAsia="Times New Roman" w:hAnsi="Times New Roman" w:cs="Times New Roman"/>
          <w:sz w:val="28"/>
          <w:szCs w:val="28"/>
          <w:lang w:val="uk-UA"/>
        </w:rPr>
        <w:t>затактовими</w:t>
      </w:r>
      <w:proofErr w:type="spellEnd"/>
      <w:r w:rsidRPr="006F5FBF">
        <w:rPr>
          <w:rFonts w:ascii="Times New Roman" w:eastAsia="Times New Roman" w:hAnsi="Times New Roman" w:cs="Times New Roman"/>
          <w:sz w:val="28"/>
          <w:szCs w:val="28"/>
          <w:lang w:val="uk-UA"/>
        </w:rPr>
        <w:t xml:space="preserve"> інтонаціями, досить незвична для виконання на бандурі та вимагає високого рівня технічної майстерності бандуриста. </w:t>
      </w:r>
    </w:p>
    <w:p w:rsidR="000A4CF3" w:rsidRPr="006F5FBF" w:rsidRDefault="008E3E2F">
      <w:pPr>
        <w:spacing w:line="360" w:lineRule="auto"/>
        <w:ind w:firstLine="700"/>
        <w:jc w:val="both"/>
        <w:rPr>
          <w:rFonts w:ascii="Times New Roman" w:eastAsia="Times New Roman" w:hAnsi="Times New Roman" w:cs="Times New Roman"/>
          <w:sz w:val="28"/>
          <w:szCs w:val="28"/>
          <w:lang w:val="uk-UA"/>
        </w:rPr>
      </w:pPr>
      <w:r w:rsidRPr="006F5FBF">
        <w:rPr>
          <w:rFonts w:ascii="Times New Roman" w:eastAsia="Times New Roman" w:hAnsi="Times New Roman" w:cs="Times New Roman"/>
          <w:sz w:val="28"/>
          <w:szCs w:val="28"/>
          <w:lang w:val="uk-UA"/>
        </w:rPr>
        <w:t xml:space="preserve">Складніше виконувати і сольні епізоди – дві каденції. Вони є найбільш показовими з точки зору трансформаційних перетворень. Матеріал каденції, який викладено відповідно для духового інструменту (восьмими, тріолями, акордами половинними </w:t>
      </w:r>
      <w:proofErr w:type="spellStart"/>
      <w:r w:rsidRPr="006F5FBF">
        <w:rPr>
          <w:rFonts w:ascii="Times New Roman" w:eastAsia="Times New Roman" w:hAnsi="Times New Roman" w:cs="Times New Roman"/>
          <w:sz w:val="28"/>
          <w:szCs w:val="28"/>
          <w:lang w:val="uk-UA"/>
        </w:rPr>
        <w:t>тривалостями</w:t>
      </w:r>
      <w:proofErr w:type="spellEnd"/>
      <w:r w:rsidRPr="006F5FBF">
        <w:rPr>
          <w:rFonts w:ascii="Times New Roman" w:eastAsia="Times New Roman" w:hAnsi="Times New Roman" w:cs="Times New Roman"/>
          <w:sz w:val="28"/>
          <w:szCs w:val="28"/>
          <w:lang w:val="uk-UA"/>
        </w:rPr>
        <w:t xml:space="preserve"> на вершинах фраз), потребує від виконавця та слухача певного підходу. Оскільки на бандурі звук швидко стихає, постає потреба в образному уявному заповненні його тривалості, завдяки візуальному впливу на художньо-емоційне сприйняття музики слухачем повільних, протяжних рухів музиканта-інструменталіста. </w:t>
      </w:r>
    </w:p>
    <w:p w:rsidR="000A4CF3" w:rsidRPr="006F5FBF" w:rsidRDefault="008E3E2F">
      <w:pPr>
        <w:spacing w:line="360" w:lineRule="auto"/>
        <w:ind w:firstLine="708"/>
        <w:jc w:val="both"/>
        <w:rPr>
          <w:rFonts w:ascii="Times New Roman" w:eastAsia="Times New Roman" w:hAnsi="Times New Roman" w:cs="Times New Roman"/>
          <w:sz w:val="28"/>
          <w:szCs w:val="28"/>
          <w:lang w:val="uk-UA"/>
        </w:rPr>
      </w:pPr>
      <w:r w:rsidRPr="006F5FBF">
        <w:rPr>
          <w:rFonts w:ascii="Times New Roman" w:eastAsia="Times New Roman" w:hAnsi="Times New Roman" w:cs="Times New Roman"/>
          <w:sz w:val="28"/>
          <w:szCs w:val="28"/>
          <w:lang w:val="uk-UA"/>
        </w:rPr>
        <w:t>На противагу від суттєвих змін при перекладі Сонати для туби, в Сонаті для домри В. Скуратовського не відбулося вагомих перетворень, окрім регістрових та штрихових. В першій частині – «Фуга-елегія» – відбувається жанровий синтез складної чотириголосної фуги і пісенно-елегійних ознак.</w:t>
      </w:r>
    </w:p>
    <w:p w:rsidR="000A4CF3" w:rsidRPr="006F5FBF" w:rsidRDefault="008E3E2F">
      <w:pPr>
        <w:spacing w:line="360" w:lineRule="auto"/>
        <w:ind w:firstLine="708"/>
        <w:jc w:val="both"/>
        <w:rPr>
          <w:rFonts w:ascii="Times New Roman" w:eastAsia="Times New Roman" w:hAnsi="Times New Roman" w:cs="Times New Roman"/>
          <w:sz w:val="28"/>
          <w:szCs w:val="28"/>
          <w:lang w:val="uk-UA"/>
        </w:rPr>
      </w:pPr>
      <w:r w:rsidRPr="006F5FBF">
        <w:rPr>
          <w:rFonts w:ascii="Times New Roman" w:eastAsia="Times New Roman" w:hAnsi="Times New Roman" w:cs="Times New Roman"/>
          <w:sz w:val="28"/>
          <w:szCs w:val="28"/>
          <w:lang w:val="uk-UA"/>
        </w:rPr>
        <w:t xml:space="preserve">Оскільки в цій частині переважає поліфонічний тип викладення, процес перекладу було здійснено без значущих трансформацій задля того аби максимально наблизитись до задуму композитора та </w:t>
      </w:r>
      <w:proofErr w:type="spellStart"/>
      <w:r w:rsidRPr="006F5FBF">
        <w:rPr>
          <w:rFonts w:ascii="Times New Roman" w:eastAsia="Times New Roman" w:hAnsi="Times New Roman" w:cs="Times New Roman"/>
          <w:sz w:val="28"/>
          <w:szCs w:val="28"/>
          <w:lang w:val="uk-UA"/>
        </w:rPr>
        <w:t>визвучити</w:t>
      </w:r>
      <w:proofErr w:type="spellEnd"/>
      <w:r w:rsidRPr="006F5FBF">
        <w:rPr>
          <w:rFonts w:ascii="Times New Roman" w:eastAsia="Times New Roman" w:hAnsi="Times New Roman" w:cs="Times New Roman"/>
          <w:sz w:val="28"/>
          <w:szCs w:val="28"/>
          <w:lang w:val="uk-UA"/>
        </w:rPr>
        <w:t xml:space="preserve"> кожен </w:t>
      </w:r>
      <w:r w:rsidRPr="006F5FBF">
        <w:rPr>
          <w:rFonts w:ascii="Times New Roman" w:eastAsia="Times New Roman" w:hAnsi="Times New Roman" w:cs="Times New Roman"/>
          <w:sz w:val="28"/>
          <w:szCs w:val="28"/>
          <w:lang w:val="uk-UA"/>
        </w:rPr>
        <w:lastRenderedPageBreak/>
        <w:t>з голосів у повній мірі. Віртуозні фрагменти частини довелося спростити або прилаштувати для кращого технічного виконання, адже бандура – багатоголосий інструмент, на відміну від домри, і технологія гри на ній суттєво відрізняється.</w:t>
      </w:r>
    </w:p>
    <w:p w:rsidR="000A4CF3" w:rsidRPr="006F5FBF" w:rsidRDefault="008E3E2F">
      <w:pPr>
        <w:spacing w:line="360" w:lineRule="auto"/>
        <w:ind w:firstLine="708"/>
        <w:jc w:val="both"/>
        <w:rPr>
          <w:rFonts w:ascii="Times New Roman" w:eastAsia="Times New Roman" w:hAnsi="Times New Roman" w:cs="Times New Roman"/>
          <w:sz w:val="28"/>
          <w:szCs w:val="28"/>
          <w:lang w:val="uk-UA"/>
        </w:rPr>
      </w:pPr>
      <w:r w:rsidRPr="006F5FBF">
        <w:rPr>
          <w:rFonts w:ascii="Times New Roman" w:eastAsia="Times New Roman" w:hAnsi="Times New Roman" w:cs="Times New Roman"/>
          <w:sz w:val="28"/>
          <w:szCs w:val="28"/>
          <w:lang w:val="uk-UA"/>
        </w:rPr>
        <w:t xml:space="preserve">При перекладенні музики наступних частин – «Романсу» (ІІ ч.) і «Вальсу-скерцо» (ІІІ ч.) бажано враховувати регістрові можливості бандури Це обумовлює переноси певних музичних фрагментів у більш високі регістри заради </w:t>
      </w:r>
      <w:proofErr w:type="spellStart"/>
      <w:r w:rsidRPr="006F5FBF">
        <w:rPr>
          <w:rFonts w:ascii="Times New Roman" w:eastAsia="Times New Roman" w:hAnsi="Times New Roman" w:cs="Times New Roman"/>
          <w:sz w:val="28"/>
          <w:szCs w:val="28"/>
          <w:lang w:val="uk-UA"/>
        </w:rPr>
        <w:t>динамізації</w:t>
      </w:r>
      <w:proofErr w:type="spellEnd"/>
      <w:r w:rsidRPr="006F5FBF">
        <w:rPr>
          <w:rFonts w:ascii="Times New Roman" w:eastAsia="Times New Roman" w:hAnsi="Times New Roman" w:cs="Times New Roman"/>
          <w:sz w:val="28"/>
          <w:szCs w:val="28"/>
          <w:lang w:val="uk-UA"/>
        </w:rPr>
        <w:t xml:space="preserve">, рельєфності звучання інструменту, який, на відміну від домри, не так злагоджено звучить в одному регістрі з фортепіано. Ще одним з винаходів при перекладенні «Романсу» став прийом флажолету заради </w:t>
      </w:r>
      <w:proofErr w:type="spellStart"/>
      <w:r w:rsidRPr="006F5FBF">
        <w:rPr>
          <w:rFonts w:ascii="Times New Roman" w:eastAsia="Times New Roman" w:hAnsi="Times New Roman" w:cs="Times New Roman"/>
          <w:sz w:val="28"/>
          <w:szCs w:val="28"/>
          <w:lang w:val="uk-UA"/>
        </w:rPr>
        <w:t>відтінення</w:t>
      </w:r>
      <w:proofErr w:type="spellEnd"/>
      <w:r w:rsidRPr="006F5FBF">
        <w:rPr>
          <w:rFonts w:ascii="Times New Roman" w:eastAsia="Times New Roman" w:hAnsi="Times New Roman" w:cs="Times New Roman"/>
          <w:sz w:val="28"/>
          <w:szCs w:val="28"/>
          <w:lang w:val="uk-UA"/>
        </w:rPr>
        <w:t xml:space="preserve"> емоційно-смислової, але тихої кульмінації (тт. 274–278, </w:t>
      </w:r>
      <w:proofErr w:type="spellStart"/>
      <w:r w:rsidRPr="006F5FBF">
        <w:rPr>
          <w:rFonts w:ascii="Times New Roman" w:eastAsia="Times New Roman" w:hAnsi="Times New Roman" w:cs="Times New Roman"/>
          <w:sz w:val="28"/>
          <w:szCs w:val="28"/>
          <w:lang w:val="uk-UA"/>
        </w:rPr>
        <w:t>Largo</w:t>
      </w:r>
      <w:proofErr w:type="spellEnd"/>
      <w:r w:rsidRPr="006F5FBF">
        <w:rPr>
          <w:rFonts w:ascii="Times New Roman" w:eastAsia="Times New Roman" w:hAnsi="Times New Roman" w:cs="Times New Roman"/>
          <w:sz w:val="28"/>
          <w:szCs w:val="28"/>
          <w:lang w:val="uk-UA"/>
        </w:rPr>
        <w:t xml:space="preserve">, </w:t>
      </w:r>
      <w:proofErr w:type="spellStart"/>
      <w:r w:rsidRPr="006F5FBF">
        <w:rPr>
          <w:rFonts w:ascii="Times New Roman" w:eastAsia="Times New Roman" w:hAnsi="Times New Roman" w:cs="Times New Roman"/>
          <w:sz w:val="28"/>
          <w:szCs w:val="28"/>
          <w:lang w:val="uk-UA"/>
        </w:rPr>
        <w:t>рр</w:t>
      </w:r>
      <w:proofErr w:type="spellEnd"/>
      <w:r w:rsidRPr="006F5FBF">
        <w:rPr>
          <w:rFonts w:ascii="Times New Roman" w:eastAsia="Times New Roman" w:hAnsi="Times New Roman" w:cs="Times New Roman"/>
          <w:sz w:val="28"/>
          <w:szCs w:val="28"/>
          <w:lang w:val="uk-UA"/>
        </w:rPr>
        <w:t>) частини. Отриманий тембр створив особливий, кришталево-чистий, тендітний образ.</w:t>
      </w:r>
    </w:p>
    <w:p w:rsidR="000A4CF3" w:rsidRPr="006F5FBF" w:rsidRDefault="008E3E2F">
      <w:pPr>
        <w:spacing w:line="360" w:lineRule="auto"/>
        <w:ind w:firstLine="708"/>
        <w:jc w:val="both"/>
        <w:rPr>
          <w:rFonts w:ascii="Times New Roman" w:eastAsia="Times New Roman" w:hAnsi="Times New Roman" w:cs="Times New Roman"/>
          <w:sz w:val="28"/>
          <w:szCs w:val="28"/>
          <w:lang w:val="uk-UA"/>
        </w:rPr>
      </w:pPr>
      <w:r w:rsidRPr="006F5FBF">
        <w:rPr>
          <w:rFonts w:ascii="Times New Roman" w:eastAsia="Times New Roman" w:hAnsi="Times New Roman" w:cs="Times New Roman"/>
          <w:sz w:val="28"/>
          <w:szCs w:val="28"/>
          <w:lang w:val="uk-UA"/>
        </w:rPr>
        <w:t xml:space="preserve">Важливо зазначити, паралельно з бурхливим розвитком області перекладень у композиторській діяльності відбувається піднесення актуалізації складання оригінальних жанрів крупної форми, зокрема сонати. </w:t>
      </w:r>
    </w:p>
    <w:p w:rsidR="000A4CF3" w:rsidRPr="006F5FBF" w:rsidRDefault="008E3E2F">
      <w:pPr>
        <w:spacing w:line="360" w:lineRule="auto"/>
        <w:ind w:firstLine="700"/>
        <w:jc w:val="both"/>
        <w:rPr>
          <w:rFonts w:ascii="Times New Roman" w:eastAsia="Times New Roman" w:hAnsi="Times New Roman" w:cs="Times New Roman"/>
          <w:sz w:val="28"/>
          <w:szCs w:val="28"/>
          <w:lang w:val="uk-UA"/>
        </w:rPr>
      </w:pPr>
      <w:r w:rsidRPr="006F5FBF">
        <w:rPr>
          <w:rFonts w:ascii="Times New Roman" w:eastAsia="Times New Roman" w:hAnsi="Times New Roman" w:cs="Times New Roman"/>
          <w:sz w:val="28"/>
          <w:szCs w:val="28"/>
          <w:lang w:val="uk-UA"/>
        </w:rPr>
        <w:t>Змістовний</w:t>
      </w:r>
      <w:r w:rsidRPr="006F5FBF">
        <w:rPr>
          <w:rFonts w:ascii="Times New Roman" w:eastAsia="Times New Roman" w:hAnsi="Times New Roman" w:cs="Times New Roman"/>
          <w:color w:val="980000"/>
          <w:sz w:val="28"/>
          <w:szCs w:val="28"/>
          <w:lang w:val="uk-UA"/>
        </w:rPr>
        <w:t xml:space="preserve"> </w:t>
      </w:r>
      <w:r w:rsidRPr="006F5FBF">
        <w:rPr>
          <w:rFonts w:ascii="Times New Roman" w:eastAsia="Times New Roman" w:hAnsi="Times New Roman" w:cs="Times New Roman"/>
          <w:sz w:val="28"/>
          <w:szCs w:val="28"/>
          <w:lang w:val="uk-UA"/>
        </w:rPr>
        <w:t>внесок у розвиток жанру сонати втілили такі композитори, як М. </w:t>
      </w:r>
      <w:proofErr w:type="spellStart"/>
      <w:r w:rsidRPr="006F5FBF">
        <w:rPr>
          <w:rFonts w:ascii="Times New Roman" w:eastAsia="Times New Roman" w:hAnsi="Times New Roman" w:cs="Times New Roman"/>
          <w:sz w:val="28"/>
          <w:szCs w:val="28"/>
          <w:lang w:val="uk-UA"/>
        </w:rPr>
        <w:t>Дремлюга</w:t>
      </w:r>
      <w:proofErr w:type="spellEnd"/>
      <w:r w:rsidRPr="006F5FBF">
        <w:rPr>
          <w:rFonts w:ascii="Times New Roman" w:eastAsia="Times New Roman" w:hAnsi="Times New Roman" w:cs="Times New Roman"/>
          <w:sz w:val="28"/>
          <w:szCs w:val="28"/>
          <w:lang w:val="uk-UA"/>
        </w:rPr>
        <w:t xml:space="preserve"> (Три сонати для бандури соло № 1 e-</w:t>
      </w:r>
      <w:proofErr w:type="spellStart"/>
      <w:r w:rsidRPr="006F5FBF">
        <w:rPr>
          <w:rFonts w:ascii="Times New Roman" w:eastAsia="Times New Roman" w:hAnsi="Times New Roman" w:cs="Times New Roman"/>
          <w:sz w:val="28"/>
          <w:szCs w:val="28"/>
          <w:lang w:val="uk-UA"/>
        </w:rPr>
        <w:t>moll</w:t>
      </w:r>
      <w:proofErr w:type="spellEnd"/>
      <w:r w:rsidRPr="006F5FBF">
        <w:rPr>
          <w:rFonts w:ascii="Times New Roman" w:eastAsia="Times New Roman" w:hAnsi="Times New Roman" w:cs="Times New Roman"/>
          <w:sz w:val="28"/>
          <w:szCs w:val="28"/>
          <w:lang w:val="uk-UA"/>
        </w:rPr>
        <w:t>, № 2 D‑</w:t>
      </w:r>
      <w:proofErr w:type="spellStart"/>
      <w:r w:rsidRPr="006F5FBF">
        <w:rPr>
          <w:rFonts w:ascii="Times New Roman" w:eastAsia="Times New Roman" w:hAnsi="Times New Roman" w:cs="Times New Roman"/>
          <w:sz w:val="28"/>
          <w:szCs w:val="28"/>
          <w:lang w:val="uk-UA"/>
        </w:rPr>
        <w:t>dur</w:t>
      </w:r>
      <w:proofErr w:type="spellEnd"/>
      <w:r w:rsidRPr="006F5FBF">
        <w:rPr>
          <w:rFonts w:ascii="Times New Roman" w:eastAsia="Times New Roman" w:hAnsi="Times New Roman" w:cs="Times New Roman"/>
          <w:sz w:val="28"/>
          <w:szCs w:val="28"/>
          <w:lang w:val="uk-UA"/>
        </w:rPr>
        <w:t>, № 3 G-</w:t>
      </w:r>
      <w:proofErr w:type="spellStart"/>
      <w:r w:rsidRPr="006F5FBF">
        <w:rPr>
          <w:rFonts w:ascii="Times New Roman" w:eastAsia="Times New Roman" w:hAnsi="Times New Roman" w:cs="Times New Roman"/>
          <w:sz w:val="28"/>
          <w:szCs w:val="28"/>
          <w:lang w:val="uk-UA"/>
        </w:rPr>
        <w:t>dur</w:t>
      </w:r>
      <w:proofErr w:type="spellEnd"/>
      <w:r w:rsidRPr="006F5FBF">
        <w:rPr>
          <w:rFonts w:ascii="Times New Roman" w:eastAsia="Times New Roman" w:hAnsi="Times New Roman" w:cs="Times New Roman"/>
          <w:sz w:val="28"/>
          <w:szCs w:val="28"/>
          <w:lang w:val="uk-UA"/>
        </w:rPr>
        <w:t>), В. Зубицький (Соната для бандури соло «Пам’яті К. </w:t>
      </w:r>
      <w:proofErr w:type="spellStart"/>
      <w:r w:rsidRPr="006F5FBF">
        <w:rPr>
          <w:rFonts w:ascii="Times New Roman" w:eastAsia="Times New Roman" w:hAnsi="Times New Roman" w:cs="Times New Roman"/>
          <w:sz w:val="28"/>
          <w:szCs w:val="28"/>
          <w:lang w:val="uk-UA"/>
        </w:rPr>
        <w:t>Мяскова</w:t>
      </w:r>
      <w:proofErr w:type="spellEnd"/>
      <w:r w:rsidRPr="006F5FBF">
        <w:rPr>
          <w:rFonts w:ascii="Times New Roman" w:eastAsia="Times New Roman" w:hAnsi="Times New Roman" w:cs="Times New Roman"/>
          <w:sz w:val="28"/>
          <w:szCs w:val="28"/>
          <w:lang w:val="uk-UA"/>
        </w:rPr>
        <w:t>»), Ю. Олійник (Соната e-</w:t>
      </w:r>
      <w:proofErr w:type="spellStart"/>
      <w:r w:rsidRPr="006F5FBF">
        <w:rPr>
          <w:rFonts w:ascii="Times New Roman" w:eastAsia="Times New Roman" w:hAnsi="Times New Roman" w:cs="Times New Roman"/>
          <w:sz w:val="28"/>
          <w:szCs w:val="28"/>
          <w:lang w:val="uk-UA"/>
        </w:rPr>
        <w:t>moll</w:t>
      </w:r>
      <w:proofErr w:type="spellEnd"/>
      <w:r w:rsidRPr="006F5FBF">
        <w:rPr>
          <w:rFonts w:ascii="Times New Roman" w:eastAsia="Times New Roman" w:hAnsi="Times New Roman" w:cs="Times New Roman"/>
          <w:sz w:val="28"/>
          <w:szCs w:val="28"/>
          <w:lang w:val="uk-UA"/>
        </w:rPr>
        <w:t>), А. Коломієць («Українська соната» для бандури з фортепіано A-</w:t>
      </w:r>
      <w:proofErr w:type="spellStart"/>
      <w:r w:rsidRPr="006F5FBF">
        <w:rPr>
          <w:rFonts w:ascii="Times New Roman" w:eastAsia="Times New Roman" w:hAnsi="Times New Roman" w:cs="Times New Roman"/>
          <w:sz w:val="28"/>
          <w:szCs w:val="28"/>
          <w:lang w:val="uk-UA"/>
        </w:rPr>
        <w:t>dur</w:t>
      </w:r>
      <w:proofErr w:type="spellEnd"/>
      <w:r w:rsidRPr="006F5FBF">
        <w:rPr>
          <w:rFonts w:ascii="Times New Roman" w:eastAsia="Times New Roman" w:hAnsi="Times New Roman" w:cs="Times New Roman"/>
          <w:sz w:val="28"/>
          <w:szCs w:val="28"/>
          <w:lang w:val="uk-UA"/>
        </w:rPr>
        <w:t>, Народна соната для двох бандур), А. </w:t>
      </w:r>
      <w:proofErr w:type="spellStart"/>
      <w:r w:rsidRPr="006F5FBF">
        <w:rPr>
          <w:rFonts w:ascii="Times New Roman" w:eastAsia="Times New Roman" w:hAnsi="Times New Roman" w:cs="Times New Roman"/>
          <w:sz w:val="28"/>
          <w:szCs w:val="28"/>
          <w:lang w:val="uk-UA"/>
        </w:rPr>
        <w:t>Маціяка</w:t>
      </w:r>
      <w:proofErr w:type="spellEnd"/>
      <w:r w:rsidRPr="006F5FBF">
        <w:rPr>
          <w:rFonts w:ascii="Times New Roman" w:eastAsia="Times New Roman" w:hAnsi="Times New Roman" w:cs="Times New Roman"/>
          <w:sz w:val="28"/>
          <w:szCs w:val="28"/>
          <w:lang w:val="uk-UA"/>
        </w:rPr>
        <w:t xml:space="preserve"> (Соната для бандури соло у 3-х ч.), Л. Федорова-</w:t>
      </w:r>
      <w:proofErr w:type="spellStart"/>
      <w:r w:rsidRPr="006F5FBF">
        <w:rPr>
          <w:rFonts w:ascii="Times New Roman" w:eastAsia="Times New Roman" w:hAnsi="Times New Roman" w:cs="Times New Roman"/>
          <w:sz w:val="28"/>
          <w:szCs w:val="28"/>
          <w:lang w:val="uk-UA"/>
        </w:rPr>
        <w:t>Коханська</w:t>
      </w:r>
      <w:proofErr w:type="spellEnd"/>
      <w:r w:rsidRPr="006F5FBF">
        <w:rPr>
          <w:rFonts w:ascii="Times New Roman" w:eastAsia="Times New Roman" w:hAnsi="Times New Roman" w:cs="Times New Roman"/>
          <w:sz w:val="28"/>
          <w:szCs w:val="28"/>
          <w:lang w:val="uk-UA"/>
        </w:rPr>
        <w:t xml:space="preserve"> («Пастораль-соната»).</w:t>
      </w:r>
    </w:p>
    <w:p w:rsidR="000A4CF3" w:rsidRPr="006F5FBF" w:rsidRDefault="008E3E2F">
      <w:pPr>
        <w:spacing w:line="360" w:lineRule="auto"/>
        <w:ind w:firstLine="700"/>
        <w:jc w:val="both"/>
        <w:rPr>
          <w:rFonts w:ascii="Times New Roman" w:eastAsia="Times New Roman" w:hAnsi="Times New Roman" w:cs="Times New Roman"/>
          <w:sz w:val="28"/>
          <w:szCs w:val="28"/>
          <w:lang w:val="uk-UA"/>
        </w:rPr>
      </w:pPr>
      <w:r w:rsidRPr="006F5FBF">
        <w:rPr>
          <w:rFonts w:ascii="Times New Roman" w:eastAsia="Times New Roman" w:hAnsi="Times New Roman" w:cs="Times New Roman"/>
          <w:sz w:val="28"/>
          <w:szCs w:val="28"/>
          <w:lang w:val="uk-UA"/>
        </w:rPr>
        <w:t>Творчий доробок вищезгаданих митців став основою концертного та навчально-педагогічного репертуару, який формує сталі риси традиційних бандурних жанрів та дає поштовх до новаторських пошуків, зокрема у сонатному.</w:t>
      </w:r>
    </w:p>
    <w:p w:rsidR="000A4CF3" w:rsidRPr="006F5FBF" w:rsidRDefault="008E3E2F">
      <w:pPr>
        <w:spacing w:line="360" w:lineRule="auto"/>
        <w:ind w:firstLine="700"/>
        <w:jc w:val="both"/>
        <w:rPr>
          <w:rFonts w:ascii="Times New Roman" w:eastAsia="Times New Roman" w:hAnsi="Times New Roman" w:cs="Times New Roman"/>
          <w:sz w:val="28"/>
          <w:szCs w:val="28"/>
          <w:lang w:val="uk-UA"/>
        </w:rPr>
      </w:pPr>
      <w:r w:rsidRPr="006F5FBF">
        <w:rPr>
          <w:rFonts w:ascii="Times New Roman" w:eastAsia="Times New Roman" w:hAnsi="Times New Roman" w:cs="Times New Roman"/>
          <w:sz w:val="28"/>
          <w:szCs w:val="28"/>
          <w:lang w:val="uk-UA"/>
        </w:rPr>
        <w:lastRenderedPageBreak/>
        <w:t>Оскільки оригінальних бандурних сонат наразі не так багато, важливо берегти та популяризувати надбання в цій сфері. Кожна із сонат має індивідуальний композиторський стиль, а при різноманітних виконавських інтерпретаціях набуває ще більшого драматургічного розвитку та розкривається з нових сторін завдяки осучасненню тембрально-виражальних засобів.</w:t>
      </w:r>
    </w:p>
    <w:p w:rsidR="000A4CF3" w:rsidRPr="006F5FBF" w:rsidRDefault="008E3E2F">
      <w:pPr>
        <w:spacing w:line="360" w:lineRule="auto"/>
        <w:ind w:firstLine="700"/>
        <w:jc w:val="both"/>
        <w:rPr>
          <w:rFonts w:ascii="Times New Roman" w:eastAsia="Times New Roman" w:hAnsi="Times New Roman" w:cs="Times New Roman"/>
          <w:b/>
          <w:sz w:val="28"/>
          <w:szCs w:val="28"/>
          <w:lang w:val="uk-UA"/>
        </w:rPr>
      </w:pPr>
      <w:r w:rsidRPr="006F5FBF">
        <w:rPr>
          <w:rFonts w:ascii="Times New Roman" w:eastAsia="Times New Roman" w:hAnsi="Times New Roman" w:cs="Times New Roman"/>
          <w:sz w:val="28"/>
          <w:szCs w:val="28"/>
          <w:lang w:val="uk-UA"/>
        </w:rPr>
        <w:t xml:space="preserve">Наразі надзвичайно важливим є просування академічних жанрів крупної форми в сфері бандурного виконавства. Різноманіття можливостей сонат – оригінальних і перекладених – активізує устремління виконавців у напрямі популяризації академічної музики і бандури як інструменту в цілому. </w:t>
      </w:r>
    </w:p>
    <w:p w:rsidR="000A4CF3" w:rsidRPr="006F5FBF" w:rsidRDefault="000A4CF3">
      <w:pPr>
        <w:spacing w:line="360" w:lineRule="auto"/>
        <w:ind w:firstLine="700"/>
        <w:jc w:val="both"/>
        <w:rPr>
          <w:rFonts w:ascii="Times New Roman" w:eastAsia="Times New Roman" w:hAnsi="Times New Roman" w:cs="Times New Roman"/>
          <w:b/>
          <w:sz w:val="28"/>
          <w:szCs w:val="28"/>
          <w:lang w:val="uk-UA"/>
        </w:rPr>
      </w:pPr>
    </w:p>
    <w:p w:rsidR="000A4CF3" w:rsidRPr="006F5FBF" w:rsidRDefault="008E3E2F">
      <w:pPr>
        <w:spacing w:line="360" w:lineRule="auto"/>
        <w:jc w:val="both"/>
        <w:rPr>
          <w:rFonts w:ascii="Times New Roman" w:eastAsia="Times New Roman" w:hAnsi="Times New Roman" w:cs="Times New Roman"/>
          <w:b/>
          <w:sz w:val="28"/>
          <w:szCs w:val="28"/>
          <w:lang w:val="uk-UA"/>
        </w:rPr>
      </w:pPr>
      <w:r w:rsidRPr="006F5FBF">
        <w:rPr>
          <w:rFonts w:ascii="Times New Roman" w:eastAsia="Times New Roman" w:hAnsi="Times New Roman" w:cs="Times New Roman"/>
          <w:b/>
          <w:sz w:val="28"/>
          <w:szCs w:val="28"/>
          <w:lang w:val="uk-UA"/>
        </w:rPr>
        <w:t>1.3 Концерт для бандури в світлі актуалізації жанру</w:t>
      </w:r>
    </w:p>
    <w:p w:rsidR="000A4CF3" w:rsidRPr="006F5FBF" w:rsidRDefault="000A4CF3">
      <w:pPr>
        <w:spacing w:line="360" w:lineRule="auto"/>
        <w:jc w:val="both"/>
        <w:rPr>
          <w:rFonts w:ascii="Times New Roman" w:eastAsia="Times New Roman" w:hAnsi="Times New Roman" w:cs="Times New Roman"/>
          <w:b/>
          <w:sz w:val="28"/>
          <w:szCs w:val="28"/>
          <w:lang w:val="uk-UA"/>
        </w:rPr>
      </w:pPr>
    </w:p>
    <w:p w:rsidR="000A4CF3" w:rsidRPr="006F5FBF" w:rsidRDefault="008E3E2F">
      <w:pPr>
        <w:spacing w:line="360" w:lineRule="auto"/>
        <w:ind w:firstLine="708"/>
        <w:jc w:val="both"/>
        <w:rPr>
          <w:rFonts w:ascii="Times New Roman" w:eastAsia="Times New Roman" w:hAnsi="Times New Roman" w:cs="Times New Roman"/>
          <w:sz w:val="28"/>
          <w:szCs w:val="28"/>
          <w:lang w:val="uk-UA"/>
        </w:rPr>
      </w:pPr>
      <w:r w:rsidRPr="006F5FBF">
        <w:rPr>
          <w:rFonts w:ascii="Times New Roman" w:eastAsia="Times New Roman" w:hAnsi="Times New Roman" w:cs="Times New Roman"/>
          <w:sz w:val="28"/>
          <w:szCs w:val="28"/>
          <w:lang w:val="uk-UA"/>
        </w:rPr>
        <w:t xml:space="preserve">Твори крупної форми – соната і концерт – є одними з найскладніших циклічних жанрів. Найвагоміші ознаки цих творів – </w:t>
      </w:r>
      <w:proofErr w:type="spellStart"/>
      <w:r w:rsidRPr="006F5FBF">
        <w:rPr>
          <w:rFonts w:ascii="Times New Roman" w:eastAsia="Times New Roman" w:hAnsi="Times New Roman" w:cs="Times New Roman"/>
          <w:sz w:val="28"/>
          <w:szCs w:val="28"/>
          <w:lang w:val="uk-UA"/>
        </w:rPr>
        <w:t>розгорнутість</w:t>
      </w:r>
      <w:proofErr w:type="spellEnd"/>
      <w:r w:rsidRPr="006F5FBF">
        <w:rPr>
          <w:rFonts w:ascii="Times New Roman" w:eastAsia="Times New Roman" w:hAnsi="Times New Roman" w:cs="Times New Roman"/>
          <w:sz w:val="28"/>
          <w:szCs w:val="28"/>
          <w:lang w:val="uk-UA"/>
        </w:rPr>
        <w:t xml:space="preserve"> сюжетної лінії, контрастність, дуалістичність образів, насичена тональна палітра, багатогранні прийоми розвитку, формують перспективу виконавцеві-інструменталісту досягти високого професійного рівня, віртуозно-технічної досконалості, розвитку музично-стильового мислення, вміння аналізувати музичні стилі та вдало інтерпретувати твори.</w:t>
      </w:r>
    </w:p>
    <w:p w:rsidR="000A4CF3" w:rsidRPr="006F5FBF" w:rsidRDefault="008E3E2F">
      <w:pPr>
        <w:spacing w:line="360" w:lineRule="auto"/>
        <w:ind w:firstLine="708"/>
        <w:jc w:val="both"/>
        <w:rPr>
          <w:rFonts w:ascii="Times New Roman" w:eastAsia="Times New Roman" w:hAnsi="Times New Roman" w:cs="Times New Roman"/>
          <w:sz w:val="28"/>
          <w:szCs w:val="28"/>
          <w:lang w:val="uk-UA"/>
        </w:rPr>
      </w:pPr>
      <w:r w:rsidRPr="006F5FBF">
        <w:rPr>
          <w:rFonts w:ascii="Times New Roman" w:eastAsia="Times New Roman" w:hAnsi="Times New Roman" w:cs="Times New Roman"/>
          <w:sz w:val="28"/>
          <w:szCs w:val="28"/>
          <w:lang w:val="uk-UA"/>
        </w:rPr>
        <w:t xml:space="preserve">Розвиток бандурного інструменталізму, закріплення бандури на академічному рівні з іншими раніше визнаними класичними інструментами – фортепіано, арфа, клавесин, струнні смичкові інструменти – спричинені появою жанрів сонати та концерту в навчальному та концертно-конкурсному репертуарі бандуриста. </w:t>
      </w:r>
    </w:p>
    <w:p w:rsidR="000A4CF3" w:rsidRPr="006F5FBF" w:rsidRDefault="008E3E2F">
      <w:pPr>
        <w:spacing w:line="360" w:lineRule="auto"/>
        <w:ind w:firstLine="708"/>
        <w:jc w:val="both"/>
        <w:rPr>
          <w:rFonts w:ascii="Times New Roman" w:eastAsia="Times New Roman" w:hAnsi="Times New Roman" w:cs="Times New Roman"/>
          <w:sz w:val="28"/>
          <w:szCs w:val="28"/>
          <w:lang w:val="uk-UA"/>
        </w:rPr>
      </w:pPr>
      <w:r w:rsidRPr="006F5FBF">
        <w:rPr>
          <w:rFonts w:ascii="Times New Roman" w:eastAsia="Times New Roman" w:hAnsi="Times New Roman" w:cs="Times New Roman"/>
          <w:sz w:val="28"/>
          <w:szCs w:val="28"/>
          <w:lang w:val="uk-UA"/>
        </w:rPr>
        <w:t xml:space="preserve">Освоєння перекладень вибраних класичних зразкових творів європейських та українських композиторів </w:t>
      </w:r>
      <w:proofErr w:type="spellStart"/>
      <w:r w:rsidRPr="006F5FBF">
        <w:rPr>
          <w:rFonts w:ascii="Times New Roman" w:eastAsia="Times New Roman" w:hAnsi="Times New Roman" w:cs="Times New Roman"/>
          <w:sz w:val="28"/>
          <w:szCs w:val="28"/>
          <w:lang w:val="uk-UA"/>
        </w:rPr>
        <w:t>Доменіко</w:t>
      </w:r>
      <w:proofErr w:type="spellEnd"/>
      <w:r w:rsidRPr="006F5FBF">
        <w:rPr>
          <w:rFonts w:ascii="Times New Roman" w:eastAsia="Times New Roman" w:hAnsi="Times New Roman" w:cs="Times New Roman"/>
          <w:sz w:val="28"/>
          <w:szCs w:val="28"/>
          <w:lang w:val="uk-UA"/>
        </w:rPr>
        <w:t> </w:t>
      </w:r>
      <w:proofErr w:type="spellStart"/>
      <w:r w:rsidRPr="006F5FBF">
        <w:rPr>
          <w:rFonts w:ascii="Times New Roman" w:eastAsia="Times New Roman" w:hAnsi="Times New Roman" w:cs="Times New Roman"/>
          <w:sz w:val="28"/>
          <w:szCs w:val="28"/>
          <w:lang w:val="uk-UA"/>
        </w:rPr>
        <w:t>Скарлатті</w:t>
      </w:r>
      <w:proofErr w:type="spellEnd"/>
      <w:r w:rsidRPr="006F5FBF">
        <w:rPr>
          <w:rFonts w:ascii="Times New Roman" w:eastAsia="Times New Roman" w:hAnsi="Times New Roman" w:cs="Times New Roman"/>
          <w:sz w:val="28"/>
          <w:szCs w:val="28"/>
          <w:lang w:val="uk-UA"/>
        </w:rPr>
        <w:t xml:space="preserve">, </w:t>
      </w:r>
      <w:proofErr w:type="spellStart"/>
      <w:r w:rsidRPr="006F5FBF">
        <w:rPr>
          <w:rFonts w:ascii="Times New Roman" w:eastAsia="Times New Roman" w:hAnsi="Times New Roman" w:cs="Times New Roman"/>
          <w:sz w:val="28"/>
          <w:szCs w:val="28"/>
          <w:lang w:val="uk-UA"/>
        </w:rPr>
        <w:t>Бенедетто</w:t>
      </w:r>
      <w:proofErr w:type="spellEnd"/>
      <w:r w:rsidRPr="006F5FBF">
        <w:rPr>
          <w:rFonts w:ascii="Times New Roman" w:eastAsia="Times New Roman" w:hAnsi="Times New Roman" w:cs="Times New Roman"/>
          <w:sz w:val="28"/>
          <w:szCs w:val="28"/>
          <w:lang w:val="uk-UA"/>
        </w:rPr>
        <w:t> </w:t>
      </w:r>
      <w:proofErr w:type="spellStart"/>
      <w:r w:rsidRPr="006F5FBF">
        <w:rPr>
          <w:rFonts w:ascii="Times New Roman" w:eastAsia="Times New Roman" w:hAnsi="Times New Roman" w:cs="Times New Roman"/>
          <w:sz w:val="28"/>
          <w:szCs w:val="28"/>
          <w:lang w:val="uk-UA"/>
        </w:rPr>
        <w:t>Марчелло</w:t>
      </w:r>
      <w:proofErr w:type="spellEnd"/>
      <w:r w:rsidRPr="006F5FBF">
        <w:rPr>
          <w:rFonts w:ascii="Times New Roman" w:eastAsia="Times New Roman" w:hAnsi="Times New Roman" w:cs="Times New Roman"/>
          <w:sz w:val="28"/>
          <w:szCs w:val="28"/>
          <w:lang w:val="uk-UA"/>
        </w:rPr>
        <w:t xml:space="preserve">, </w:t>
      </w:r>
      <w:proofErr w:type="spellStart"/>
      <w:r w:rsidRPr="006F5FBF">
        <w:rPr>
          <w:rFonts w:ascii="Times New Roman" w:eastAsia="Times New Roman" w:hAnsi="Times New Roman" w:cs="Times New Roman"/>
          <w:sz w:val="28"/>
          <w:szCs w:val="28"/>
          <w:lang w:val="uk-UA"/>
        </w:rPr>
        <w:t>Доменіко</w:t>
      </w:r>
      <w:proofErr w:type="spellEnd"/>
      <w:r w:rsidRPr="006F5FBF">
        <w:rPr>
          <w:rFonts w:ascii="Times New Roman" w:eastAsia="Times New Roman" w:hAnsi="Times New Roman" w:cs="Times New Roman"/>
          <w:sz w:val="28"/>
          <w:szCs w:val="28"/>
          <w:lang w:val="uk-UA"/>
        </w:rPr>
        <w:t> </w:t>
      </w:r>
      <w:proofErr w:type="spellStart"/>
      <w:r w:rsidRPr="006F5FBF">
        <w:rPr>
          <w:rFonts w:ascii="Times New Roman" w:eastAsia="Times New Roman" w:hAnsi="Times New Roman" w:cs="Times New Roman"/>
          <w:sz w:val="28"/>
          <w:szCs w:val="28"/>
          <w:lang w:val="uk-UA"/>
        </w:rPr>
        <w:t>Чимароза</w:t>
      </w:r>
      <w:proofErr w:type="spellEnd"/>
      <w:r w:rsidRPr="006F5FBF">
        <w:rPr>
          <w:rFonts w:ascii="Times New Roman" w:eastAsia="Times New Roman" w:hAnsi="Times New Roman" w:cs="Times New Roman"/>
          <w:sz w:val="28"/>
          <w:szCs w:val="28"/>
          <w:lang w:val="uk-UA"/>
        </w:rPr>
        <w:t>, Йозефа </w:t>
      </w:r>
      <w:proofErr w:type="spellStart"/>
      <w:r w:rsidRPr="006F5FBF">
        <w:rPr>
          <w:rFonts w:ascii="Times New Roman" w:eastAsia="Times New Roman" w:hAnsi="Times New Roman" w:cs="Times New Roman"/>
          <w:sz w:val="28"/>
          <w:szCs w:val="28"/>
          <w:lang w:val="uk-UA"/>
        </w:rPr>
        <w:t>Гайдна</w:t>
      </w:r>
      <w:proofErr w:type="spellEnd"/>
      <w:r w:rsidRPr="006F5FBF">
        <w:rPr>
          <w:rFonts w:ascii="Times New Roman" w:eastAsia="Times New Roman" w:hAnsi="Times New Roman" w:cs="Times New Roman"/>
          <w:sz w:val="28"/>
          <w:szCs w:val="28"/>
          <w:lang w:val="uk-UA"/>
        </w:rPr>
        <w:t xml:space="preserve">, </w:t>
      </w:r>
      <w:r w:rsidRPr="006F5FBF">
        <w:rPr>
          <w:rFonts w:ascii="Times New Roman" w:eastAsia="Times New Roman" w:hAnsi="Times New Roman" w:cs="Times New Roman"/>
          <w:sz w:val="28"/>
          <w:szCs w:val="28"/>
          <w:lang w:val="uk-UA"/>
        </w:rPr>
        <w:lastRenderedPageBreak/>
        <w:t xml:space="preserve">Вольфганга Моцарта, Франца Шуберта, Максима Березовського, Дмитра Бортнянського сприяло зацікавленості вивчення жанру сонати серед бандуристів. </w:t>
      </w:r>
    </w:p>
    <w:p w:rsidR="000A4CF3" w:rsidRPr="006F5FBF" w:rsidRDefault="008E3E2F">
      <w:pPr>
        <w:spacing w:line="360" w:lineRule="auto"/>
        <w:ind w:firstLine="708"/>
        <w:jc w:val="both"/>
        <w:rPr>
          <w:rFonts w:ascii="Times New Roman" w:eastAsia="Times New Roman" w:hAnsi="Times New Roman" w:cs="Times New Roman"/>
          <w:sz w:val="28"/>
          <w:szCs w:val="28"/>
          <w:lang w:val="uk-UA"/>
        </w:rPr>
      </w:pPr>
      <w:r w:rsidRPr="006F5FBF">
        <w:rPr>
          <w:rFonts w:ascii="Times New Roman" w:eastAsia="Times New Roman" w:hAnsi="Times New Roman" w:cs="Times New Roman"/>
          <w:sz w:val="28"/>
          <w:szCs w:val="28"/>
          <w:lang w:val="uk-UA"/>
        </w:rPr>
        <w:t>Безпосередньо, оригінальні твори можуть повноцінно проявити тембрально-виразові можливості інструменту та розкрити задум композитора, проте схожість бандури з, наприклад, клавесином, або арфою сприяє максимально наближеному до оригінального звучанню і дає можливість поповнити виконавський репертуар бандуриста-інструменталіста.</w:t>
      </w:r>
    </w:p>
    <w:p w:rsidR="000A4CF3" w:rsidRPr="006F5FBF" w:rsidRDefault="008E3E2F">
      <w:pPr>
        <w:keepLines/>
        <w:spacing w:line="360" w:lineRule="auto"/>
        <w:ind w:firstLine="700"/>
        <w:jc w:val="both"/>
        <w:rPr>
          <w:rFonts w:ascii="Times New Roman" w:eastAsia="Times New Roman" w:hAnsi="Times New Roman" w:cs="Times New Roman"/>
          <w:sz w:val="28"/>
          <w:szCs w:val="28"/>
          <w:lang w:val="uk-UA"/>
        </w:rPr>
      </w:pPr>
      <w:r w:rsidRPr="006F5FBF">
        <w:rPr>
          <w:rFonts w:ascii="Times New Roman" w:eastAsia="Times New Roman" w:hAnsi="Times New Roman" w:cs="Times New Roman"/>
          <w:sz w:val="28"/>
          <w:szCs w:val="28"/>
          <w:lang w:val="uk-UA"/>
        </w:rPr>
        <w:t xml:space="preserve">Впровадження нових концертних жанрів та технічне еволюціонування інструменту сформували попит на оригінальні композиції крупних форм. </w:t>
      </w:r>
    </w:p>
    <w:p w:rsidR="000A4CF3" w:rsidRPr="006F5FBF" w:rsidRDefault="008E3E2F">
      <w:pPr>
        <w:keepLines/>
        <w:spacing w:line="360" w:lineRule="auto"/>
        <w:ind w:firstLine="700"/>
        <w:jc w:val="both"/>
        <w:rPr>
          <w:rFonts w:ascii="Times New Roman" w:eastAsia="Times New Roman" w:hAnsi="Times New Roman" w:cs="Times New Roman"/>
          <w:sz w:val="28"/>
          <w:szCs w:val="28"/>
          <w:lang w:val="uk-UA"/>
        </w:rPr>
      </w:pPr>
      <w:r w:rsidRPr="006F5FBF">
        <w:rPr>
          <w:rFonts w:ascii="Times New Roman" w:eastAsia="Times New Roman" w:hAnsi="Times New Roman" w:cs="Times New Roman"/>
          <w:sz w:val="28"/>
          <w:szCs w:val="28"/>
          <w:lang w:val="uk-UA"/>
        </w:rPr>
        <w:t>Окрім того, популяризації жанрів сонати та концерту сприяли програмні вимоги на міжнародних та всеукраїнських конкурсах – Міжнародний конкурс виконавців на українських народних інструментах «Арт-Домінанта» (м. Харків) та Всеукраїнські конкурси «Кубок Києва» (м. Київ), «</w:t>
      </w:r>
      <w:proofErr w:type="spellStart"/>
      <w:r w:rsidRPr="006F5FBF">
        <w:rPr>
          <w:rFonts w:ascii="Times New Roman" w:eastAsia="Times New Roman" w:hAnsi="Times New Roman" w:cs="Times New Roman"/>
          <w:sz w:val="28"/>
          <w:szCs w:val="28"/>
          <w:lang w:val="uk-UA"/>
        </w:rPr>
        <w:t>Дзвени</w:t>
      </w:r>
      <w:proofErr w:type="spellEnd"/>
      <w:r w:rsidRPr="006F5FBF">
        <w:rPr>
          <w:rFonts w:ascii="Times New Roman" w:eastAsia="Times New Roman" w:hAnsi="Times New Roman" w:cs="Times New Roman"/>
          <w:sz w:val="28"/>
          <w:szCs w:val="28"/>
          <w:lang w:val="uk-UA"/>
        </w:rPr>
        <w:t>, бандуро» (м. Дніпро) та багато інших.</w:t>
      </w:r>
    </w:p>
    <w:p w:rsidR="000A4CF3" w:rsidRPr="006F5FBF" w:rsidRDefault="008E3E2F">
      <w:pPr>
        <w:keepLines/>
        <w:spacing w:line="360" w:lineRule="auto"/>
        <w:ind w:firstLine="700"/>
        <w:jc w:val="both"/>
        <w:rPr>
          <w:rFonts w:ascii="Times New Roman" w:eastAsia="Times New Roman" w:hAnsi="Times New Roman" w:cs="Times New Roman"/>
          <w:sz w:val="28"/>
          <w:szCs w:val="28"/>
          <w:lang w:val="uk-UA"/>
        </w:rPr>
      </w:pPr>
      <w:r w:rsidRPr="006F5FBF">
        <w:rPr>
          <w:rFonts w:ascii="Times New Roman" w:eastAsia="Times New Roman" w:hAnsi="Times New Roman" w:cs="Times New Roman"/>
          <w:sz w:val="28"/>
          <w:szCs w:val="28"/>
          <w:lang w:val="uk-UA"/>
        </w:rPr>
        <w:t xml:space="preserve">На перетині XX–XXI століть композитори звертають увагу на </w:t>
      </w:r>
      <w:proofErr w:type="spellStart"/>
      <w:r w:rsidRPr="006F5FBF">
        <w:rPr>
          <w:rFonts w:ascii="Times New Roman" w:eastAsia="Times New Roman" w:hAnsi="Times New Roman" w:cs="Times New Roman"/>
          <w:sz w:val="28"/>
          <w:szCs w:val="28"/>
          <w:lang w:val="uk-UA"/>
        </w:rPr>
        <w:t>неостилі</w:t>
      </w:r>
      <w:proofErr w:type="spellEnd"/>
      <w:r w:rsidRPr="006F5FBF">
        <w:rPr>
          <w:rFonts w:ascii="Times New Roman" w:eastAsia="Times New Roman" w:hAnsi="Times New Roman" w:cs="Times New Roman"/>
          <w:sz w:val="28"/>
          <w:szCs w:val="28"/>
          <w:lang w:val="uk-UA"/>
        </w:rPr>
        <w:t xml:space="preserve"> в своїй творчості – </w:t>
      </w:r>
      <w:proofErr w:type="spellStart"/>
      <w:r w:rsidRPr="006F5FBF">
        <w:rPr>
          <w:rFonts w:ascii="Times New Roman" w:eastAsia="Times New Roman" w:hAnsi="Times New Roman" w:cs="Times New Roman"/>
          <w:sz w:val="28"/>
          <w:szCs w:val="28"/>
          <w:lang w:val="uk-UA"/>
        </w:rPr>
        <w:t>неофольклоризм</w:t>
      </w:r>
      <w:proofErr w:type="spellEnd"/>
      <w:r w:rsidRPr="006F5FBF">
        <w:rPr>
          <w:rFonts w:ascii="Times New Roman" w:eastAsia="Times New Roman" w:hAnsi="Times New Roman" w:cs="Times New Roman"/>
          <w:sz w:val="28"/>
          <w:szCs w:val="28"/>
          <w:lang w:val="uk-UA"/>
        </w:rPr>
        <w:t>, неоромантизм, необароко, неоімпресіонізм, постмодернізм – що, безумовно, збагачує образно-стильову палітру композицій. Комплекс модерних властивостей в інструментальній творчості зумовлює новий етап в історії розвитку бандурного мистецтва.</w:t>
      </w:r>
    </w:p>
    <w:p w:rsidR="000A4CF3" w:rsidRPr="006F5FBF" w:rsidRDefault="008E3E2F">
      <w:pPr>
        <w:keepLines/>
        <w:spacing w:line="360" w:lineRule="auto"/>
        <w:ind w:firstLine="700"/>
        <w:jc w:val="both"/>
        <w:rPr>
          <w:rFonts w:ascii="Times New Roman" w:eastAsia="Times New Roman" w:hAnsi="Times New Roman" w:cs="Times New Roman"/>
          <w:sz w:val="28"/>
          <w:szCs w:val="28"/>
          <w:lang w:val="uk-UA"/>
        </w:rPr>
      </w:pPr>
      <w:r w:rsidRPr="006F5FBF">
        <w:rPr>
          <w:rFonts w:ascii="Times New Roman" w:eastAsia="Times New Roman" w:hAnsi="Times New Roman" w:cs="Times New Roman"/>
          <w:sz w:val="28"/>
          <w:szCs w:val="28"/>
          <w:lang w:val="uk-UA"/>
        </w:rPr>
        <w:t xml:space="preserve">В середині XX століття відбулися перші спроби написання композиторами у жанрі концерту. У 1953–1954 створені </w:t>
      </w:r>
      <w:proofErr w:type="spellStart"/>
      <w:r w:rsidRPr="006F5FBF">
        <w:rPr>
          <w:rFonts w:ascii="Times New Roman" w:eastAsia="Times New Roman" w:hAnsi="Times New Roman" w:cs="Times New Roman"/>
          <w:sz w:val="28"/>
          <w:szCs w:val="28"/>
          <w:lang w:val="uk-UA"/>
        </w:rPr>
        <w:t>тричастинний</w:t>
      </w:r>
      <w:proofErr w:type="spellEnd"/>
      <w:r w:rsidRPr="006F5FBF">
        <w:rPr>
          <w:rFonts w:ascii="Times New Roman" w:eastAsia="Times New Roman" w:hAnsi="Times New Roman" w:cs="Times New Roman"/>
          <w:sz w:val="28"/>
          <w:szCs w:val="28"/>
          <w:lang w:val="uk-UA"/>
        </w:rPr>
        <w:t xml:space="preserve"> Концерт для бандури, балалайки і симфонічного оркестру (Г. </w:t>
      </w:r>
      <w:proofErr w:type="spellStart"/>
      <w:r w:rsidRPr="006F5FBF">
        <w:rPr>
          <w:rFonts w:ascii="Times New Roman" w:eastAsia="Times New Roman" w:hAnsi="Times New Roman" w:cs="Times New Roman"/>
          <w:sz w:val="28"/>
          <w:szCs w:val="28"/>
          <w:lang w:val="uk-UA"/>
        </w:rPr>
        <w:t>Таранов</w:t>
      </w:r>
      <w:proofErr w:type="spellEnd"/>
      <w:r w:rsidRPr="006F5FBF">
        <w:rPr>
          <w:rFonts w:ascii="Times New Roman" w:eastAsia="Times New Roman" w:hAnsi="Times New Roman" w:cs="Times New Roman"/>
          <w:sz w:val="28"/>
          <w:szCs w:val="28"/>
          <w:lang w:val="uk-UA"/>
        </w:rPr>
        <w:t>), одночастинний Концерт-фантазія для бандури з оркестром та Українська симфонія для оркестру народних інструментів (Д. Пшеничний).</w:t>
      </w:r>
    </w:p>
    <w:p w:rsidR="000A4CF3" w:rsidRPr="006F5FBF" w:rsidRDefault="008E3E2F">
      <w:pPr>
        <w:keepLines/>
        <w:spacing w:line="360" w:lineRule="auto"/>
        <w:ind w:firstLine="700"/>
        <w:jc w:val="both"/>
        <w:rPr>
          <w:rFonts w:ascii="Times New Roman" w:eastAsia="Times New Roman" w:hAnsi="Times New Roman" w:cs="Times New Roman"/>
          <w:sz w:val="28"/>
          <w:szCs w:val="28"/>
          <w:lang w:val="uk-UA"/>
        </w:rPr>
      </w:pPr>
      <w:r w:rsidRPr="006F5FBF">
        <w:rPr>
          <w:rFonts w:ascii="Times New Roman" w:eastAsia="Times New Roman" w:hAnsi="Times New Roman" w:cs="Times New Roman"/>
          <w:sz w:val="28"/>
          <w:szCs w:val="28"/>
          <w:lang w:val="uk-UA"/>
        </w:rPr>
        <w:lastRenderedPageBreak/>
        <w:t>В 1950-х рр. Миколою </w:t>
      </w:r>
      <w:proofErr w:type="spellStart"/>
      <w:r w:rsidRPr="006F5FBF">
        <w:rPr>
          <w:rFonts w:ascii="Times New Roman" w:eastAsia="Times New Roman" w:hAnsi="Times New Roman" w:cs="Times New Roman"/>
          <w:sz w:val="28"/>
          <w:szCs w:val="28"/>
          <w:lang w:val="uk-UA"/>
        </w:rPr>
        <w:t>Сільванським</w:t>
      </w:r>
      <w:proofErr w:type="spellEnd"/>
      <w:r w:rsidRPr="006F5FBF">
        <w:rPr>
          <w:rFonts w:ascii="Times New Roman" w:eastAsia="Times New Roman" w:hAnsi="Times New Roman" w:cs="Times New Roman"/>
          <w:sz w:val="28"/>
          <w:szCs w:val="28"/>
          <w:lang w:val="uk-UA"/>
        </w:rPr>
        <w:t xml:space="preserve"> створений </w:t>
      </w:r>
      <w:proofErr w:type="spellStart"/>
      <w:r w:rsidRPr="006F5FBF">
        <w:rPr>
          <w:rFonts w:ascii="Times New Roman" w:eastAsia="Times New Roman" w:hAnsi="Times New Roman" w:cs="Times New Roman"/>
          <w:sz w:val="28"/>
          <w:szCs w:val="28"/>
          <w:lang w:val="uk-UA"/>
        </w:rPr>
        <w:t>тричастинний</w:t>
      </w:r>
      <w:proofErr w:type="spellEnd"/>
      <w:r w:rsidRPr="006F5FBF">
        <w:rPr>
          <w:rFonts w:ascii="Times New Roman" w:eastAsia="Times New Roman" w:hAnsi="Times New Roman" w:cs="Times New Roman"/>
          <w:sz w:val="28"/>
          <w:szCs w:val="28"/>
          <w:lang w:val="uk-UA"/>
        </w:rPr>
        <w:t xml:space="preserve"> Концерт для бандури з оркестром з використанням мотивів українського фольклору та звертанням до язичницьких тем. </w:t>
      </w:r>
    </w:p>
    <w:p w:rsidR="000A4CF3" w:rsidRPr="006F5FBF" w:rsidRDefault="008E3E2F">
      <w:pPr>
        <w:keepLines/>
        <w:spacing w:line="360" w:lineRule="auto"/>
        <w:ind w:firstLine="700"/>
        <w:jc w:val="both"/>
        <w:rPr>
          <w:rFonts w:ascii="Times New Roman" w:eastAsia="Times New Roman" w:hAnsi="Times New Roman" w:cs="Times New Roman"/>
          <w:sz w:val="28"/>
          <w:szCs w:val="28"/>
          <w:lang w:val="uk-UA"/>
        </w:rPr>
      </w:pPr>
      <w:r w:rsidRPr="006F5FBF">
        <w:rPr>
          <w:rFonts w:ascii="Times New Roman" w:eastAsia="Times New Roman" w:hAnsi="Times New Roman" w:cs="Times New Roman"/>
          <w:sz w:val="28"/>
          <w:szCs w:val="28"/>
          <w:lang w:val="uk-UA"/>
        </w:rPr>
        <w:t>70–80-і рр. XX століття були плідними на створення концертів в бандурному мистецтві : А. </w:t>
      </w:r>
      <w:proofErr w:type="spellStart"/>
      <w:r w:rsidRPr="006F5FBF">
        <w:rPr>
          <w:rFonts w:ascii="Times New Roman" w:eastAsia="Times New Roman" w:hAnsi="Times New Roman" w:cs="Times New Roman"/>
          <w:sz w:val="28"/>
          <w:szCs w:val="28"/>
          <w:lang w:val="uk-UA"/>
        </w:rPr>
        <w:t>Маціяка</w:t>
      </w:r>
      <w:proofErr w:type="spellEnd"/>
      <w:r w:rsidRPr="006F5FBF">
        <w:rPr>
          <w:rFonts w:ascii="Times New Roman" w:eastAsia="Times New Roman" w:hAnsi="Times New Roman" w:cs="Times New Roman"/>
          <w:sz w:val="28"/>
          <w:szCs w:val="28"/>
          <w:lang w:val="uk-UA"/>
        </w:rPr>
        <w:t xml:space="preserve"> написав Концерт для бандури з оркестром, В. </w:t>
      </w:r>
      <w:proofErr w:type="spellStart"/>
      <w:r w:rsidRPr="006F5FBF">
        <w:rPr>
          <w:rFonts w:ascii="Times New Roman" w:eastAsia="Times New Roman" w:hAnsi="Times New Roman" w:cs="Times New Roman"/>
          <w:sz w:val="28"/>
          <w:szCs w:val="28"/>
          <w:lang w:val="uk-UA"/>
        </w:rPr>
        <w:t>Тилик</w:t>
      </w:r>
      <w:proofErr w:type="spellEnd"/>
      <w:r w:rsidRPr="006F5FBF">
        <w:rPr>
          <w:rFonts w:ascii="Times New Roman" w:eastAsia="Times New Roman" w:hAnsi="Times New Roman" w:cs="Times New Roman"/>
          <w:sz w:val="28"/>
          <w:szCs w:val="28"/>
          <w:lang w:val="uk-UA"/>
        </w:rPr>
        <w:t xml:space="preserve"> – два концерти, К. </w:t>
      </w:r>
      <w:proofErr w:type="spellStart"/>
      <w:r w:rsidRPr="006F5FBF">
        <w:rPr>
          <w:rFonts w:ascii="Times New Roman" w:eastAsia="Times New Roman" w:hAnsi="Times New Roman" w:cs="Times New Roman"/>
          <w:sz w:val="28"/>
          <w:szCs w:val="28"/>
          <w:lang w:val="uk-UA"/>
        </w:rPr>
        <w:t>Мясков</w:t>
      </w:r>
      <w:proofErr w:type="spellEnd"/>
      <w:r w:rsidRPr="006F5FBF">
        <w:rPr>
          <w:rFonts w:ascii="Times New Roman" w:eastAsia="Times New Roman" w:hAnsi="Times New Roman" w:cs="Times New Roman"/>
          <w:sz w:val="28"/>
          <w:szCs w:val="28"/>
          <w:lang w:val="uk-UA"/>
        </w:rPr>
        <w:t xml:space="preserve"> – три концертино та у 1987 М. </w:t>
      </w:r>
      <w:proofErr w:type="spellStart"/>
      <w:r w:rsidRPr="006F5FBF">
        <w:rPr>
          <w:rFonts w:ascii="Times New Roman" w:eastAsia="Times New Roman" w:hAnsi="Times New Roman" w:cs="Times New Roman"/>
          <w:sz w:val="28"/>
          <w:szCs w:val="28"/>
          <w:lang w:val="uk-UA"/>
        </w:rPr>
        <w:t>Дремлюга</w:t>
      </w:r>
      <w:proofErr w:type="spellEnd"/>
      <w:r w:rsidRPr="006F5FBF">
        <w:rPr>
          <w:rFonts w:ascii="Times New Roman" w:eastAsia="Times New Roman" w:hAnsi="Times New Roman" w:cs="Times New Roman"/>
          <w:sz w:val="28"/>
          <w:szCs w:val="28"/>
          <w:lang w:val="uk-UA"/>
        </w:rPr>
        <w:t xml:space="preserve"> написав Концерт для бандури з симфонічним оркестром, який наразі офіційно вважається першим концертом для бандури з оркестром.</w:t>
      </w:r>
    </w:p>
    <w:p w:rsidR="000A4CF3" w:rsidRPr="006F5FBF" w:rsidRDefault="008E3E2F">
      <w:pPr>
        <w:keepLines/>
        <w:spacing w:line="360" w:lineRule="auto"/>
        <w:ind w:firstLine="700"/>
        <w:jc w:val="both"/>
        <w:rPr>
          <w:rFonts w:ascii="Times New Roman" w:eastAsia="Times New Roman" w:hAnsi="Times New Roman" w:cs="Times New Roman"/>
          <w:sz w:val="28"/>
          <w:szCs w:val="28"/>
          <w:lang w:val="uk-UA"/>
        </w:rPr>
      </w:pPr>
      <w:r w:rsidRPr="006F5FBF">
        <w:rPr>
          <w:rFonts w:ascii="Times New Roman" w:eastAsia="Times New Roman" w:hAnsi="Times New Roman" w:cs="Times New Roman"/>
          <w:sz w:val="28"/>
          <w:szCs w:val="28"/>
          <w:lang w:val="uk-UA"/>
        </w:rPr>
        <w:t>Яків </w:t>
      </w:r>
      <w:proofErr w:type="spellStart"/>
      <w:r w:rsidRPr="006F5FBF">
        <w:rPr>
          <w:rFonts w:ascii="Times New Roman" w:eastAsia="Times New Roman" w:hAnsi="Times New Roman" w:cs="Times New Roman"/>
          <w:sz w:val="28"/>
          <w:szCs w:val="28"/>
          <w:lang w:val="uk-UA"/>
        </w:rPr>
        <w:t>Лапинський</w:t>
      </w:r>
      <w:proofErr w:type="spellEnd"/>
      <w:r w:rsidRPr="006F5FBF">
        <w:rPr>
          <w:rFonts w:ascii="Times New Roman" w:eastAsia="Times New Roman" w:hAnsi="Times New Roman" w:cs="Times New Roman"/>
          <w:sz w:val="28"/>
          <w:szCs w:val="28"/>
          <w:lang w:val="uk-UA"/>
        </w:rPr>
        <w:t xml:space="preserve"> у 1990 році створив Концерт для бандури з оркестром, який став новим щаблем у розвитку концертно-виконавського жанру. Концерт неодноразово заявлений на міжнародних та всеукраїнських конкурсах та був обов'язковим твором третього туру на Міжнародному конкурсі виконавців на народних інструментах ім. </w:t>
      </w:r>
      <w:proofErr w:type="spellStart"/>
      <w:r w:rsidRPr="006F5FBF">
        <w:rPr>
          <w:rFonts w:ascii="Times New Roman" w:eastAsia="Times New Roman" w:hAnsi="Times New Roman" w:cs="Times New Roman"/>
          <w:sz w:val="28"/>
          <w:szCs w:val="28"/>
          <w:lang w:val="uk-UA"/>
        </w:rPr>
        <w:t>Гната</w:t>
      </w:r>
      <w:proofErr w:type="spellEnd"/>
      <w:r w:rsidRPr="006F5FBF">
        <w:rPr>
          <w:rFonts w:ascii="Times New Roman" w:eastAsia="Times New Roman" w:hAnsi="Times New Roman" w:cs="Times New Roman"/>
          <w:sz w:val="28"/>
          <w:szCs w:val="28"/>
          <w:lang w:val="uk-UA"/>
        </w:rPr>
        <w:t> </w:t>
      </w:r>
      <w:proofErr w:type="spellStart"/>
      <w:r w:rsidRPr="006F5FBF">
        <w:rPr>
          <w:rFonts w:ascii="Times New Roman" w:eastAsia="Times New Roman" w:hAnsi="Times New Roman" w:cs="Times New Roman"/>
          <w:sz w:val="28"/>
          <w:szCs w:val="28"/>
          <w:lang w:val="uk-UA"/>
        </w:rPr>
        <w:t>Хоткевича</w:t>
      </w:r>
      <w:proofErr w:type="spellEnd"/>
      <w:r w:rsidRPr="006F5FBF">
        <w:rPr>
          <w:rFonts w:ascii="Times New Roman" w:eastAsia="Times New Roman" w:hAnsi="Times New Roman" w:cs="Times New Roman"/>
          <w:sz w:val="28"/>
          <w:szCs w:val="28"/>
          <w:lang w:val="uk-UA"/>
        </w:rPr>
        <w:t xml:space="preserve"> (м. Харків).</w:t>
      </w:r>
    </w:p>
    <w:p w:rsidR="000A4CF3" w:rsidRPr="006F5FBF" w:rsidRDefault="008E3E2F">
      <w:pPr>
        <w:keepLines/>
        <w:spacing w:line="360" w:lineRule="auto"/>
        <w:ind w:firstLine="700"/>
        <w:jc w:val="both"/>
        <w:rPr>
          <w:lang w:val="uk-UA"/>
        </w:rPr>
      </w:pPr>
      <w:r w:rsidRPr="006F5FBF">
        <w:rPr>
          <w:rFonts w:ascii="Times New Roman" w:eastAsia="Times New Roman" w:hAnsi="Times New Roman" w:cs="Times New Roman"/>
          <w:sz w:val="28"/>
          <w:szCs w:val="28"/>
          <w:lang w:val="uk-UA"/>
        </w:rPr>
        <w:t xml:space="preserve">Блискучі, об'ємні теми, підкреслені </w:t>
      </w:r>
      <w:proofErr w:type="spellStart"/>
      <w:r w:rsidRPr="006F5FBF">
        <w:rPr>
          <w:rFonts w:ascii="Times New Roman" w:eastAsia="Times New Roman" w:hAnsi="Times New Roman" w:cs="Times New Roman"/>
          <w:sz w:val="28"/>
          <w:szCs w:val="28"/>
          <w:lang w:val="uk-UA"/>
        </w:rPr>
        <w:t>дисонантністю</w:t>
      </w:r>
      <w:proofErr w:type="spellEnd"/>
      <w:r w:rsidRPr="006F5FBF">
        <w:rPr>
          <w:rFonts w:ascii="Times New Roman" w:eastAsia="Times New Roman" w:hAnsi="Times New Roman" w:cs="Times New Roman"/>
          <w:sz w:val="28"/>
          <w:szCs w:val="28"/>
          <w:lang w:val="uk-UA"/>
        </w:rPr>
        <w:t xml:space="preserve"> формують мелодику твору. Використання складних акордових сполучень – </w:t>
      </w:r>
      <w:proofErr w:type="spellStart"/>
      <w:r w:rsidRPr="006F5FBF">
        <w:rPr>
          <w:rFonts w:ascii="Times New Roman" w:eastAsia="Times New Roman" w:hAnsi="Times New Roman" w:cs="Times New Roman"/>
          <w:sz w:val="28"/>
          <w:szCs w:val="28"/>
          <w:lang w:val="uk-UA"/>
        </w:rPr>
        <w:t>квартоквінтакордів</w:t>
      </w:r>
      <w:proofErr w:type="spellEnd"/>
      <w:r w:rsidRPr="006F5FBF">
        <w:rPr>
          <w:rFonts w:ascii="Times New Roman" w:eastAsia="Times New Roman" w:hAnsi="Times New Roman" w:cs="Times New Roman"/>
          <w:sz w:val="28"/>
          <w:szCs w:val="28"/>
          <w:lang w:val="uk-UA"/>
        </w:rPr>
        <w:t xml:space="preserve">, </w:t>
      </w:r>
      <w:proofErr w:type="spellStart"/>
      <w:r w:rsidRPr="006F5FBF">
        <w:rPr>
          <w:rFonts w:ascii="Times New Roman" w:eastAsia="Times New Roman" w:hAnsi="Times New Roman" w:cs="Times New Roman"/>
          <w:sz w:val="28"/>
          <w:szCs w:val="28"/>
          <w:lang w:val="uk-UA"/>
        </w:rPr>
        <w:t>секундквінтакордових</w:t>
      </w:r>
      <w:proofErr w:type="spellEnd"/>
      <w:r w:rsidRPr="006F5FBF">
        <w:rPr>
          <w:rFonts w:ascii="Times New Roman" w:eastAsia="Times New Roman" w:hAnsi="Times New Roman" w:cs="Times New Roman"/>
          <w:sz w:val="28"/>
          <w:szCs w:val="28"/>
          <w:lang w:val="uk-UA"/>
        </w:rPr>
        <w:t xml:space="preserve"> обернень, кластерів підкреслюють наближення кульмінаційних вершин композиції. </w:t>
      </w:r>
      <w:proofErr w:type="spellStart"/>
      <w:r w:rsidRPr="006F5FBF">
        <w:rPr>
          <w:rFonts w:ascii="Times New Roman" w:eastAsia="Times New Roman" w:hAnsi="Times New Roman" w:cs="Times New Roman"/>
          <w:sz w:val="28"/>
          <w:szCs w:val="28"/>
          <w:lang w:val="uk-UA"/>
        </w:rPr>
        <w:t>Динамізація</w:t>
      </w:r>
      <w:proofErr w:type="spellEnd"/>
      <w:r w:rsidRPr="006F5FBF">
        <w:rPr>
          <w:rFonts w:ascii="Times New Roman" w:eastAsia="Times New Roman" w:hAnsi="Times New Roman" w:cs="Times New Roman"/>
          <w:sz w:val="28"/>
          <w:szCs w:val="28"/>
          <w:lang w:val="uk-UA"/>
        </w:rPr>
        <w:t xml:space="preserve"> та драматургія розвитку формується завдяки насиченій ритміці (синкопи, зміщені акценти, темпова рухливість метро-ритмічних структур).</w:t>
      </w:r>
    </w:p>
    <w:p w:rsidR="000A4CF3" w:rsidRPr="006F5FBF" w:rsidRDefault="008E3E2F">
      <w:pPr>
        <w:keepLines/>
        <w:spacing w:line="360" w:lineRule="auto"/>
        <w:ind w:firstLine="700"/>
        <w:jc w:val="both"/>
        <w:rPr>
          <w:rFonts w:ascii="Times New Roman" w:eastAsia="Times New Roman" w:hAnsi="Times New Roman" w:cs="Times New Roman"/>
          <w:sz w:val="28"/>
          <w:szCs w:val="28"/>
          <w:lang w:val="uk-UA"/>
        </w:rPr>
      </w:pPr>
      <w:r w:rsidRPr="006F5FBF">
        <w:rPr>
          <w:rFonts w:ascii="Times New Roman" w:eastAsia="Times New Roman" w:hAnsi="Times New Roman" w:cs="Times New Roman"/>
          <w:sz w:val="28"/>
          <w:szCs w:val="28"/>
          <w:lang w:val="uk-UA"/>
        </w:rPr>
        <w:t>Враховуючи вищезазначений опис, можна дійти висновку, що Концерт Я. </w:t>
      </w:r>
      <w:proofErr w:type="spellStart"/>
      <w:r w:rsidRPr="006F5FBF">
        <w:rPr>
          <w:rFonts w:ascii="Times New Roman" w:eastAsia="Times New Roman" w:hAnsi="Times New Roman" w:cs="Times New Roman"/>
          <w:sz w:val="28"/>
          <w:szCs w:val="28"/>
          <w:lang w:val="uk-UA"/>
        </w:rPr>
        <w:t>Лапинського</w:t>
      </w:r>
      <w:proofErr w:type="spellEnd"/>
      <w:r w:rsidRPr="006F5FBF">
        <w:rPr>
          <w:rFonts w:ascii="Times New Roman" w:eastAsia="Times New Roman" w:hAnsi="Times New Roman" w:cs="Times New Roman"/>
          <w:sz w:val="28"/>
          <w:szCs w:val="28"/>
          <w:lang w:val="uk-UA"/>
        </w:rPr>
        <w:t xml:space="preserve"> є ефектним своєрідним «свіжим подихом» в українській бандурній музиці. Новітнє музичне бачення належно збагачує прояв </w:t>
      </w:r>
      <w:proofErr w:type="spellStart"/>
      <w:r w:rsidRPr="006F5FBF">
        <w:rPr>
          <w:rFonts w:ascii="Times New Roman" w:eastAsia="Times New Roman" w:hAnsi="Times New Roman" w:cs="Times New Roman"/>
          <w:sz w:val="28"/>
          <w:szCs w:val="28"/>
          <w:lang w:val="uk-UA"/>
        </w:rPr>
        <w:t>виразово</w:t>
      </w:r>
      <w:proofErr w:type="spellEnd"/>
      <w:r w:rsidRPr="006F5FBF">
        <w:rPr>
          <w:rFonts w:ascii="Times New Roman" w:eastAsia="Times New Roman" w:hAnsi="Times New Roman" w:cs="Times New Roman"/>
          <w:sz w:val="28"/>
          <w:szCs w:val="28"/>
          <w:lang w:val="uk-UA"/>
        </w:rPr>
        <w:t>-технічних можливостей виконавця, розкриває тембральні властивості інструменту та доповнює репертуар бандуриста-інструменталіста.</w:t>
      </w:r>
    </w:p>
    <w:p w:rsidR="000A4CF3" w:rsidRPr="006F5FBF" w:rsidRDefault="008E3E2F">
      <w:pPr>
        <w:keepLines/>
        <w:spacing w:line="360" w:lineRule="auto"/>
        <w:ind w:firstLine="700"/>
        <w:jc w:val="both"/>
        <w:rPr>
          <w:rFonts w:ascii="Times New Roman" w:eastAsia="Times New Roman" w:hAnsi="Times New Roman" w:cs="Times New Roman"/>
          <w:sz w:val="28"/>
          <w:szCs w:val="28"/>
          <w:lang w:val="uk-UA"/>
        </w:rPr>
      </w:pPr>
      <w:r w:rsidRPr="006F5FBF">
        <w:rPr>
          <w:rFonts w:ascii="Times New Roman" w:eastAsia="Times New Roman" w:hAnsi="Times New Roman" w:cs="Times New Roman"/>
          <w:sz w:val="28"/>
          <w:szCs w:val="28"/>
          <w:lang w:val="uk-UA"/>
        </w:rPr>
        <w:lastRenderedPageBreak/>
        <w:t>Анатолій </w:t>
      </w:r>
      <w:proofErr w:type="spellStart"/>
      <w:r w:rsidRPr="006F5FBF">
        <w:rPr>
          <w:rFonts w:ascii="Times New Roman" w:eastAsia="Times New Roman" w:hAnsi="Times New Roman" w:cs="Times New Roman"/>
          <w:sz w:val="28"/>
          <w:szCs w:val="28"/>
          <w:lang w:val="uk-UA"/>
        </w:rPr>
        <w:t>Гайденко</w:t>
      </w:r>
      <w:proofErr w:type="spellEnd"/>
      <w:r w:rsidRPr="006F5FBF">
        <w:rPr>
          <w:rFonts w:ascii="Times New Roman" w:eastAsia="Times New Roman" w:hAnsi="Times New Roman" w:cs="Times New Roman"/>
          <w:sz w:val="28"/>
          <w:szCs w:val="28"/>
          <w:lang w:val="uk-UA"/>
        </w:rPr>
        <w:t xml:space="preserve"> у 2004 створив програмний концерт для бандури з оркестром «Перебендя». Ігор </w:t>
      </w:r>
      <w:proofErr w:type="spellStart"/>
      <w:r w:rsidRPr="006F5FBF">
        <w:rPr>
          <w:rFonts w:ascii="Times New Roman" w:eastAsia="Times New Roman" w:hAnsi="Times New Roman" w:cs="Times New Roman"/>
          <w:sz w:val="28"/>
          <w:szCs w:val="28"/>
          <w:lang w:val="uk-UA"/>
        </w:rPr>
        <w:t>Гайденко</w:t>
      </w:r>
      <w:proofErr w:type="spellEnd"/>
      <w:r w:rsidRPr="006F5FBF">
        <w:rPr>
          <w:rFonts w:ascii="Times New Roman" w:eastAsia="Times New Roman" w:hAnsi="Times New Roman" w:cs="Times New Roman"/>
          <w:sz w:val="28"/>
          <w:szCs w:val="28"/>
          <w:lang w:val="uk-UA"/>
        </w:rPr>
        <w:t xml:space="preserve"> у 2007 – «Харківський», який прозвучав на VIII форумі виконавців на народних інструментах у рамках </w:t>
      </w:r>
      <w:proofErr w:type="spellStart"/>
      <w:r w:rsidRPr="006F5FBF">
        <w:rPr>
          <w:rFonts w:ascii="Times New Roman" w:eastAsia="Times New Roman" w:hAnsi="Times New Roman" w:cs="Times New Roman"/>
          <w:sz w:val="28"/>
          <w:szCs w:val="28"/>
          <w:lang w:val="uk-UA"/>
        </w:rPr>
        <w:t>проєкту</w:t>
      </w:r>
      <w:proofErr w:type="spellEnd"/>
      <w:r w:rsidRPr="006F5FBF">
        <w:rPr>
          <w:rFonts w:ascii="Times New Roman" w:eastAsia="Times New Roman" w:hAnsi="Times New Roman" w:cs="Times New Roman"/>
          <w:sz w:val="28"/>
          <w:szCs w:val="28"/>
          <w:lang w:val="uk-UA"/>
        </w:rPr>
        <w:t xml:space="preserve"> «Музика без меж» 2023 року у виконанні заслуженого артиста України Дмитра </w:t>
      </w:r>
      <w:proofErr w:type="spellStart"/>
      <w:r w:rsidRPr="006F5FBF">
        <w:rPr>
          <w:rFonts w:ascii="Times New Roman" w:eastAsia="Times New Roman" w:hAnsi="Times New Roman" w:cs="Times New Roman"/>
          <w:sz w:val="28"/>
          <w:szCs w:val="28"/>
          <w:lang w:val="uk-UA"/>
        </w:rPr>
        <w:t>Губ’яка</w:t>
      </w:r>
      <w:proofErr w:type="spellEnd"/>
      <w:r w:rsidRPr="006F5FBF">
        <w:rPr>
          <w:rFonts w:ascii="Times New Roman" w:eastAsia="Times New Roman" w:hAnsi="Times New Roman" w:cs="Times New Roman"/>
          <w:sz w:val="28"/>
          <w:szCs w:val="28"/>
          <w:lang w:val="uk-UA"/>
        </w:rPr>
        <w:t xml:space="preserve"> (м. Дніпро). Концерт-</w:t>
      </w:r>
      <w:proofErr w:type="spellStart"/>
      <w:r w:rsidRPr="006F5FBF">
        <w:rPr>
          <w:rFonts w:ascii="Times New Roman" w:eastAsia="Times New Roman" w:hAnsi="Times New Roman" w:cs="Times New Roman"/>
          <w:sz w:val="28"/>
          <w:szCs w:val="28"/>
          <w:lang w:val="uk-UA"/>
        </w:rPr>
        <w:t>capriccio</w:t>
      </w:r>
      <w:proofErr w:type="spellEnd"/>
      <w:r w:rsidRPr="006F5FBF">
        <w:rPr>
          <w:rFonts w:ascii="Times New Roman" w:eastAsia="Times New Roman" w:hAnsi="Times New Roman" w:cs="Times New Roman"/>
          <w:sz w:val="28"/>
          <w:szCs w:val="28"/>
          <w:lang w:val="uk-UA"/>
        </w:rPr>
        <w:t xml:space="preserve"> для бандури та камерного оркестру Володимира </w:t>
      </w:r>
      <w:proofErr w:type="spellStart"/>
      <w:r w:rsidRPr="006F5FBF">
        <w:rPr>
          <w:rFonts w:ascii="Times New Roman" w:eastAsia="Times New Roman" w:hAnsi="Times New Roman" w:cs="Times New Roman"/>
          <w:sz w:val="28"/>
          <w:szCs w:val="28"/>
          <w:lang w:val="uk-UA"/>
        </w:rPr>
        <w:t>Павліковського</w:t>
      </w:r>
      <w:proofErr w:type="spellEnd"/>
      <w:r w:rsidRPr="006F5FBF">
        <w:rPr>
          <w:rFonts w:ascii="Times New Roman" w:eastAsia="Times New Roman" w:hAnsi="Times New Roman" w:cs="Times New Roman"/>
          <w:sz w:val="28"/>
          <w:szCs w:val="28"/>
          <w:lang w:val="uk-UA"/>
        </w:rPr>
        <w:t>, написаний у грудні 2006, став обов’язковим твором на другому Міжнародному конкурсі кобзарського мистецтва ім. Г. </w:t>
      </w:r>
      <w:proofErr w:type="spellStart"/>
      <w:r w:rsidRPr="006F5FBF">
        <w:rPr>
          <w:rFonts w:ascii="Times New Roman" w:eastAsia="Times New Roman" w:hAnsi="Times New Roman" w:cs="Times New Roman"/>
          <w:sz w:val="28"/>
          <w:szCs w:val="28"/>
          <w:lang w:val="uk-UA"/>
        </w:rPr>
        <w:t>Китастого</w:t>
      </w:r>
      <w:proofErr w:type="spellEnd"/>
      <w:r w:rsidRPr="006F5FBF">
        <w:rPr>
          <w:rFonts w:ascii="Times New Roman" w:eastAsia="Times New Roman" w:hAnsi="Times New Roman" w:cs="Times New Roman"/>
          <w:sz w:val="28"/>
          <w:szCs w:val="28"/>
          <w:lang w:val="uk-UA"/>
        </w:rPr>
        <w:t xml:space="preserve"> (м. Київ).</w:t>
      </w:r>
    </w:p>
    <w:p w:rsidR="000A4CF3" w:rsidRPr="006F5FBF" w:rsidRDefault="008E3E2F">
      <w:pPr>
        <w:keepLines/>
        <w:spacing w:line="360" w:lineRule="auto"/>
        <w:ind w:firstLine="700"/>
        <w:jc w:val="both"/>
        <w:rPr>
          <w:rFonts w:ascii="Times New Roman" w:eastAsia="Times New Roman" w:hAnsi="Times New Roman" w:cs="Times New Roman"/>
          <w:sz w:val="28"/>
          <w:szCs w:val="28"/>
          <w:lang w:val="uk-UA"/>
        </w:rPr>
      </w:pPr>
      <w:r w:rsidRPr="006F5FBF">
        <w:rPr>
          <w:rFonts w:ascii="Times New Roman" w:eastAsia="Times New Roman" w:hAnsi="Times New Roman" w:cs="Times New Roman"/>
          <w:sz w:val="28"/>
          <w:szCs w:val="28"/>
          <w:lang w:val="uk-UA"/>
        </w:rPr>
        <w:t xml:space="preserve">В період з 1990 – по 2011 рр. Юрієм Олійником, композитором західної музичної діаспори, створено шість концертів. Застосування у творах </w:t>
      </w:r>
      <w:proofErr w:type="spellStart"/>
      <w:r w:rsidRPr="006F5FBF">
        <w:rPr>
          <w:rFonts w:ascii="Times New Roman" w:eastAsia="Times New Roman" w:hAnsi="Times New Roman" w:cs="Times New Roman"/>
          <w:sz w:val="28"/>
          <w:szCs w:val="28"/>
          <w:lang w:val="uk-UA"/>
        </w:rPr>
        <w:t>лейттематизму</w:t>
      </w:r>
      <w:proofErr w:type="spellEnd"/>
      <w:r w:rsidRPr="006F5FBF">
        <w:rPr>
          <w:rFonts w:ascii="Times New Roman" w:eastAsia="Times New Roman" w:hAnsi="Times New Roman" w:cs="Times New Roman"/>
          <w:sz w:val="28"/>
          <w:szCs w:val="28"/>
          <w:lang w:val="uk-UA"/>
        </w:rPr>
        <w:t xml:space="preserve">, </w:t>
      </w:r>
      <w:proofErr w:type="spellStart"/>
      <w:r w:rsidRPr="006F5FBF">
        <w:rPr>
          <w:rFonts w:ascii="Times New Roman" w:eastAsia="Times New Roman" w:hAnsi="Times New Roman" w:cs="Times New Roman"/>
          <w:sz w:val="28"/>
          <w:szCs w:val="28"/>
          <w:lang w:val="uk-UA"/>
        </w:rPr>
        <w:t>поліладовості</w:t>
      </w:r>
      <w:proofErr w:type="spellEnd"/>
      <w:r w:rsidRPr="006F5FBF">
        <w:rPr>
          <w:rFonts w:ascii="Times New Roman" w:eastAsia="Times New Roman" w:hAnsi="Times New Roman" w:cs="Times New Roman"/>
          <w:sz w:val="28"/>
          <w:szCs w:val="28"/>
          <w:lang w:val="uk-UA"/>
        </w:rPr>
        <w:t xml:space="preserve"> та політональності є визначальною особливістю композиторського мислення митця.</w:t>
      </w:r>
    </w:p>
    <w:p w:rsidR="000A4CF3" w:rsidRPr="006F5FBF" w:rsidRDefault="008E3E2F">
      <w:pPr>
        <w:keepLines/>
        <w:spacing w:line="360" w:lineRule="auto"/>
        <w:ind w:firstLine="700"/>
        <w:jc w:val="both"/>
        <w:rPr>
          <w:rFonts w:ascii="Times New Roman" w:eastAsia="Times New Roman" w:hAnsi="Times New Roman" w:cs="Times New Roman"/>
          <w:sz w:val="28"/>
          <w:szCs w:val="28"/>
          <w:lang w:val="uk-UA"/>
        </w:rPr>
      </w:pPr>
      <w:r w:rsidRPr="006F5FBF">
        <w:rPr>
          <w:rFonts w:ascii="Times New Roman" w:eastAsia="Times New Roman" w:hAnsi="Times New Roman" w:cs="Times New Roman"/>
          <w:sz w:val="28"/>
          <w:szCs w:val="28"/>
          <w:lang w:val="uk-UA"/>
        </w:rPr>
        <w:t>Перші два концерти написані в стилі неоромантизму та мають фольклорне устремління. Концерт № 1 – «Американський», присвячений Віктору </w:t>
      </w:r>
      <w:proofErr w:type="spellStart"/>
      <w:r w:rsidRPr="006F5FBF">
        <w:rPr>
          <w:rFonts w:ascii="Times New Roman" w:eastAsia="Times New Roman" w:hAnsi="Times New Roman" w:cs="Times New Roman"/>
          <w:sz w:val="28"/>
          <w:szCs w:val="28"/>
          <w:lang w:val="uk-UA"/>
        </w:rPr>
        <w:t>Мішалову</w:t>
      </w:r>
      <w:proofErr w:type="spellEnd"/>
      <w:r w:rsidRPr="006F5FBF">
        <w:rPr>
          <w:rFonts w:ascii="Times New Roman" w:eastAsia="Times New Roman" w:hAnsi="Times New Roman" w:cs="Times New Roman"/>
          <w:sz w:val="28"/>
          <w:szCs w:val="28"/>
          <w:lang w:val="uk-UA"/>
        </w:rPr>
        <w:t>, Концерт № 2 – «Романтичний», створений у 1993 р., присвячений дружині Ользі Герасименко.</w:t>
      </w:r>
    </w:p>
    <w:p w:rsidR="000A4CF3" w:rsidRPr="006F5FBF" w:rsidRDefault="008E3E2F">
      <w:pPr>
        <w:keepLines/>
        <w:spacing w:line="360" w:lineRule="auto"/>
        <w:ind w:firstLine="700"/>
        <w:jc w:val="both"/>
        <w:rPr>
          <w:rFonts w:ascii="Times New Roman" w:eastAsia="Times New Roman" w:hAnsi="Times New Roman" w:cs="Times New Roman"/>
          <w:sz w:val="28"/>
          <w:szCs w:val="28"/>
          <w:lang w:val="uk-UA"/>
        </w:rPr>
      </w:pPr>
      <w:r w:rsidRPr="006F5FBF">
        <w:rPr>
          <w:rFonts w:ascii="Times New Roman" w:eastAsia="Times New Roman" w:hAnsi="Times New Roman" w:cs="Times New Roman"/>
          <w:sz w:val="28"/>
          <w:szCs w:val="28"/>
          <w:lang w:val="uk-UA"/>
        </w:rPr>
        <w:t xml:space="preserve">Концерт № 3 – «Екзотичний» (1994 р. (друга редакція у 1999 р.), присвячений композиторці, бандуристці Оксані Герасименко. Концерт має імпресіоністичний стиль написання.  Концерт № 4 «Трипільський» (1996–1997 рр.) відрізняється поєднанням </w:t>
      </w:r>
      <w:proofErr w:type="spellStart"/>
      <w:r w:rsidRPr="006F5FBF">
        <w:rPr>
          <w:rFonts w:ascii="Times New Roman" w:eastAsia="Times New Roman" w:hAnsi="Times New Roman" w:cs="Times New Roman"/>
          <w:sz w:val="28"/>
          <w:szCs w:val="28"/>
          <w:lang w:val="uk-UA"/>
        </w:rPr>
        <w:t>фовізму</w:t>
      </w:r>
      <w:proofErr w:type="spellEnd"/>
      <w:r w:rsidRPr="006F5FBF">
        <w:rPr>
          <w:rFonts w:ascii="Times New Roman" w:eastAsia="Times New Roman" w:hAnsi="Times New Roman" w:cs="Times New Roman"/>
          <w:sz w:val="28"/>
          <w:szCs w:val="28"/>
          <w:lang w:val="uk-UA"/>
        </w:rPr>
        <w:t xml:space="preserve"> і </w:t>
      </w:r>
      <w:proofErr w:type="spellStart"/>
      <w:r w:rsidRPr="006F5FBF">
        <w:rPr>
          <w:rFonts w:ascii="Times New Roman" w:eastAsia="Times New Roman" w:hAnsi="Times New Roman" w:cs="Times New Roman"/>
          <w:sz w:val="28"/>
          <w:szCs w:val="28"/>
          <w:lang w:val="uk-UA"/>
        </w:rPr>
        <w:t>неофольклоризму</w:t>
      </w:r>
      <w:proofErr w:type="spellEnd"/>
      <w:r w:rsidRPr="006F5FBF">
        <w:rPr>
          <w:rFonts w:ascii="Times New Roman" w:eastAsia="Times New Roman" w:hAnsi="Times New Roman" w:cs="Times New Roman"/>
          <w:sz w:val="28"/>
          <w:szCs w:val="28"/>
          <w:lang w:val="uk-UA"/>
        </w:rPr>
        <w:t xml:space="preserve">. </w:t>
      </w:r>
    </w:p>
    <w:p w:rsidR="000A4CF3" w:rsidRPr="006F5FBF" w:rsidRDefault="008E3E2F">
      <w:pPr>
        <w:keepLines/>
        <w:spacing w:line="360" w:lineRule="auto"/>
        <w:ind w:firstLine="700"/>
        <w:jc w:val="both"/>
        <w:rPr>
          <w:rFonts w:ascii="Times New Roman" w:eastAsia="Times New Roman" w:hAnsi="Times New Roman" w:cs="Times New Roman"/>
          <w:sz w:val="28"/>
          <w:szCs w:val="28"/>
          <w:lang w:val="uk-UA"/>
        </w:rPr>
      </w:pPr>
      <w:r w:rsidRPr="006F5FBF">
        <w:rPr>
          <w:rFonts w:ascii="Times New Roman" w:eastAsia="Times New Roman" w:hAnsi="Times New Roman" w:cs="Times New Roman"/>
          <w:sz w:val="28"/>
          <w:szCs w:val="28"/>
          <w:lang w:val="uk-UA"/>
        </w:rPr>
        <w:t xml:space="preserve">Концерт № 5 «Нове тисячоліття» створений у 2007 році. Особливістю цього концерту є оригінальна драматургія – в ньому постають три діючих складових – бандура, хор та оркестр. Композитор </w:t>
      </w:r>
      <w:proofErr w:type="spellStart"/>
      <w:r w:rsidRPr="006F5FBF">
        <w:rPr>
          <w:rFonts w:ascii="Times New Roman" w:eastAsia="Times New Roman" w:hAnsi="Times New Roman" w:cs="Times New Roman"/>
          <w:sz w:val="28"/>
          <w:szCs w:val="28"/>
          <w:lang w:val="uk-UA"/>
        </w:rPr>
        <w:t>уник</w:t>
      </w:r>
      <w:proofErr w:type="spellEnd"/>
      <w:r w:rsidRPr="006F5FBF">
        <w:rPr>
          <w:rFonts w:ascii="Times New Roman" w:eastAsia="Times New Roman" w:hAnsi="Times New Roman" w:cs="Times New Roman"/>
          <w:sz w:val="28"/>
          <w:szCs w:val="28"/>
          <w:lang w:val="uk-UA"/>
        </w:rPr>
        <w:t xml:space="preserve"> кристалізованої розробки та доповнив </w:t>
      </w:r>
      <w:proofErr w:type="spellStart"/>
      <w:r w:rsidRPr="006F5FBF">
        <w:rPr>
          <w:rFonts w:ascii="Times New Roman" w:eastAsia="Times New Roman" w:hAnsi="Times New Roman" w:cs="Times New Roman"/>
          <w:sz w:val="28"/>
          <w:szCs w:val="28"/>
          <w:lang w:val="uk-UA"/>
        </w:rPr>
        <w:t>тричастинну</w:t>
      </w:r>
      <w:proofErr w:type="spellEnd"/>
      <w:r w:rsidRPr="006F5FBF">
        <w:rPr>
          <w:rFonts w:ascii="Times New Roman" w:eastAsia="Times New Roman" w:hAnsi="Times New Roman" w:cs="Times New Roman"/>
          <w:sz w:val="28"/>
          <w:szCs w:val="28"/>
          <w:lang w:val="uk-UA"/>
        </w:rPr>
        <w:t xml:space="preserve"> синтетичну форму </w:t>
      </w:r>
      <w:proofErr w:type="spellStart"/>
      <w:r w:rsidRPr="006F5FBF">
        <w:rPr>
          <w:rFonts w:ascii="Times New Roman" w:eastAsia="Times New Roman" w:hAnsi="Times New Roman" w:cs="Times New Roman"/>
          <w:sz w:val="28"/>
          <w:szCs w:val="28"/>
          <w:lang w:val="uk-UA"/>
        </w:rPr>
        <w:t>контастною</w:t>
      </w:r>
      <w:proofErr w:type="spellEnd"/>
      <w:r w:rsidRPr="006F5FBF">
        <w:rPr>
          <w:rFonts w:ascii="Times New Roman" w:eastAsia="Times New Roman" w:hAnsi="Times New Roman" w:cs="Times New Roman"/>
          <w:sz w:val="28"/>
          <w:szCs w:val="28"/>
          <w:lang w:val="uk-UA"/>
        </w:rPr>
        <w:t xml:space="preserve"> серединою.</w:t>
      </w:r>
    </w:p>
    <w:p w:rsidR="000A4CF3" w:rsidRPr="006F5FBF" w:rsidRDefault="008E3E2F">
      <w:pPr>
        <w:keepLines/>
        <w:spacing w:line="360" w:lineRule="auto"/>
        <w:ind w:firstLine="700"/>
        <w:jc w:val="both"/>
        <w:rPr>
          <w:rFonts w:ascii="Times New Roman" w:eastAsia="Times New Roman" w:hAnsi="Times New Roman" w:cs="Times New Roman"/>
          <w:sz w:val="28"/>
          <w:szCs w:val="28"/>
          <w:lang w:val="uk-UA"/>
        </w:rPr>
      </w:pPr>
      <w:r w:rsidRPr="006F5FBF">
        <w:rPr>
          <w:rFonts w:ascii="Times New Roman" w:eastAsia="Times New Roman" w:hAnsi="Times New Roman" w:cs="Times New Roman"/>
          <w:sz w:val="28"/>
          <w:szCs w:val="28"/>
          <w:lang w:val="uk-UA"/>
        </w:rPr>
        <w:t>У 2011 році Ю. Олійник написав Концерт № 6 «</w:t>
      </w:r>
      <w:proofErr w:type="spellStart"/>
      <w:r w:rsidRPr="006F5FBF">
        <w:rPr>
          <w:rFonts w:ascii="Times New Roman" w:eastAsia="Times New Roman" w:hAnsi="Times New Roman" w:cs="Times New Roman"/>
          <w:sz w:val="28"/>
          <w:szCs w:val="28"/>
          <w:lang w:val="uk-UA"/>
        </w:rPr>
        <w:t>Антифонний</w:t>
      </w:r>
      <w:proofErr w:type="spellEnd"/>
      <w:r w:rsidRPr="006F5FBF">
        <w:rPr>
          <w:rFonts w:ascii="Times New Roman" w:eastAsia="Times New Roman" w:hAnsi="Times New Roman" w:cs="Times New Roman"/>
          <w:sz w:val="28"/>
          <w:szCs w:val="28"/>
          <w:lang w:val="uk-UA"/>
        </w:rPr>
        <w:t>» для двох бандур із симфонічним оркестром. Основною ідеєю автора було використання дзеркального розвитку композиції твору.</w:t>
      </w:r>
    </w:p>
    <w:p w:rsidR="006F5FBF" w:rsidRDefault="008E3E2F" w:rsidP="006F5FBF">
      <w:pPr>
        <w:keepLines/>
        <w:spacing w:line="360" w:lineRule="auto"/>
        <w:ind w:firstLine="700"/>
        <w:jc w:val="both"/>
        <w:rPr>
          <w:rFonts w:ascii="Times New Roman" w:eastAsia="Times New Roman" w:hAnsi="Times New Roman" w:cs="Times New Roman"/>
          <w:sz w:val="28"/>
          <w:szCs w:val="28"/>
          <w:lang w:val="uk-UA"/>
        </w:rPr>
      </w:pPr>
      <w:r w:rsidRPr="006F5FBF">
        <w:rPr>
          <w:rFonts w:ascii="Times New Roman" w:eastAsia="Times New Roman" w:hAnsi="Times New Roman" w:cs="Times New Roman"/>
          <w:sz w:val="28"/>
          <w:szCs w:val="28"/>
          <w:lang w:val="uk-UA"/>
        </w:rPr>
        <w:lastRenderedPageBreak/>
        <w:t>Композиторка та бандуристка Оксана Герасименко створила Симфонічну поему «</w:t>
      </w:r>
      <w:proofErr w:type="spellStart"/>
      <w:r w:rsidRPr="006F5FBF">
        <w:rPr>
          <w:rFonts w:ascii="Times New Roman" w:eastAsia="Times New Roman" w:hAnsi="Times New Roman" w:cs="Times New Roman"/>
          <w:sz w:val="28"/>
          <w:szCs w:val="28"/>
          <w:lang w:val="uk-UA"/>
        </w:rPr>
        <w:t>Victoria</w:t>
      </w:r>
      <w:proofErr w:type="spellEnd"/>
      <w:r w:rsidRPr="006F5FBF">
        <w:rPr>
          <w:rFonts w:ascii="Times New Roman" w:eastAsia="Times New Roman" w:hAnsi="Times New Roman" w:cs="Times New Roman"/>
          <w:sz w:val="28"/>
          <w:szCs w:val="28"/>
          <w:lang w:val="uk-UA"/>
        </w:rPr>
        <w:t xml:space="preserve">» для бандури та симфонічного оркестру після </w:t>
      </w:r>
      <w:proofErr w:type="spellStart"/>
      <w:r w:rsidRPr="006F5FBF">
        <w:rPr>
          <w:rFonts w:ascii="Times New Roman" w:eastAsia="Times New Roman" w:hAnsi="Times New Roman" w:cs="Times New Roman"/>
          <w:sz w:val="28"/>
          <w:szCs w:val="28"/>
          <w:lang w:val="uk-UA"/>
        </w:rPr>
        <w:t>після</w:t>
      </w:r>
      <w:proofErr w:type="spellEnd"/>
      <w:r w:rsidRPr="006F5FBF">
        <w:rPr>
          <w:rFonts w:ascii="Times New Roman" w:eastAsia="Times New Roman" w:hAnsi="Times New Roman" w:cs="Times New Roman"/>
          <w:sz w:val="28"/>
          <w:szCs w:val="28"/>
          <w:lang w:val="uk-UA"/>
        </w:rPr>
        <w:t xml:space="preserve"> Помаранчевої революції 2004 року. В музичній мові Поеми </w:t>
      </w:r>
      <w:proofErr w:type="spellStart"/>
      <w:r w:rsidRPr="006F5FBF">
        <w:rPr>
          <w:rFonts w:ascii="Times New Roman" w:eastAsia="Times New Roman" w:hAnsi="Times New Roman" w:cs="Times New Roman"/>
          <w:sz w:val="28"/>
          <w:szCs w:val="28"/>
          <w:lang w:val="uk-UA"/>
        </w:rPr>
        <w:t>читається</w:t>
      </w:r>
      <w:proofErr w:type="spellEnd"/>
      <w:r w:rsidRPr="006F5FBF">
        <w:rPr>
          <w:rFonts w:ascii="Times New Roman" w:eastAsia="Times New Roman" w:hAnsi="Times New Roman" w:cs="Times New Roman"/>
          <w:sz w:val="28"/>
          <w:szCs w:val="28"/>
          <w:lang w:val="uk-UA"/>
        </w:rPr>
        <w:t xml:space="preserve"> вплив таких митців українського симфонізму як Мирослава Скорика, Євгена Станковича, а також Юрія Олійника. Їхня творчість стала взірцевим, яскравим та надихаючим прикладом для композиторки.</w:t>
      </w:r>
    </w:p>
    <w:p w:rsidR="000A4CF3" w:rsidRPr="006F5FBF" w:rsidRDefault="008E3E2F" w:rsidP="006F5FBF">
      <w:pPr>
        <w:keepLines/>
        <w:spacing w:line="360" w:lineRule="auto"/>
        <w:ind w:firstLine="700"/>
        <w:jc w:val="both"/>
        <w:rPr>
          <w:rFonts w:ascii="Times New Roman" w:eastAsia="Times New Roman" w:hAnsi="Times New Roman" w:cs="Times New Roman"/>
          <w:sz w:val="28"/>
          <w:szCs w:val="28"/>
          <w:lang w:val="uk-UA"/>
        </w:rPr>
      </w:pPr>
      <w:r w:rsidRPr="006F5FBF">
        <w:rPr>
          <w:rFonts w:ascii="Times New Roman" w:eastAsia="Times New Roman" w:hAnsi="Times New Roman" w:cs="Times New Roman"/>
          <w:sz w:val="28"/>
          <w:szCs w:val="28"/>
          <w:lang w:val="uk-UA"/>
        </w:rPr>
        <w:t xml:space="preserve">Головним задумом твору є прояв патріотичності, захоплення хоробрістю, стійкістю душі українського народу. </w:t>
      </w:r>
      <w:proofErr w:type="spellStart"/>
      <w:r w:rsidRPr="006F5FBF">
        <w:rPr>
          <w:rFonts w:ascii="Times New Roman" w:eastAsia="Times New Roman" w:hAnsi="Times New Roman" w:cs="Times New Roman"/>
          <w:sz w:val="28"/>
          <w:szCs w:val="28"/>
          <w:lang w:val="uk-UA"/>
        </w:rPr>
        <w:t>Мисткиня</w:t>
      </w:r>
      <w:proofErr w:type="spellEnd"/>
      <w:r w:rsidRPr="006F5FBF">
        <w:rPr>
          <w:rFonts w:ascii="Times New Roman" w:eastAsia="Times New Roman" w:hAnsi="Times New Roman" w:cs="Times New Roman"/>
          <w:sz w:val="28"/>
          <w:szCs w:val="28"/>
          <w:lang w:val="uk-UA"/>
        </w:rPr>
        <w:t xml:space="preserve"> </w:t>
      </w:r>
      <w:proofErr w:type="spellStart"/>
      <w:r w:rsidRPr="006F5FBF">
        <w:rPr>
          <w:rFonts w:ascii="Times New Roman" w:eastAsia="Times New Roman" w:hAnsi="Times New Roman" w:cs="Times New Roman"/>
          <w:sz w:val="28"/>
          <w:szCs w:val="28"/>
          <w:lang w:val="uk-UA"/>
        </w:rPr>
        <w:t>фіналізує</w:t>
      </w:r>
      <w:proofErr w:type="spellEnd"/>
      <w:r w:rsidRPr="006F5FBF">
        <w:rPr>
          <w:rFonts w:ascii="Times New Roman" w:eastAsia="Times New Roman" w:hAnsi="Times New Roman" w:cs="Times New Roman"/>
          <w:sz w:val="28"/>
          <w:szCs w:val="28"/>
          <w:lang w:val="uk-UA"/>
        </w:rPr>
        <w:t xml:space="preserve"> тему перемоги над злом в особливому лірико-елегійному настрої, властивому її індивідуальному способу художнього світосприйняття.</w:t>
      </w:r>
    </w:p>
    <w:p w:rsidR="000A4CF3" w:rsidRPr="006F5FBF" w:rsidRDefault="008E3E2F">
      <w:pPr>
        <w:spacing w:line="360" w:lineRule="auto"/>
        <w:ind w:firstLine="700"/>
        <w:jc w:val="both"/>
        <w:rPr>
          <w:rFonts w:ascii="Times New Roman" w:eastAsia="Times New Roman" w:hAnsi="Times New Roman" w:cs="Times New Roman"/>
          <w:sz w:val="28"/>
          <w:szCs w:val="28"/>
          <w:lang w:val="uk-UA"/>
        </w:rPr>
      </w:pPr>
      <w:r w:rsidRPr="006F5FBF">
        <w:rPr>
          <w:rFonts w:ascii="Times New Roman" w:eastAsia="Times New Roman" w:hAnsi="Times New Roman" w:cs="Times New Roman"/>
          <w:sz w:val="28"/>
          <w:szCs w:val="28"/>
          <w:lang w:val="uk-UA"/>
        </w:rPr>
        <w:t>Також активну композиторську діяльність веде член Національної Спілки композиторів України, заслужена діячка мистецтв України (2018), доцентка кафедри музикознавства, композиції та виконавської майстерності Дніпровської академії музики – Валентина Мартинюк (</w:t>
      </w:r>
      <w:proofErr w:type="spellStart"/>
      <w:r w:rsidRPr="006F5FBF">
        <w:rPr>
          <w:rFonts w:ascii="Times New Roman" w:eastAsia="Times New Roman" w:hAnsi="Times New Roman" w:cs="Times New Roman"/>
          <w:sz w:val="28"/>
          <w:szCs w:val="28"/>
          <w:lang w:val="uk-UA"/>
        </w:rPr>
        <w:t>Брондзя</w:t>
      </w:r>
      <w:proofErr w:type="spellEnd"/>
      <w:r w:rsidRPr="006F5FBF">
        <w:rPr>
          <w:rFonts w:ascii="Times New Roman" w:eastAsia="Times New Roman" w:hAnsi="Times New Roman" w:cs="Times New Roman"/>
          <w:sz w:val="28"/>
          <w:szCs w:val="28"/>
          <w:lang w:val="uk-UA"/>
        </w:rPr>
        <w:t xml:space="preserve">). Авторка активно спирається на фольклорні витоки та використовує у своїй творчості різні стильові напрямки, характерним є тяжіння до театральності. Одним з пріоритетних напрямів діяльності композиторки є бандурна музика. Вона представлена різними жанрами та стильовими направленнями, де бандура розкривається як сольний, </w:t>
      </w:r>
      <w:proofErr w:type="spellStart"/>
      <w:r w:rsidRPr="006F5FBF">
        <w:rPr>
          <w:rFonts w:ascii="Times New Roman" w:eastAsia="Times New Roman" w:hAnsi="Times New Roman" w:cs="Times New Roman"/>
          <w:sz w:val="28"/>
          <w:szCs w:val="28"/>
          <w:lang w:val="uk-UA"/>
        </w:rPr>
        <w:t>акомпонуючий</w:t>
      </w:r>
      <w:proofErr w:type="spellEnd"/>
      <w:r w:rsidRPr="006F5FBF">
        <w:rPr>
          <w:rFonts w:ascii="Times New Roman" w:eastAsia="Times New Roman" w:hAnsi="Times New Roman" w:cs="Times New Roman"/>
          <w:sz w:val="28"/>
          <w:szCs w:val="28"/>
          <w:lang w:val="uk-UA"/>
        </w:rPr>
        <w:t>, так і ансамблевий інструмент.</w:t>
      </w:r>
    </w:p>
    <w:p w:rsidR="000A4CF3" w:rsidRPr="006F5FBF" w:rsidRDefault="008E3E2F">
      <w:pPr>
        <w:spacing w:line="360" w:lineRule="auto"/>
        <w:ind w:firstLine="700"/>
        <w:jc w:val="both"/>
        <w:rPr>
          <w:rFonts w:ascii="Times New Roman" w:eastAsia="Times New Roman" w:hAnsi="Times New Roman" w:cs="Times New Roman"/>
          <w:sz w:val="28"/>
          <w:szCs w:val="28"/>
          <w:lang w:val="uk-UA"/>
        </w:rPr>
      </w:pPr>
      <w:r w:rsidRPr="006F5FBF">
        <w:rPr>
          <w:rFonts w:ascii="Times New Roman" w:eastAsia="Times New Roman" w:hAnsi="Times New Roman" w:cs="Times New Roman"/>
          <w:sz w:val="28"/>
          <w:szCs w:val="28"/>
          <w:lang w:val="uk-UA"/>
        </w:rPr>
        <w:t>Творчі пошуки та активна співпраця В. Мартинюк і С. Овчарової стали рушійною силою до створення Концерту для бандури з оркестром «</w:t>
      </w:r>
      <w:proofErr w:type="spellStart"/>
      <w:r w:rsidRPr="006F5FBF">
        <w:rPr>
          <w:rFonts w:ascii="Times New Roman" w:eastAsia="Times New Roman" w:hAnsi="Times New Roman" w:cs="Times New Roman"/>
          <w:sz w:val="28"/>
          <w:szCs w:val="28"/>
          <w:lang w:val="uk-UA"/>
        </w:rPr>
        <w:t>Bandura</w:t>
      </w:r>
      <w:proofErr w:type="spellEnd"/>
      <w:r w:rsidRPr="006F5FBF">
        <w:rPr>
          <w:rFonts w:ascii="Times New Roman" w:eastAsia="Times New Roman" w:hAnsi="Times New Roman" w:cs="Times New Roman"/>
          <w:sz w:val="28"/>
          <w:szCs w:val="28"/>
          <w:lang w:val="uk-UA"/>
        </w:rPr>
        <w:t xml:space="preserve"> </w:t>
      </w:r>
      <w:proofErr w:type="spellStart"/>
      <w:r w:rsidRPr="006F5FBF">
        <w:rPr>
          <w:rFonts w:ascii="Times New Roman" w:eastAsia="Times New Roman" w:hAnsi="Times New Roman" w:cs="Times New Roman"/>
          <w:sz w:val="28"/>
          <w:szCs w:val="28"/>
          <w:lang w:val="uk-UA"/>
        </w:rPr>
        <w:t>forever</w:t>
      </w:r>
      <w:proofErr w:type="spellEnd"/>
      <w:r w:rsidRPr="006F5FBF">
        <w:rPr>
          <w:rFonts w:ascii="Times New Roman" w:eastAsia="Times New Roman" w:hAnsi="Times New Roman" w:cs="Times New Roman"/>
          <w:sz w:val="28"/>
          <w:szCs w:val="28"/>
          <w:lang w:val="uk-UA"/>
        </w:rPr>
        <w:t>» (2011), який авторка і присвятила Світлані </w:t>
      </w:r>
      <w:proofErr w:type="spellStart"/>
      <w:r w:rsidRPr="006F5FBF">
        <w:rPr>
          <w:rFonts w:ascii="Times New Roman" w:eastAsia="Times New Roman" w:hAnsi="Times New Roman" w:cs="Times New Roman"/>
          <w:sz w:val="28"/>
          <w:szCs w:val="28"/>
          <w:lang w:val="uk-UA"/>
        </w:rPr>
        <w:t>Овчаровій</w:t>
      </w:r>
      <w:proofErr w:type="spellEnd"/>
      <w:r w:rsidRPr="006F5FBF">
        <w:rPr>
          <w:rFonts w:ascii="Times New Roman" w:eastAsia="Times New Roman" w:hAnsi="Times New Roman" w:cs="Times New Roman"/>
          <w:sz w:val="28"/>
          <w:szCs w:val="28"/>
          <w:lang w:val="uk-UA"/>
        </w:rPr>
        <w:t>. Під час спільної творчої праці вони вишукують модернові засоби, прийоми, способи гри, композиторське та виконавське інтерпретування, що знайшло своє втілення у концерті для бандури та струнного оркестру.</w:t>
      </w:r>
    </w:p>
    <w:p w:rsidR="000A4CF3" w:rsidRPr="006F5FBF" w:rsidRDefault="008E3E2F">
      <w:pPr>
        <w:spacing w:line="360" w:lineRule="auto"/>
        <w:ind w:firstLine="700"/>
        <w:jc w:val="both"/>
        <w:rPr>
          <w:rFonts w:ascii="Times New Roman" w:eastAsia="Times New Roman" w:hAnsi="Times New Roman" w:cs="Times New Roman"/>
          <w:sz w:val="28"/>
          <w:szCs w:val="28"/>
          <w:lang w:val="uk-UA"/>
        </w:rPr>
      </w:pPr>
      <w:r w:rsidRPr="006F5FBF">
        <w:rPr>
          <w:rFonts w:ascii="Times New Roman" w:eastAsia="Times New Roman" w:hAnsi="Times New Roman" w:cs="Times New Roman"/>
          <w:sz w:val="28"/>
          <w:szCs w:val="28"/>
          <w:lang w:val="uk-UA"/>
        </w:rPr>
        <w:t xml:space="preserve">Композиторка спирається на український фольклор в синтезі з постмодерністським стильовим напрямом : в музичній мові присутнє використання автентичних тем в головній, побічній партіях та сучасних </w:t>
      </w:r>
      <w:proofErr w:type="spellStart"/>
      <w:r w:rsidRPr="006F5FBF">
        <w:rPr>
          <w:rFonts w:ascii="Times New Roman" w:eastAsia="Times New Roman" w:hAnsi="Times New Roman" w:cs="Times New Roman"/>
          <w:sz w:val="28"/>
          <w:szCs w:val="28"/>
          <w:lang w:val="uk-UA"/>
        </w:rPr>
        <w:lastRenderedPageBreak/>
        <w:t>сонористичних</w:t>
      </w:r>
      <w:proofErr w:type="spellEnd"/>
      <w:r w:rsidRPr="006F5FBF">
        <w:rPr>
          <w:rFonts w:ascii="Times New Roman" w:eastAsia="Times New Roman" w:hAnsi="Times New Roman" w:cs="Times New Roman"/>
          <w:sz w:val="28"/>
          <w:szCs w:val="28"/>
          <w:lang w:val="uk-UA"/>
        </w:rPr>
        <w:t xml:space="preserve"> прийомів (ковзання металом по струнах, удари по </w:t>
      </w:r>
      <w:proofErr w:type="spellStart"/>
      <w:r w:rsidRPr="006F5FBF">
        <w:rPr>
          <w:rFonts w:ascii="Times New Roman" w:eastAsia="Times New Roman" w:hAnsi="Times New Roman" w:cs="Times New Roman"/>
          <w:sz w:val="28"/>
          <w:szCs w:val="28"/>
          <w:lang w:val="uk-UA"/>
        </w:rPr>
        <w:t>деці</w:t>
      </w:r>
      <w:proofErr w:type="spellEnd"/>
      <w:r w:rsidRPr="006F5FBF">
        <w:rPr>
          <w:rFonts w:ascii="Times New Roman" w:eastAsia="Times New Roman" w:hAnsi="Times New Roman" w:cs="Times New Roman"/>
          <w:sz w:val="28"/>
          <w:szCs w:val="28"/>
          <w:lang w:val="uk-UA"/>
        </w:rPr>
        <w:t xml:space="preserve"> бандури, плескання в долоні, по колінам виконавця), що підкреслює оригінальність та ексклюзивність Концерту.</w:t>
      </w:r>
    </w:p>
    <w:p w:rsidR="006F5FBF" w:rsidRDefault="006F5FBF">
      <w:pPr>
        <w:spacing w:line="360" w:lineRule="auto"/>
        <w:jc w:val="both"/>
        <w:rPr>
          <w:rFonts w:ascii="Times New Roman" w:eastAsia="Times New Roman" w:hAnsi="Times New Roman" w:cs="Times New Roman"/>
          <w:sz w:val="28"/>
          <w:szCs w:val="28"/>
          <w:lang w:val="uk-UA"/>
        </w:rPr>
      </w:pPr>
    </w:p>
    <w:p w:rsidR="000A4CF3" w:rsidRPr="006F5FBF" w:rsidRDefault="008E3E2F">
      <w:pPr>
        <w:spacing w:line="360" w:lineRule="auto"/>
        <w:jc w:val="both"/>
        <w:rPr>
          <w:rFonts w:ascii="Times New Roman" w:eastAsia="Times New Roman" w:hAnsi="Times New Roman" w:cs="Times New Roman"/>
          <w:b/>
          <w:sz w:val="28"/>
          <w:szCs w:val="28"/>
          <w:lang w:val="uk-UA"/>
        </w:rPr>
      </w:pPr>
      <w:r w:rsidRPr="006F5FBF">
        <w:rPr>
          <w:rFonts w:ascii="Times New Roman" w:eastAsia="Times New Roman" w:hAnsi="Times New Roman" w:cs="Times New Roman"/>
          <w:b/>
          <w:sz w:val="28"/>
          <w:szCs w:val="28"/>
          <w:lang w:val="uk-UA"/>
        </w:rPr>
        <w:t>Висновки до розділу 1</w:t>
      </w:r>
    </w:p>
    <w:p w:rsidR="000A4CF3" w:rsidRPr="006F5FBF" w:rsidRDefault="000A4CF3">
      <w:pPr>
        <w:spacing w:line="360" w:lineRule="auto"/>
        <w:ind w:firstLine="700"/>
        <w:jc w:val="both"/>
        <w:rPr>
          <w:rFonts w:ascii="Times New Roman" w:eastAsia="Times New Roman" w:hAnsi="Times New Roman" w:cs="Times New Roman"/>
          <w:b/>
          <w:sz w:val="28"/>
          <w:szCs w:val="28"/>
          <w:lang w:val="uk-UA"/>
        </w:rPr>
      </w:pPr>
    </w:p>
    <w:p w:rsidR="000A4CF3" w:rsidRPr="006F5FBF" w:rsidRDefault="008E3E2F">
      <w:pPr>
        <w:spacing w:line="360" w:lineRule="auto"/>
        <w:ind w:firstLine="700"/>
        <w:jc w:val="both"/>
        <w:rPr>
          <w:rFonts w:ascii="Times New Roman" w:eastAsia="Times New Roman" w:hAnsi="Times New Roman" w:cs="Times New Roman"/>
          <w:sz w:val="28"/>
          <w:szCs w:val="28"/>
          <w:lang w:val="uk-UA"/>
        </w:rPr>
      </w:pPr>
      <w:r w:rsidRPr="006F5FBF">
        <w:rPr>
          <w:rFonts w:ascii="Times New Roman" w:eastAsia="Times New Roman" w:hAnsi="Times New Roman" w:cs="Times New Roman"/>
          <w:sz w:val="28"/>
          <w:szCs w:val="28"/>
          <w:lang w:val="uk-UA"/>
        </w:rPr>
        <w:t>Становлення жанрів великої форми, зокрема сонати та концерту, засвідчило сформованість бандурного академічного інструменталізму і вивело бандуру на рівень з іншими музичними інструментами. Проаналізувавши різноманітні жанри, від простих не циклічних до крупних циклічних форм, стає зрозумілим важливість вивчення та практичного використання набутих знань музикантами у сфері бандурного виконавства.</w:t>
      </w:r>
    </w:p>
    <w:p w:rsidR="000A4CF3" w:rsidRPr="006F5FBF" w:rsidRDefault="008E3E2F">
      <w:pPr>
        <w:spacing w:line="360" w:lineRule="auto"/>
        <w:ind w:firstLine="700"/>
        <w:jc w:val="both"/>
        <w:rPr>
          <w:rFonts w:ascii="Times New Roman" w:eastAsia="Times New Roman" w:hAnsi="Times New Roman" w:cs="Times New Roman"/>
          <w:sz w:val="28"/>
          <w:szCs w:val="28"/>
          <w:lang w:val="uk-UA"/>
        </w:rPr>
      </w:pPr>
      <w:r w:rsidRPr="006F5FBF">
        <w:rPr>
          <w:rFonts w:ascii="Times New Roman" w:eastAsia="Times New Roman" w:hAnsi="Times New Roman" w:cs="Times New Roman"/>
          <w:sz w:val="28"/>
          <w:szCs w:val="28"/>
          <w:lang w:val="uk-UA"/>
        </w:rPr>
        <w:t>Переклад є одним із вдалих засобів збагачення сучасного бандурного репертуару та ознайомлення виконавців і слухачів із музикою різних епох, що теж є не менш важливим напрямом всебічного розвитку.</w:t>
      </w:r>
    </w:p>
    <w:p w:rsidR="000A4CF3" w:rsidRPr="006F5FBF" w:rsidRDefault="008E3E2F" w:rsidP="00EC0EB9">
      <w:pPr>
        <w:spacing w:line="360" w:lineRule="auto"/>
        <w:ind w:firstLine="700"/>
        <w:jc w:val="both"/>
        <w:rPr>
          <w:rFonts w:ascii="Times New Roman" w:eastAsia="Times New Roman" w:hAnsi="Times New Roman" w:cs="Times New Roman"/>
          <w:sz w:val="28"/>
          <w:szCs w:val="28"/>
          <w:lang w:val="uk-UA"/>
        </w:rPr>
      </w:pPr>
      <w:r w:rsidRPr="006F5FBF">
        <w:rPr>
          <w:rFonts w:ascii="Times New Roman" w:eastAsia="Times New Roman" w:hAnsi="Times New Roman" w:cs="Times New Roman"/>
          <w:sz w:val="28"/>
          <w:szCs w:val="28"/>
          <w:lang w:val="uk-UA"/>
        </w:rPr>
        <w:t xml:space="preserve">Середина та кінець XX століття були плідними на появу оригінального концерту в сфері бандурного мистецтва. Технологічне вдосконалення інструменту та художньо-виражальний, технічний ріст виконавців сформували попит на оригінальні концертні твори крупної форми. Технічний прогрес XXI століття та реалії сьогодення підтримали зліт актуальності концертного жанру та мотивували авторів продовжувати написання композицій, а виконавців – сміливо інтерпретувати традиційні та модернові твори крупної форми. Не дивлячись на активну композиторську та виконавську діяльність в сфері концертних жанрів, процес створення та освоєння творів крупних форм є складним, клопітким, </w:t>
      </w:r>
      <w:proofErr w:type="spellStart"/>
      <w:r w:rsidRPr="006F5FBF">
        <w:rPr>
          <w:rFonts w:ascii="Times New Roman" w:eastAsia="Times New Roman" w:hAnsi="Times New Roman" w:cs="Times New Roman"/>
          <w:sz w:val="28"/>
          <w:szCs w:val="28"/>
          <w:lang w:val="uk-UA"/>
        </w:rPr>
        <w:t>часо</w:t>
      </w:r>
      <w:proofErr w:type="spellEnd"/>
      <w:r w:rsidRPr="006F5FBF">
        <w:rPr>
          <w:rFonts w:ascii="Times New Roman" w:eastAsia="Times New Roman" w:hAnsi="Times New Roman" w:cs="Times New Roman"/>
          <w:sz w:val="28"/>
          <w:szCs w:val="28"/>
          <w:lang w:val="uk-UA"/>
        </w:rPr>
        <w:t xml:space="preserve">- та </w:t>
      </w:r>
      <w:proofErr w:type="spellStart"/>
      <w:r w:rsidRPr="006F5FBF">
        <w:rPr>
          <w:rFonts w:ascii="Times New Roman" w:eastAsia="Times New Roman" w:hAnsi="Times New Roman" w:cs="Times New Roman"/>
          <w:sz w:val="28"/>
          <w:szCs w:val="28"/>
          <w:lang w:val="uk-UA"/>
        </w:rPr>
        <w:t>енергозатратним</w:t>
      </w:r>
      <w:proofErr w:type="spellEnd"/>
      <w:r w:rsidRPr="006F5FBF">
        <w:rPr>
          <w:rFonts w:ascii="Times New Roman" w:eastAsia="Times New Roman" w:hAnsi="Times New Roman" w:cs="Times New Roman"/>
          <w:sz w:val="28"/>
          <w:szCs w:val="28"/>
          <w:lang w:val="uk-UA"/>
        </w:rPr>
        <w:t>. Як наслідок, відчувається гостра потреба в оригінальних творах великої форми для бандури і формується запит в збагаченні бандурного репертуару жанрами сонати та концерту.</w:t>
      </w:r>
      <w:r w:rsidR="006F5FBF">
        <w:rPr>
          <w:rFonts w:ascii="Times New Roman" w:eastAsia="Times New Roman" w:hAnsi="Times New Roman" w:cs="Times New Roman"/>
          <w:sz w:val="28"/>
          <w:szCs w:val="28"/>
          <w:lang w:val="uk-UA"/>
        </w:rPr>
        <w:br w:type="page"/>
      </w:r>
    </w:p>
    <w:p w:rsidR="000A4CF3" w:rsidRPr="006F5FBF" w:rsidRDefault="008E3E2F">
      <w:pPr>
        <w:spacing w:line="360" w:lineRule="auto"/>
        <w:jc w:val="center"/>
        <w:rPr>
          <w:rFonts w:ascii="Times New Roman" w:eastAsia="Times New Roman" w:hAnsi="Times New Roman" w:cs="Times New Roman"/>
          <w:b/>
          <w:sz w:val="28"/>
          <w:szCs w:val="28"/>
          <w:lang w:val="uk-UA"/>
        </w:rPr>
      </w:pPr>
      <w:r w:rsidRPr="006F5FBF">
        <w:rPr>
          <w:rFonts w:ascii="Times New Roman" w:eastAsia="Times New Roman" w:hAnsi="Times New Roman" w:cs="Times New Roman"/>
          <w:b/>
          <w:sz w:val="28"/>
          <w:szCs w:val="28"/>
          <w:lang w:val="uk-UA"/>
        </w:rPr>
        <w:lastRenderedPageBreak/>
        <w:t>РОЗДІЛ 2</w:t>
      </w:r>
    </w:p>
    <w:p w:rsidR="000A4CF3" w:rsidRPr="006F5FBF" w:rsidRDefault="008E3E2F">
      <w:pPr>
        <w:spacing w:line="360" w:lineRule="auto"/>
        <w:jc w:val="center"/>
        <w:rPr>
          <w:rFonts w:ascii="Times New Roman" w:eastAsia="Times New Roman" w:hAnsi="Times New Roman" w:cs="Times New Roman"/>
          <w:b/>
          <w:sz w:val="28"/>
          <w:szCs w:val="28"/>
          <w:lang w:val="uk-UA"/>
        </w:rPr>
      </w:pPr>
      <w:r w:rsidRPr="006F5FBF">
        <w:rPr>
          <w:rFonts w:ascii="Times New Roman" w:eastAsia="Times New Roman" w:hAnsi="Times New Roman" w:cs="Times New Roman"/>
          <w:b/>
          <w:sz w:val="28"/>
          <w:szCs w:val="28"/>
          <w:lang w:val="uk-UA"/>
        </w:rPr>
        <w:t xml:space="preserve">СОНАТА І КОНЦЕРТ ДЛЯ БАНДУРИ А. МАЦІЯКИ : </w:t>
      </w:r>
    </w:p>
    <w:p w:rsidR="000A4CF3" w:rsidRPr="006F5FBF" w:rsidRDefault="008E3E2F">
      <w:pPr>
        <w:spacing w:line="360" w:lineRule="auto"/>
        <w:jc w:val="center"/>
        <w:rPr>
          <w:rFonts w:ascii="Times New Roman" w:eastAsia="Times New Roman" w:hAnsi="Times New Roman" w:cs="Times New Roman"/>
          <w:b/>
          <w:sz w:val="28"/>
          <w:szCs w:val="28"/>
          <w:lang w:val="uk-UA"/>
        </w:rPr>
      </w:pPr>
      <w:r w:rsidRPr="006F5FBF">
        <w:rPr>
          <w:rFonts w:ascii="Times New Roman" w:eastAsia="Times New Roman" w:hAnsi="Times New Roman" w:cs="Times New Roman"/>
          <w:b/>
          <w:sz w:val="28"/>
          <w:szCs w:val="28"/>
          <w:lang w:val="uk-UA"/>
        </w:rPr>
        <w:t>СУЧАСНА ВИКОНАВСЬКА ІНТЕРПРЕТАЦІЯ</w:t>
      </w:r>
    </w:p>
    <w:p w:rsidR="000A4CF3" w:rsidRPr="006F5FBF" w:rsidRDefault="000A4CF3">
      <w:pPr>
        <w:spacing w:line="360" w:lineRule="auto"/>
        <w:jc w:val="center"/>
        <w:rPr>
          <w:rFonts w:ascii="Times New Roman" w:eastAsia="Times New Roman" w:hAnsi="Times New Roman" w:cs="Times New Roman"/>
          <w:b/>
          <w:color w:val="FF0000"/>
          <w:sz w:val="28"/>
          <w:szCs w:val="28"/>
          <w:lang w:val="uk-UA"/>
        </w:rPr>
      </w:pPr>
    </w:p>
    <w:p w:rsidR="000A4CF3" w:rsidRPr="006F5FBF" w:rsidRDefault="000A4CF3">
      <w:pPr>
        <w:spacing w:line="360" w:lineRule="auto"/>
        <w:jc w:val="center"/>
        <w:rPr>
          <w:rFonts w:ascii="Times New Roman" w:eastAsia="Times New Roman" w:hAnsi="Times New Roman" w:cs="Times New Roman"/>
          <w:b/>
          <w:color w:val="FF0000"/>
          <w:sz w:val="28"/>
          <w:szCs w:val="28"/>
          <w:lang w:val="uk-UA"/>
        </w:rPr>
      </w:pPr>
    </w:p>
    <w:p w:rsidR="000A4CF3" w:rsidRPr="006F5FBF" w:rsidRDefault="008E3E2F">
      <w:pPr>
        <w:spacing w:line="360" w:lineRule="auto"/>
        <w:ind w:firstLine="708"/>
        <w:jc w:val="both"/>
        <w:rPr>
          <w:rFonts w:ascii="Times New Roman" w:eastAsia="Times New Roman" w:hAnsi="Times New Roman" w:cs="Times New Roman"/>
          <w:sz w:val="28"/>
          <w:szCs w:val="28"/>
          <w:lang w:val="uk-UA"/>
        </w:rPr>
      </w:pPr>
      <w:r w:rsidRPr="006F5FBF">
        <w:rPr>
          <w:rFonts w:ascii="Times New Roman" w:eastAsia="Times New Roman" w:hAnsi="Times New Roman" w:cs="Times New Roman"/>
          <w:sz w:val="28"/>
          <w:szCs w:val="28"/>
          <w:lang w:val="uk-UA"/>
        </w:rPr>
        <w:t xml:space="preserve">В сфері музичного мистецтва постійно відбувається процес комунікації. Тобто, розвиток музичної галузі неможливий без постійної активної діяльності кожної складової з комунікативної ланки (за О. Береговою) «композитор – твір – виконавець – канал трансляції – слухач» [5, 91]. Як зазначають науковці, зокрема французький культуролог А. Моль, процес розвитку музичного мистецтва можна умовно поділити на етапи, один з яких, починаючи з XVIII століття, відзначився відокремленням виконавця та композитора. Саме тоді почався активний розвиток виконавської інтерпретації. </w:t>
      </w:r>
    </w:p>
    <w:p w:rsidR="000A4CF3" w:rsidRPr="006F5FBF" w:rsidRDefault="008E3E2F">
      <w:pPr>
        <w:spacing w:line="360" w:lineRule="auto"/>
        <w:ind w:firstLine="708"/>
        <w:jc w:val="both"/>
        <w:rPr>
          <w:rFonts w:ascii="Times New Roman" w:eastAsia="Times New Roman" w:hAnsi="Times New Roman" w:cs="Times New Roman"/>
          <w:sz w:val="28"/>
          <w:szCs w:val="28"/>
          <w:lang w:val="uk-UA"/>
        </w:rPr>
      </w:pPr>
      <w:r w:rsidRPr="006F5FBF">
        <w:rPr>
          <w:rFonts w:ascii="Times New Roman" w:eastAsia="Times New Roman" w:hAnsi="Times New Roman" w:cs="Times New Roman"/>
          <w:sz w:val="28"/>
          <w:szCs w:val="28"/>
          <w:lang w:val="uk-UA"/>
        </w:rPr>
        <w:t>Термін «інтерпретація» тісно пов'язаний зі сферою літератури. Як стверджує літературознавець О. </w:t>
      </w:r>
      <w:proofErr w:type="spellStart"/>
      <w:r w:rsidRPr="006F5FBF">
        <w:rPr>
          <w:rFonts w:ascii="Times New Roman" w:eastAsia="Times New Roman" w:hAnsi="Times New Roman" w:cs="Times New Roman"/>
          <w:sz w:val="28"/>
          <w:szCs w:val="28"/>
          <w:lang w:val="uk-UA"/>
        </w:rPr>
        <w:t>Анхим</w:t>
      </w:r>
      <w:proofErr w:type="spellEnd"/>
      <w:r w:rsidRPr="006F5FBF">
        <w:rPr>
          <w:rFonts w:ascii="Times New Roman" w:eastAsia="Times New Roman" w:hAnsi="Times New Roman" w:cs="Times New Roman"/>
          <w:sz w:val="28"/>
          <w:szCs w:val="28"/>
          <w:lang w:val="uk-UA"/>
        </w:rPr>
        <w:t xml:space="preserve">, текстова інтерпретація – це дослідницька практика, пов'язана з трактуванням змістової, смислової сторони твору на різних його структурних ступенях через співставлення з цілісністю оригіналу [3]. </w:t>
      </w:r>
      <w:proofErr w:type="spellStart"/>
      <w:r w:rsidRPr="006F5FBF">
        <w:rPr>
          <w:rFonts w:ascii="Times New Roman" w:eastAsia="Times New Roman" w:hAnsi="Times New Roman" w:cs="Times New Roman"/>
          <w:sz w:val="28"/>
          <w:szCs w:val="28"/>
          <w:lang w:val="uk-UA"/>
        </w:rPr>
        <w:t>Докторка</w:t>
      </w:r>
      <w:proofErr w:type="spellEnd"/>
      <w:r w:rsidRPr="006F5FBF">
        <w:rPr>
          <w:rFonts w:ascii="Times New Roman" w:eastAsia="Times New Roman" w:hAnsi="Times New Roman" w:cs="Times New Roman"/>
          <w:sz w:val="28"/>
          <w:szCs w:val="28"/>
          <w:lang w:val="uk-UA"/>
        </w:rPr>
        <w:t xml:space="preserve"> культурології, кандидатка філософських наук О. Колесник наголошує, що «художня інтерпретація – процес і результат створення власного художнього твору на основі творчого переосмислення </w:t>
      </w:r>
      <w:proofErr w:type="spellStart"/>
      <w:r w:rsidRPr="006F5FBF">
        <w:rPr>
          <w:rFonts w:ascii="Times New Roman" w:eastAsia="Times New Roman" w:hAnsi="Times New Roman" w:cs="Times New Roman"/>
          <w:sz w:val="28"/>
          <w:szCs w:val="28"/>
          <w:lang w:val="uk-UA"/>
        </w:rPr>
        <w:t>позахудожніх</w:t>
      </w:r>
      <w:proofErr w:type="spellEnd"/>
      <w:r w:rsidRPr="006F5FBF">
        <w:rPr>
          <w:rFonts w:ascii="Times New Roman" w:eastAsia="Times New Roman" w:hAnsi="Times New Roman" w:cs="Times New Roman"/>
          <w:sz w:val="28"/>
          <w:szCs w:val="28"/>
          <w:lang w:val="uk-UA"/>
        </w:rPr>
        <w:t xml:space="preserve"> фактів або ж “первинного” мистецького твору, який може піддаватися різним варіантам трансформацій» [20, 46].</w:t>
      </w:r>
    </w:p>
    <w:p w:rsidR="000A4CF3" w:rsidRPr="006F5FBF" w:rsidRDefault="008E3E2F">
      <w:pPr>
        <w:spacing w:line="360" w:lineRule="auto"/>
        <w:ind w:firstLine="708"/>
        <w:jc w:val="both"/>
        <w:rPr>
          <w:rFonts w:ascii="Times New Roman" w:eastAsia="Times New Roman" w:hAnsi="Times New Roman" w:cs="Times New Roman"/>
          <w:sz w:val="28"/>
          <w:szCs w:val="28"/>
          <w:lang w:val="uk-UA"/>
        </w:rPr>
      </w:pPr>
      <w:r w:rsidRPr="006F5FBF">
        <w:rPr>
          <w:rFonts w:ascii="Times New Roman" w:eastAsia="Times New Roman" w:hAnsi="Times New Roman" w:cs="Times New Roman"/>
          <w:sz w:val="28"/>
          <w:szCs w:val="28"/>
          <w:lang w:val="uk-UA"/>
        </w:rPr>
        <w:t xml:space="preserve">Художня інтерпретація є нероздільним феноменом культурної діяльності, в тому числі й музичної. Виконавську діяльність можна досліджувати не тільки як одну з форм художньої інтерпретації (переклад і транспозиції), а й як конверсію </w:t>
      </w:r>
      <w:proofErr w:type="spellStart"/>
      <w:r w:rsidRPr="006F5FBF">
        <w:rPr>
          <w:rFonts w:ascii="Times New Roman" w:eastAsia="Times New Roman" w:hAnsi="Times New Roman" w:cs="Times New Roman"/>
          <w:sz w:val="28"/>
          <w:szCs w:val="28"/>
          <w:lang w:val="uk-UA"/>
        </w:rPr>
        <w:t>позахудожнього</w:t>
      </w:r>
      <w:proofErr w:type="spellEnd"/>
      <w:r w:rsidRPr="006F5FBF">
        <w:rPr>
          <w:rFonts w:ascii="Times New Roman" w:eastAsia="Times New Roman" w:hAnsi="Times New Roman" w:cs="Times New Roman"/>
          <w:sz w:val="28"/>
          <w:szCs w:val="28"/>
          <w:lang w:val="uk-UA"/>
        </w:rPr>
        <w:t xml:space="preserve"> матеріалу (інструктивні твори, технічні вправи) в художні образи. </w:t>
      </w:r>
    </w:p>
    <w:p w:rsidR="000A4CF3" w:rsidRPr="006F5FBF" w:rsidRDefault="008E3E2F">
      <w:pPr>
        <w:spacing w:line="360" w:lineRule="auto"/>
        <w:ind w:firstLine="708"/>
        <w:jc w:val="both"/>
        <w:rPr>
          <w:rFonts w:ascii="Times New Roman" w:eastAsia="Times New Roman" w:hAnsi="Times New Roman" w:cs="Times New Roman"/>
          <w:sz w:val="28"/>
          <w:szCs w:val="28"/>
          <w:lang w:val="uk-UA"/>
        </w:rPr>
      </w:pPr>
      <w:r w:rsidRPr="006F5FBF">
        <w:rPr>
          <w:rFonts w:ascii="Times New Roman" w:eastAsia="Times New Roman" w:hAnsi="Times New Roman" w:cs="Times New Roman"/>
          <w:sz w:val="28"/>
          <w:szCs w:val="28"/>
          <w:lang w:val="uk-UA"/>
        </w:rPr>
        <w:lastRenderedPageBreak/>
        <w:t xml:space="preserve">Музикознавець В. Соловйов стверджує, що поняття музична інтерпретація – це художнє тлумачення, трансформація виконавцем музичного твору в процесі його сценічного </w:t>
      </w:r>
      <w:proofErr w:type="spellStart"/>
      <w:r w:rsidRPr="006F5FBF">
        <w:rPr>
          <w:rFonts w:ascii="Times New Roman" w:eastAsia="Times New Roman" w:hAnsi="Times New Roman" w:cs="Times New Roman"/>
          <w:sz w:val="28"/>
          <w:szCs w:val="28"/>
          <w:lang w:val="uk-UA"/>
        </w:rPr>
        <w:t>реалізування</w:t>
      </w:r>
      <w:proofErr w:type="spellEnd"/>
      <w:r w:rsidRPr="006F5FBF">
        <w:rPr>
          <w:rFonts w:ascii="Times New Roman" w:eastAsia="Times New Roman" w:hAnsi="Times New Roman" w:cs="Times New Roman"/>
          <w:sz w:val="28"/>
          <w:szCs w:val="28"/>
          <w:lang w:val="uk-UA"/>
        </w:rPr>
        <w:t xml:space="preserve"> [46]. Різноманіття форм художньої інтерпретації утворює систему, в якій однією з найголовніших ознак є комунікативна ціль інтерпретатора. Сприйняття художнього твору слухачем стає повнішим та виразнішим з урахуванням стратегії, обраної виконавцем для трансформації першотвору.</w:t>
      </w:r>
    </w:p>
    <w:p w:rsidR="000A4CF3" w:rsidRPr="006F5FBF" w:rsidRDefault="008E3E2F">
      <w:pPr>
        <w:spacing w:line="360" w:lineRule="auto"/>
        <w:ind w:firstLine="708"/>
        <w:jc w:val="both"/>
        <w:rPr>
          <w:rFonts w:ascii="Times New Roman" w:eastAsia="Times New Roman" w:hAnsi="Times New Roman" w:cs="Times New Roman"/>
          <w:sz w:val="28"/>
          <w:szCs w:val="28"/>
          <w:lang w:val="uk-UA"/>
        </w:rPr>
      </w:pPr>
      <w:r w:rsidRPr="006F5FBF">
        <w:rPr>
          <w:rFonts w:ascii="Times New Roman" w:eastAsia="Times New Roman" w:hAnsi="Times New Roman" w:cs="Times New Roman"/>
          <w:sz w:val="28"/>
          <w:szCs w:val="28"/>
          <w:lang w:val="uk-UA"/>
        </w:rPr>
        <w:t>Терміни «</w:t>
      </w:r>
      <w:proofErr w:type="spellStart"/>
      <w:r w:rsidRPr="006F5FBF">
        <w:rPr>
          <w:rFonts w:ascii="Times New Roman" w:eastAsia="Times New Roman" w:hAnsi="Times New Roman" w:cs="Times New Roman"/>
          <w:sz w:val="28"/>
          <w:szCs w:val="28"/>
          <w:lang w:val="uk-UA"/>
        </w:rPr>
        <w:t>інтерпретологія</w:t>
      </w:r>
      <w:proofErr w:type="spellEnd"/>
      <w:r w:rsidRPr="006F5FBF">
        <w:rPr>
          <w:rFonts w:ascii="Times New Roman" w:eastAsia="Times New Roman" w:hAnsi="Times New Roman" w:cs="Times New Roman"/>
          <w:sz w:val="28"/>
          <w:szCs w:val="28"/>
          <w:lang w:val="uk-UA"/>
        </w:rPr>
        <w:t xml:space="preserve">» та «інтерпретація» часто помилково ототожнюють, однак ці поняття мають відмінне одне від одного значення. </w:t>
      </w:r>
    </w:p>
    <w:p w:rsidR="000A4CF3" w:rsidRPr="006F5FBF" w:rsidRDefault="008E3E2F">
      <w:pPr>
        <w:spacing w:line="360" w:lineRule="auto"/>
        <w:ind w:firstLine="708"/>
        <w:jc w:val="both"/>
        <w:rPr>
          <w:rFonts w:ascii="Times New Roman" w:eastAsia="Times New Roman" w:hAnsi="Times New Roman" w:cs="Times New Roman"/>
          <w:sz w:val="28"/>
          <w:szCs w:val="28"/>
          <w:lang w:val="uk-UA"/>
        </w:rPr>
      </w:pPr>
      <w:proofErr w:type="spellStart"/>
      <w:r w:rsidRPr="006F5FBF">
        <w:rPr>
          <w:rFonts w:ascii="Times New Roman" w:eastAsia="Times New Roman" w:hAnsi="Times New Roman" w:cs="Times New Roman"/>
          <w:sz w:val="28"/>
          <w:szCs w:val="28"/>
          <w:lang w:val="uk-UA"/>
        </w:rPr>
        <w:t>Науковиця</w:t>
      </w:r>
      <w:proofErr w:type="spellEnd"/>
      <w:r w:rsidRPr="006F5FBF">
        <w:rPr>
          <w:rFonts w:ascii="Times New Roman" w:eastAsia="Times New Roman" w:hAnsi="Times New Roman" w:cs="Times New Roman"/>
          <w:sz w:val="28"/>
          <w:szCs w:val="28"/>
          <w:lang w:val="uk-UA"/>
        </w:rPr>
        <w:t xml:space="preserve"> Ю. Ніколаєвська зазначає, що </w:t>
      </w:r>
      <w:proofErr w:type="spellStart"/>
      <w:r w:rsidRPr="006F5FBF">
        <w:rPr>
          <w:rFonts w:ascii="Times New Roman" w:eastAsia="Times New Roman" w:hAnsi="Times New Roman" w:cs="Times New Roman"/>
          <w:sz w:val="28"/>
          <w:szCs w:val="28"/>
          <w:lang w:val="uk-UA"/>
        </w:rPr>
        <w:t>інтерпретологія</w:t>
      </w:r>
      <w:proofErr w:type="spellEnd"/>
      <w:r w:rsidRPr="006F5FBF">
        <w:rPr>
          <w:rFonts w:ascii="Times New Roman" w:eastAsia="Times New Roman" w:hAnsi="Times New Roman" w:cs="Times New Roman"/>
          <w:sz w:val="28"/>
          <w:szCs w:val="28"/>
          <w:lang w:val="uk-UA"/>
        </w:rPr>
        <w:t xml:space="preserve"> – сфера музикознавства, що класифікує та упорядковує феномени концертно-виконавської практики музикантів у всьому різноманітті їх вираження (теоретичному, історичному, практичному) [37]. </w:t>
      </w:r>
    </w:p>
    <w:p w:rsidR="000A4CF3" w:rsidRPr="006F5FBF" w:rsidRDefault="008E3E2F">
      <w:pPr>
        <w:spacing w:line="360" w:lineRule="auto"/>
        <w:ind w:firstLine="708"/>
        <w:jc w:val="both"/>
        <w:rPr>
          <w:rFonts w:ascii="Times New Roman" w:eastAsia="Times New Roman" w:hAnsi="Times New Roman" w:cs="Times New Roman"/>
          <w:sz w:val="28"/>
          <w:szCs w:val="28"/>
          <w:lang w:val="uk-UA"/>
        </w:rPr>
      </w:pPr>
      <w:r w:rsidRPr="006F5FBF">
        <w:rPr>
          <w:rFonts w:ascii="Times New Roman" w:eastAsia="Times New Roman" w:hAnsi="Times New Roman" w:cs="Times New Roman"/>
          <w:sz w:val="28"/>
          <w:szCs w:val="28"/>
          <w:lang w:val="uk-UA"/>
        </w:rPr>
        <w:t xml:space="preserve">Як універсальна наука, як дослідження, що засноване на емпіричних доказах по відношенню до об'єктів і суб'єктів виконавської діяльності, </w:t>
      </w:r>
      <w:proofErr w:type="spellStart"/>
      <w:r w:rsidRPr="006F5FBF">
        <w:rPr>
          <w:rFonts w:ascii="Times New Roman" w:eastAsia="Times New Roman" w:hAnsi="Times New Roman" w:cs="Times New Roman"/>
          <w:sz w:val="28"/>
          <w:szCs w:val="28"/>
          <w:lang w:val="uk-UA"/>
        </w:rPr>
        <w:t>інтерпретологія</w:t>
      </w:r>
      <w:proofErr w:type="spellEnd"/>
      <w:r w:rsidRPr="006F5FBF">
        <w:rPr>
          <w:rFonts w:ascii="Times New Roman" w:eastAsia="Times New Roman" w:hAnsi="Times New Roman" w:cs="Times New Roman"/>
          <w:sz w:val="28"/>
          <w:szCs w:val="28"/>
          <w:lang w:val="uk-UA"/>
        </w:rPr>
        <w:t xml:space="preserve"> не може обійтися без синтезу фундаментальних галузей як історичного, так і теоретичного мистецтвознавства.</w:t>
      </w:r>
    </w:p>
    <w:p w:rsidR="000A4CF3" w:rsidRPr="006F5FBF" w:rsidRDefault="000A4CF3">
      <w:pPr>
        <w:spacing w:line="360" w:lineRule="auto"/>
        <w:ind w:firstLine="708"/>
        <w:jc w:val="both"/>
        <w:rPr>
          <w:rFonts w:ascii="Times New Roman" w:eastAsia="Times New Roman" w:hAnsi="Times New Roman" w:cs="Times New Roman"/>
          <w:sz w:val="28"/>
          <w:szCs w:val="28"/>
          <w:lang w:val="uk-UA"/>
        </w:rPr>
      </w:pPr>
    </w:p>
    <w:p w:rsidR="000A4CF3" w:rsidRPr="006F5FBF" w:rsidRDefault="008E3E2F">
      <w:pPr>
        <w:spacing w:line="360" w:lineRule="auto"/>
        <w:jc w:val="both"/>
        <w:rPr>
          <w:rFonts w:ascii="Times New Roman" w:eastAsia="Times New Roman" w:hAnsi="Times New Roman" w:cs="Times New Roman"/>
          <w:b/>
          <w:sz w:val="28"/>
          <w:szCs w:val="28"/>
          <w:lang w:val="uk-UA"/>
        </w:rPr>
      </w:pPr>
      <w:r w:rsidRPr="006F5FBF">
        <w:rPr>
          <w:rFonts w:ascii="Times New Roman" w:eastAsia="Times New Roman" w:hAnsi="Times New Roman" w:cs="Times New Roman"/>
          <w:b/>
          <w:sz w:val="28"/>
          <w:szCs w:val="28"/>
          <w:lang w:val="uk-UA"/>
        </w:rPr>
        <w:t>2.1 Соната для бандури solo А. Маціяки крізь нове прочитання</w:t>
      </w:r>
    </w:p>
    <w:p w:rsidR="000A4CF3" w:rsidRPr="006F5FBF" w:rsidRDefault="000A4CF3">
      <w:pPr>
        <w:spacing w:line="360" w:lineRule="auto"/>
        <w:jc w:val="both"/>
        <w:rPr>
          <w:rFonts w:ascii="Times New Roman" w:eastAsia="Times New Roman" w:hAnsi="Times New Roman" w:cs="Times New Roman"/>
          <w:b/>
          <w:sz w:val="28"/>
          <w:szCs w:val="28"/>
          <w:highlight w:val="green"/>
          <w:lang w:val="uk-UA"/>
        </w:rPr>
      </w:pPr>
    </w:p>
    <w:p w:rsidR="000A4CF3" w:rsidRPr="006F5FBF" w:rsidRDefault="008E3E2F">
      <w:pPr>
        <w:spacing w:line="360" w:lineRule="auto"/>
        <w:ind w:firstLine="708"/>
        <w:jc w:val="both"/>
        <w:rPr>
          <w:rFonts w:ascii="Times New Roman" w:eastAsia="Times New Roman" w:hAnsi="Times New Roman" w:cs="Times New Roman"/>
          <w:sz w:val="28"/>
          <w:szCs w:val="28"/>
          <w:lang w:val="uk-UA"/>
        </w:rPr>
      </w:pPr>
      <w:r w:rsidRPr="006F5FBF">
        <w:rPr>
          <w:rFonts w:ascii="Times New Roman" w:eastAsia="Times New Roman" w:hAnsi="Times New Roman" w:cs="Times New Roman"/>
          <w:sz w:val="28"/>
          <w:szCs w:val="28"/>
          <w:lang w:val="uk-UA"/>
        </w:rPr>
        <w:t xml:space="preserve">Творчий спадок композитора, бандуриста, педагога та диригента Анатолія Маціяки вражає своєю різноманітністю та багатогранністю. Не дивлячись на те, що фахової композиторської освіти </w:t>
      </w:r>
      <w:proofErr w:type="spellStart"/>
      <w:r w:rsidRPr="006F5FBF">
        <w:rPr>
          <w:rFonts w:ascii="Times New Roman" w:eastAsia="Times New Roman" w:hAnsi="Times New Roman" w:cs="Times New Roman"/>
          <w:sz w:val="28"/>
          <w:szCs w:val="28"/>
          <w:lang w:val="uk-UA"/>
        </w:rPr>
        <w:t>Маціяка</w:t>
      </w:r>
      <w:proofErr w:type="spellEnd"/>
      <w:r w:rsidRPr="006F5FBF">
        <w:rPr>
          <w:rFonts w:ascii="Times New Roman" w:eastAsia="Times New Roman" w:hAnsi="Times New Roman" w:cs="Times New Roman"/>
          <w:sz w:val="28"/>
          <w:szCs w:val="28"/>
          <w:lang w:val="uk-UA"/>
        </w:rPr>
        <w:t xml:space="preserve"> не мав, його твори високого професійного рівня і мають ясно визначений авторський стиль, заснований на відтворенні </w:t>
      </w:r>
      <w:proofErr w:type="spellStart"/>
      <w:r w:rsidRPr="006F5FBF">
        <w:rPr>
          <w:rFonts w:ascii="Times New Roman" w:eastAsia="Times New Roman" w:hAnsi="Times New Roman" w:cs="Times New Roman"/>
          <w:sz w:val="28"/>
          <w:szCs w:val="28"/>
          <w:lang w:val="uk-UA"/>
        </w:rPr>
        <w:t>постромантичних</w:t>
      </w:r>
      <w:proofErr w:type="spellEnd"/>
      <w:r w:rsidRPr="006F5FBF">
        <w:rPr>
          <w:rFonts w:ascii="Times New Roman" w:eastAsia="Times New Roman" w:hAnsi="Times New Roman" w:cs="Times New Roman"/>
          <w:sz w:val="28"/>
          <w:szCs w:val="28"/>
          <w:lang w:val="uk-UA"/>
        </w:rPr>
        <w:t xml:space="preserve"> спрямувань і тяжінням до </w:t>
      </w:r>
      <w:proofErr w:type="spellStart"/>
      <w:r w:rsidRPr="006F5FBF">
        <w:rPr>
          <w:rFonts w:ascii="Times New Roman" w:eastAsia="Times New Roman" w:hAnsi="Times New Roman" w:cs="Times New Roman"/>
          <w:sz w:val="28"/>
          <w:szCs w:val="28"/>
          <w:lang w:val="uk-UA"/>
        </w:rPr>
        <w:t>мініатюризму</w:t>
      </w:r>
      <w:proofErr w:type="spellEnd"/>
      <w:r w:rsidRPr="006F5FBF">
        <w:rPr>
          <w:rFonts w:ascii="Times New Roman" w:eastAsia="Times New Roman" w:hAnsi="Times New Roman" w:cs="Times New Roman"/>
          <w:sz w:val="28"/>
          <w:szCs w:val="28"/>
          <w:lang w:val="uk-UA"/>
        </w:rPr>
        <w:t xml:space="preserve">, фактурній рельєфності, емоційній потужності, тематичній яскравості з ясно окресленим протиставленням конфліктних образів, колористичних гармонічних фарб при провідній ролі мелодичного фактору на фундаменті національного пісенного начала. Але, </w:t>
      </w:r>
      <w:r w:rsidRPr="006F5FBF">
        <w:rPr>
          <w:rFonts w:ascii="Times New Roman" w:eastAsia="Times New Roman" w:hAnsi="Times New Roman" w:cs="Times New Roman"/>
          <w:sz w:val="28"/>
          <w:szCs w:val="28"/>
          <w:lang w:val="uk-UA"/>
        </w:rPr>
        <w:lastRenderedPageBreak/>
        <w:t xml:space="preserve">відштовхуючись від фольклорного </w:t>
      </w:r>
      <w:proofErr w:type="spellStart"/>
      <w:r w:rsidRPr="006F5FBF">
        <w:rPr>
          <w:rFonts w:ascii="Times New Roman" w:eastAsia="Times New Roman" w:hAnsi="Times New Roman" w:cs="Times New Roman"/>
          <w:sz w:val="28"/>
          <w:szCs w:val="28"/>
          <w:lang w:val="uk-UA"/>
        </w:rPr>
        <w:t>базиса</w:t>
      </w:r>
      <w:proofErr w:type="spellEnd"/>
      <w:r w:rsidRPr="006F5FBF">
        <w:rPr>
          <w:rFonts w:ascii="Times New Roman" w:eastAsia="Times New Roman" w:hAnsi="Times New Roman" w:cs="Times New Roman"/>
          <w:sz w:val="28"/>
          <w:szCs w:val="28"/>
          <w:lang w:val="uk-UA"/>
        </w:rPr>
        <w:t>, композитор запобігає прямого цитування автентичного тематизму, а спирається на його типові ознаки – ладову основу, інтонаційні кроки, мелодичні формули, образне наповнення.</w:t>
      </w:r>
    </w:p>
    <w:p w:rsidR="000A4CF3" w:rsidRPr="006F5FBF" w:rsidRDefault="008E3E2F">
      <w:pPr>
        <w:spacing w:line="360" w:lineRule="auto"/>
        <w:ind w:firstLine="708"/>
        <w:jc w:val="both"/>
        <w:rPr>
          <w:rFonts w:ascii="Times New Roman" w:eastAsia="Times New Roman" w:hAnsi="Times New Roman" w:cs="Times New Roman"/>
          <w:sz w:val="28"/>
          <w:szCs w:val="28"/>
          <w:lang w:val="uk-UA"/>
        </w:rPr>
      </w:pPr>
      <w:r w:rsidRPr="006F5FBF">
        <w:rPr>
          <w:rFonts w:ascii="Times New Roman" w:eastAsia="Times New Roman" w:hAnsi="Times New Roman" w:cs="Times New Roman"/>
          <w:sz w:val="28"/>
          <w:szCs w:val="28"/>
          <w:lang w:val="uk-UA"/>
        </w:rPr>
        <w:t>Митець створював для симфонічного оркестру, хору, різноманітних інструментів, ансамблів малих форм (дуети, тріо, квартети), голосу в супроводі фортепіано. Досліджуючи композиторську діяльність А. Маціяки, стає зрозуміло, що в її основі закладено характерний внутрішньому відчуттю українців «</w:t>
      </w:r>
      <w:proofErr w:type="spellStart"/>
      <w:r w:rsidRPr="006F5FBF">
        <w:rPr>
          <w:rFonts w:ascii="Times New Roman" w:eastAsia="Times New Roman" w:hAnsi="Times New Roman" w:cs="Times New Roman"/>
          <w:sz w:val="28"/>
          <w:szCs w:val="28"/>
          <w:lang w:val="uk-UA"/>
        </w:rPr>
        <w:t>кордоцентризм</w:t>
      </w:r>
      <w:proofErr w:type="spellEnd"/>
      <w:r w:rsidRPr="006F5FBF">
        <w:rPr>
          <w:rFonts w:ascii="Times New Roman" w:eastAsia="Times New Roman" w:hAnsi="Times New Roman" w:cs="Times New Roman"/>
          <w:sz w:val="28"/>
          <w:szCs w:val="28"/>
          <w:lang w:val="uk-UA"/>
        </w:rPr>
        <w:t xml:space="preserve">». Не випадково серед інших інструментів, для яких писав композитор, саме бандура посідає центральне за значимістю місце. </w:t>
      </w:r>
    </w:p>
    <w:p w:rsidR="000A4CF3" w:rsidRPr="006F5FBF" w:rsidRDefault="008E3E2F">
      <w:pPr>
        <w:spacing w:line="360" w:lineRule="auto"/>
        <w:ind w:firstLine="708"/>
        <w:jc w:val="both"/>
        <w:rPr>
          <w:rFonts w:ascii="Times New Roman" w:eastAsia="Times New Roman" w:hAnsi="Times New Roman" w:cs="Times New Roman"/>
          <w:sz w:val="28"/>
          <w:szCs w:val="28"/>
          <w:lang w:val="uk-UA"/>
        </w:rPr>
      </w:pPr>
      <w:r w:rsidRPr="006F5FBF">
        <w:rPr>
          <w:rFonts w:ascii="Times New Roman" w:eastAsia="Times New Roman" w:hAnsi="Times New Roman" w:cs="Times New Roman"/>
          <w:sz w:val="28"/>
          <w:szCs w:val="28"/>
          <w:lang w:val="uk-UA"/>
        </w:rPr>
        <w:t>На відміну від інших українських композиторів, що схильні до неоромантичних уподобань (К. </w:t>
      </w:r>
      <w:proofErr w:type="spellStart"/>
      <w:r w:rsidRPr="006F5FBF">
        <w:rPr>
          <w:rFonts w:ascii="Times New Roman" w:eastAsia="Times New Roman" w:hAnsi="Times New Roman" w:cs="Times New Roman"/>
          <w:sz w:val="28"/>
          <w:szCs w:val="28"/>
          <w:lang w:val="uk-UA"/>
        </w:rPr>
        <w:t>Мясков</w:t>
      </w:r>
      <w:proofErr w:type="spellEnd"/>
      <w:r w:rsidRPr="006F5FBF">
        <w:rPr>
          <w:rFonts w:ascii="Times New Roman" w:eastAsia="Times New Roman" w:hAnsi="Times New Roman" w:cs="Times New Roman"/>
          <w:sz w:val="28"/>
          <w:szCs w:val="28"/>
          <w:lang w:val="uk-UA"/>
        </w:rPr>
        <w:t>, М. </w:t>
      </w:r>
      <w:proofErr w:type="spellStart"/>
      <w:r w:rsidRPr="006F5FBF">
        <w:rPr>
          <w:rFonts w:ascii="Times New Roman" w:eastAsia="Times New Roman" w:hAnsi="Times New Roman" w:cs="Times New Roman"/>
          <w:sz w:val="28"/>
          <w:szCs w:val="28"/>
          <w:lang w:val="uk-UA"/>
        </w:rPr>
        <w:t>Дремлюга</w:t>
      </w:r>
      <w:proofErr w:type="spellEnd"/>
      <w:r w:rsidRPr="006F5FBF">
        <w:rPr>
          <w:rFonts w:ascii="Times New Roman" w:eastAsia="Times New Roman" w:hAnsi="Times New Roman" w:cs="Times New Roman"/>
          <w:sz w:val="28"/>
          <w:szCs w:val="28"/>
          <w:lang w:val="uk-UA"/>
        </w:rPr>
        <w:t>, Ю. Олійник), А. </w:t>
      </w:r>
      <w:proofErr w:type="spellStart"/>
      <w:r w:rsidRPr="006F5FBF">
        <w:rPr>
          <w:rFonts w:ascii="Times New Roman" w:eastAsia="Times New Roman" w:hAnsi="Times New Roman" w:cs="Times New Roman"/>
          <w:sz w:val="28"/>
          <w:szCs w:val="28"/>
          <w:lang w:val="uk-UA"/>
        </w:rPr>
        <w:t>Маціяка</w:t>
      </w:r>
      <w:proofErr w:type="spellEnd"/>
      <w:r w:rsidRPr="006F5FBF">
        <w:rPr>
          <w:rFonts w:ascii="Times New Roman" w:eastAsia="Times New Roman" w:hAnsi="Times New Roman" w:cs="Times New Roman"/>
          <w:sz w:val="28"/>
          <w:szCs w:val="28"/>
          <w:lang w:val="uk-UA"/>
        </w:rPr>
        <w:t xml:space="preserve"> звертався до бандурної творчості як виконавець-бандурист. Це пояснює зручність його творів для виконавців, незважаючи на досить високий рівень їх технічної складності. Вони відкривають для бандуристів перспективу досягнення вищого щабля професіоналізму, коли, володіючи багатьма технічними навичками, музикант спрямовує свою творчу потенцію для глибинного прочитання і розуміння художнього задуму та його індивідуального власного інтерпретування. В такому сенсі надскладні технічні епізоди масштабних композицій А. Маціяки здаються виправданими для розкриття нових граней бандури [42]. </w:t>
      </w:r>
    </w:p>
    <w:p w:rsidR="000A4CF3" w:rsidRPr="006F5FBF" w:rsidRDefault="008E3E2F">
      <w:pPr>
        <w:spacing w:line="360" w:lineRule="auto"/>
        <w:ind w:firstLine="708"/>
        <w:jc w:val="both"/>
        <w:rPr>
          <w:rFonts w:ascii="Times New Roman" w:eastAsia="Times New Roman" w:hAnsi="Times New Roman" w:cs="Times New Roman"/>
          <w:sz w:val="28"/>
          <w:szCs w:val="28"/>
          <w:lang w:val="uk-UA"/>
        </w:rPr>
      </w:pPr>
      <w:r w:rsidRPr="006F5FBF">
        <w:rPr>
          <w:rFonts w:ascii="Times New Roman" w:eastAsia="Times New Roman" w:hAnsi="Times New Roman" w:cs="Times New Roman"/>
          <w:sz w:val="28"/>
          <w:szCs w:val="28"/>
          <w:lang w:val="uk-UA"/>
        </w:rPr>
        <w:t>Тож, А. </w:t>
      </w:r>
      <w:proofErr w:type="spellStart"/>
      <w:r w:rsidRPr="006F5FBF">
        <w:rPr>
          <w:rFonts w:ascii="Times New Roman" w:eastAsia="Times New Roman" w:hAnsi="Times New Roman" w:cs="Times New Roman"/>
          <w:sz w:val="28"/>
          <w:szCs w:val="28"/>
          <w:lang w:val="uk-UA"/>
        </w:rPr>
        <w:t>Маціяка</w:t>
      </w:r>
      <w:proofErr w:type="spellEnd"/>
      <w:r w:rsidRPr="006F5FBF">
        <w:rPr>
          <w:rFonts w:ascii="Times New Roman" w:eastAsia="Times New Roman" w:hAnsi="Times New Roman" w:cs="Times New Roman"/>
          <w:sz w:val="28"/>
          <w:szCs w:val="28"/>
          <w:lang w:val="uk-UA"/>
        </w:rPr>
        <w:t xml:space="preserve"> зробив значний внесок в оригінальний репертуар для бандури, тим самим зберігаючи і розвиваючи національну культурну парадигму України. </w:t>
      </w:r>
    </w:p>
    <w:p w:rsidR="000A4CF3" w:rsidRDefault="008E3E2F">
      <w:pPr>
        <w:spacing w:line="360" w:lineRule="auto"/>
        <w:ind w:firstLine="720"/>
        <w:jc w:val="both"/>
        <w:rPr>
          <w:rFonts w:ascii="Times New Roman" w:eastAsia="Times New Roman" w:hAnsi="Times New Roman" w:cs="Times New Roman"/>
          <w:sz w:val="28"/>
          <w:szCs w:val="28"/>
          <w:lang w:val="uk-UA"/>
        </w:rPr>
      </w:pPr>
      <w:r w:rsidRPr="006F5FBF">
        <w:rPr>
          <w:rFonts w:ascii="Times New Roman" w:eastAsia="Times New Roman" w:hAnsi="Times New Roman" w:cs="Times New Roman"/>
          <w:sz w:val="28"/>
          <w:szCs w:val="28"/>
          <w:lang w:val="uk-UA"/>
        </w:rPr>
        <w:t>Соната a-</w:t>
      </w:r>
      <w:proofErr w:type="spellStart"/>
      <w:r w:rsidRPr="006F5FBF">
        <w:rPr>
          <w:rFonts w:ascii="Times New Roman" w:eastAsia="Times New Roman" w:hAnsi="Times New Roman" w:cs="Times New Roman"/>
          <w:sz w:val="28"/>
          <w:szCs w:val="28"/>
          <w:lang w:val="uk-UA"/>
        </w:rPr>
        <w:t>moll</w:t>
      </w:r>
      <w:proofErr w:type="spellEnd"/>
      <w:r w:rsidRPr="006F5FBF">
        <w:rPr>
          <w:rFonts w:ascii="Times New Roman" w:eastAsia="Times New Roman" w:hAnsi="Times New Roman" w:cs="Times New Roman"/>
          <w:sz w:val="28"/>
          <w:szCs w:val="28"/>
          <w:lang w:val="uk-UA"/>
        </w:rPr>
        <w:t xml:space="preserve"> для бандури solo у 4-х частинах, присвячена пам'яті дружини, має дещо автобіографічний відтінок. Це пояснює її загальний напружений та експресивний характер. На форзаці рукопису сонати композитор залишив такі рядки:</w:t>
      </w:r>
    </w:p>
    <w:p w:rsidR="006F5FBF" w:rsidRPr="006F5FBF" w:rsidRDefault="006F5FBF">
      <w:pPr>
        <w:spacing w:line="360" w:lineRule="auto"/>
        <w:ind w:firstLine="720"/>
        <w:jc w:val="both"/>
        <w:rPr>
          <w:rFonts w:ascii="Times New Roman" w:eastAsia="Times New Roman" w:hAnsi="Times New Roman" w:cs="Times New Roman"/>
          <w:sz w:val="28"/>
          <w:szCs w:val="28"/>
          <w:lang w:val="uk-UA"/>
        </w:rPr>
      </w:pPr>
    </w:p>
    <w:p w:rsidR="000A4CF3" w:rsidRPr="006F5FBF" w:rsidRDefault="008E3E2F">
      <w:pPr>
        <w:spacing w:line="360" w:lineRule="auto"/>
        <w:ind w:left="2160" w:right="280"/>
        <w:rPr>
          <w:rFonts w:ascii="Times New Roman" w:eastAsia="Times New Roman" w:hAnsi="Times New Roman" w:cs="Times New Roman"/>
          <w:i/>
          <w:sz w:val="28"/>
          <w:szCs w:val="28"/>
          <w:lang w:val="uk-UA"/>
        </w:rPr>
      </w:pPr>
      <w:r w:rsidRPr="006F5FBF">
        <w:rPr>
          <w:rFonts w:ascii="Times New Roman" w:eastAsia="Times New Roman" w:hAnsi="Times New Roman" w:cs="Times New Roman"/>
          <w:i/>
          <w:sz w:val="28"/>
          <w:szCs w:val="28"/>
          <w:lang w:val="uk-UA"/>
        </w:rPr>
        <w:t xml:space="preserve">Сконав, </w:t>
      </w:r>
      <w:proofErr w:type="spellStart"/>
      <w:r w:rsidRPr="006F5FBF">
        <w:rPr>
          <w:rFonts w:ascii="Times New Roman" w:eastAsia="Times New Roman" w:hAnsi="Times New Roman" w:cs="Times New Roman"/>
          <w:i/>
          <w:sz w:val="28"/>
          <w:szCs w:val="28"/>
          <w:lang w:val="uk-UA"/>
        </w:rPr>
        <w:t>кобзарики</w:t>
      </w:r>
      <w:proofErr w:type="spellEnd"/>
      <w:r w:rsidRPr="006F5FBF">
        <w:rPr>
          <w:rFonts w:ascii="Times New Roman" w:eastAsia="Times New Roman" w:hAnsi="Times New Roman" w:cs="Times New Roman"/>
          <w:i/>
          <w:sz w:val="28"/>
          <w:szCs w:val="28"/>
          <w:lang w:val="uk-UA"/>
        </w:rPr>
        <w:t>, я поміж вас,</w:t>
      </w:r>
    </w:p>
    <w:p w:rsidR="000A4CF3" w:rsidRPr="006F5FBF" w:rsidRDefault="008E3E2F">
      <w:pPr>
        <w:spacing w:line="360" w:lineRule="auto"/>
        <w:ind w:left="2160" w:right="280"/>
        <w:rPr>
          <w:rFonts w:ascii="Times New Roman" w:eastAsia="Times New Roman" w:hAnsi="Times New Roman" w:cs="Times New Roman"/>
          <w:i/>
          <w:sz w:val="28"/>
          <w:szCs w:val="28"/>
          <w:lang w:val="uk-UA"/>
        </w:rPr>
      </w:pPr>
      <w:r w:rsidRPr="006F5FBF">
        <w:rPr>
          <w:rFonts w:ascii="Times New Roman" w:eastAsia="Times New Roman" w:hAnsi="Times New Roman" w:cs="Times New Roman"/>
          <w:i/>
          <w:sz w:val="28"/>
          <w:szCs w:val="28"/>
          <w:lang w:val="uk-UA"/>
        </w:rPr>
        <w:t>Голодний, голий – як собака.</w:t>
      </w:r>
    </w:p>
    <w:p w:rsidR="000A4CF3" w:rsidRPr="006F5FBF" w:rsidRDefault="008E3E2F">
      <w:pPr>
        <w:spacing w:line="360" w:lineRule="auto"/>
        <w:ind w:left="2160" w:right="280"/>
        <w:rPr>
          <w:rFonts w:ascii="Times New Roman" w:eastAsia="Times New Roman" w:hAnsi="Times New Roman" w:cs="Times New Roman"/>
          <w:i/>
          <w:sz w:val="28"/>
          <w:szCs w:val="28"/>
          <w:lang w:val="uk-UA"/>
        </w:rPr>
      </w:pPr>
      <w:r w:rsidRPr="006F5FBF">
        <w:rPr>
          <w:rFonts w:ascii="Times New Roman" w:eastAsia="Times New Roman" w:hAnsi="Times New Roman" w:cs="Times New Roman"/>
          <w:i/>
          <w:sz w:val="28"/>
          <w:szCs w:val="28"/>
          <w:lang w:val="uk-UA"/>
        </w:rPr>
        <w:t>Лишив по собі я лиш твори задля вас,</w:t>
      </w:r>
    </w:p>
    <w:p w:rsidR="000A4CF3" w:rsidRPr="006F5FBF" w:rsidRDefault="008E3E2F">
      <w:pPr>
        <w:spacing w:line="360" w:lineRule="auto"/>
        <w:ind w:left="2160" w:right="280"/>
        <w:rPr>
          <w:rFonts w:ascii="Times New Roman" w:eastAsia="Times New Roman" w:hAnsi="Times New Roman" w:cs="Times New Roman"/>
          <w:i/>
          <w:sz w:val="28"/>
          <w:szCs w:val="28"/>
          <w:lang w:val="uk-UA"/>
        </w:rPr>
      </w:pPr>
      <w:r w:rsidRPr="006F5FBF">
        <w:rPr>
          <w:rFonts w:ascii="Times New Roman" w:eastAsia="Times New Roman" w:hAnsi="Times New Roman" w:cs="Times New Roman"/>
          <w:i/>
          <w:sz w:val="28"/>
          <w:szCs w:val="28"/>
          <w:lang w:val="uk-UA"/>
        </w:rPr>
        <w:t xml:space="preserve">Зі скромним ім'ям – </w:t>
      </w:r>
      <w:proofErr w:type="spellStart"/>
      <w:r w:rsidRPr="006F5FBF">
        <w:rPr>
          <w:rFonts w:ascii="Times New Roman" w:eastAsia="Times New Roman" w:hAnsi="Times New Roman" w:cs="Times New Roman"/>
          <w:i/>
          <w:sz w:val="28"/>
          <w:szCs w:val="28"/>
          <w:lang w:val="uk-UA"/>
        </w:rPr>
        <w:t>Маціяка</w:t>
      </w:r>
      <w:proofErr w:type="spellEnd"/>
      <w:r w:rsidRPr="006F5FBF">
        <w:rPr>
          <w:rFonts w:ascii="Times New Roman" w:eastAsia="Times New Roman" w:hAnsi="Times New Roman" w:cs="Times New Roman"/>
          <w:i/>
          <w:sz w:val="28"/>
          <w:szCs w:val="28"/>
          <w:lang w:val="uk-UA"/>
        </w:rPr>
        <w:t xml:space="preserve">. </w:t>
      </w:r>
    </w:p>
    <w:p w:rsidR="000A4CF3" w:rsidRPr="006F5FBF" w:rsidRDefault="008E3E2F">
      <w:pPr>
        <w:spacing w:line="360" w:lineRule="auto"/>
        <w:ind w:right="280" w:firstLine="700"/>
        <w:jc w:val="both"/>
        <w:rPr>
          <w:rFonts w:ascii="Times New Roman" w:eastAsia="Times New Roman" w:hAnsi="Times New Roman" w:cs="Times New Roman"/>
          <w:sz w:val="28"/>
          <w:szCs w:val="28"/>
          <w:lang w:val="uk-UA"/>
        </w:rPr>
      </w:pPr>
      <w:r w:rsidRPr="006F5FBF">
        <w:rPr>
          <w:rFonts w:ascii="Times New Roman" w:eastAsia="Times New Roman" w:hAnsi="Times New Roman" w:cs="Times New Roman"/>
          <w:sz w:val="28"/>
          <w:szCs w:val="28"/>
          <w:lang w:val="uk-UA"/>
        </w:rPr>
        <w:t>Існує дві редакції рукопису Сонати</w:t>
      </w:r>
      <w:r w:rsidRPr="006F5FBF">
        <w:rPr>
          <w:rFonts w:ascii="Times New Roman" w:eastAsia="Times New Roman" w:hAnsi="Times New Roman" w:cs="Times New Roman"/>
          <w:sz w:val="28"/>
          <w:szCs w:val="28"/>
          <w:vertAlign w:val="superscript"/>
          <w:lang w:val="uk-UA"/>
        </w:rPr>
        <w:footnoteReference w:id="4"/>
      </w:r>
      <w:r w:rsidRPr="006F5FBF">
        <w:rPr>
          <w:rFonts w:ascii="Times New Roman" w:eastAsia="Times New Roman" w:hAnsi="Times New Roman" w:cs="Times New Roman"/>
          <w:sz w:val="28"/>
          <w:szCs w:val="28"/>
          <w:lang w:val="uk-UA"/>
        </w:rPr>
        <w:t xml:space="preserve">. Перша частина написана у традиційній для класичного сонатного циклу формі сонатного </w:t>
      </w:r>
      <w:proofErr w:type="spellStart"/>
      <w:r w:rsidRPr="006F5FBF">
        <w:rPr>
          <w:rFonts w:ascii="Times New Roman" w:eastAsia="Times New Roman" w:hAnsi="Times New Roman" w:cs="Times New Roman"/>
          <w:sz w:val="28"/>
          <w:szCs w:val="28"/>
          <w:lang w:val="uk-UA"/>
        </w:rPr>
        <w:t>allegro</w:t>
      </w:r>
      <w:proofErr w:type="spellEnd"/>
      <w:r w:rsidRPr="006F5FBF">
        <w:rPr>
          <w:rFonts w:ascii="Times New Roman" w:eastAsia="Times New Roman" w:hAnsi="Times New Roman" w:cs="Times New Roman"/>
          <w:sz w:val="28"/>
          <w:szCs w:val="28"/>
          <w:lang w:val="uk-UA"/>
        </w:rPr>
        <w:t>. З перших нот визначається лірико-драматична жанрова природа сонати. Основний мотив вступу (</w:t>
      </w:r>
      <w:proofErr w:type="spellStart"/>
      <w:r w:rsidRPr="006F5FBF">
        <w:rPr>
          <w:rFonts w:ascii="Times New Roman" w:eastAsia="Times New Roman" w:hAnsi="Times New Roman" w:cs="Times New Roman"/>
          <w:sz w:val="28"/>
          <w:szCs w:val="28"/>
          <w:lang w:val="uk-UA"/>
        </w:rPr>
        <w:t>Moderato</w:t>
      </w:r>
      <w:proofErr w:type="spellEnd"/>
      <w:r w:rsidRPr="006F5FBF">
        <w:rPr>
          <w:rFonts w:ascii="Times New Roman" w:eastAsia="Times New Roman" w:hAnsi="Times New Roman" w:cs="Times New Roman"/>
          <w:sz w:val="28"/>
          <w:szCs w:val="28"/>
          <w:lang w:val="uk-UA"/>
        </w:rPr>
        <w:t xml:space="preserve">) звучить у нижньому регістрі та побудований за принципом </w:t>
      </w:r>
      <w:proofErr w:type="spellStart"/>
      <w:r w:rsidRPr="006F5FBF">
        <w:rPr>
          <w:rFonts w:ascii="Times New Roman" w:eastAsia="Times New Roman" w:hAnsi="Times New Roman" w:cs="Times New Roman"/>
          <w:sz w:val="28"/>
          <w:szCs w:val="28"/>
          <w:lang w:val="uk-UA"/>
        </w:rPr>
        <w:t>секвенційного</w:t>
      </w:r>
      <w:proofErr w:type="spellEnd"/>
      <w:r w:rsidRPr="006F5FBF">
        <w:rPr>
          <w:rFonts w:ascii="Times New Roman" w:eastAsia="Times New Roman" w:hAnsi="Times New Roman" w:cs="Times New Roman"/>
          <w:sz w:val="28"/>
          <w:szCs w:val="28"/>
          <w:lang w:val="uk-UA"/>
        </w:rPr>
        <w:t xml:space="preserve"> діалогу (пунктирний ритм в басовій лінії та акордова відповідь в малій октаві).</w:t>
      </w:r>
    </w:p>
    <w:p w:rsidR="000A4CF3" w:rsidRPr="006F5FBF" w:rsidRDefault="008E3E2F">
      <w:pPr>
        <w:spacing w:line="360" w:lineRule="auto"/>
        <w:ind w:right="280" w:firstLine="700"/>
        <w:jc w:val="both"/>
        <w:rPr>
          <w:rFonts w:ascii="Times New Roman" w:eastAsia="Times New Roman" w:hAnsi="Times New Roman" w:cs="Times New Roman"/>
          <w:sz w:val="28"/>
          <w:szCs w:val="28"/>
          <w:lang w:val="uk-UA"/>
        </w:rPr>
      </w:pPr>
      <w:r w:rsidRPr="006F5FBF">
        <w:rPr>
          <w:rFonts w:ascii="Times New Roman" w:eastAsia="Times New Roman" w:hAnsi="Times New Roman" w:cs="Times New Roman"/>
          <w:sz w:val="28"/>
          <w:szCs w:val="28"/>
          <w:lang w:val="uk-UA"/>
        </w:rPr>
        <w:t xml:space="preserve">Мотив набирає обертів, інтонаційно розвивається у висхідному напрямі та зависає на </w:t>
      </w:r>
      <w:proofErr w:type="spellStart"/>
      <w:r w:rsidRPr="006F5FBF">
        <w:rPr>
          <w:rFonts w:ascii="Times New Roman" w:eastAsia="Times New Roman" w:hAnsi="Times New Roman" w:cs="Times New Roman"/>
          <w:sz w:val="28"/>
          <w:szCs w:val="28"/>
          <w:lang w:val="uk-UA"/>
        </w:rPr>
        <w:t>домінантовій</w:t>
      </w:r>
      <w:proofErr w:type="spellEnd"/>
      <w:r w:rsidRPr="006F5FBF">
        <w:rPr>
          <w:rFonts w:ascii="Times New Roman" w:eastAsia="Times New Roman" w:hAnsi="Times New Roman" w:cs="Times New Roman"/>
          <w:sz w:val="28"/>
          <w:szCs w:val="28"/>
          <w:lang w:val="uk-UA"/>
        </w:rPr>
        <w:t xml:space="preserve"> гармонії («</w:t>
      </w:r>
      <w:proofErr w:type="spellStart"/>
      <w:r w:rsidRPr="006F5FBF">
        <w:rPr>
          <w:rFonts w:ascii="Times New Roman" w:eastAsia="Times New Roman" w:hAnsi="Times New Roman" w:cs="Times New Roman"/>
          <w:sz w:val="28"/>
          <w:szCs w:val="28"/>
          <w:lang w:val="uk-UA"/>
        </w:rPr>
        <w:t>gis</w:t>
      </w:r>
      <w:proofErr w:type="spellEnd"/>
      <w:r w:rsidRPr="006F5FBF">
        <w:rPr>
          <w:rFonts w:ascii="Times New Roman" w:eastAsia="Times New Roman" w:hAnsi="Times New Roman" w:cs="Times New Roman"/>
          <w:sz w:val="28"/>
          <w:szCs w:val="28"/>
          <w:lang w:val="uk-UA"/>
        </w:rPr>
        <w:t xml:space="preserve">» в басу та ноті «e» в ритмічній структурі «♪♩», яка ніби відображає серцебиття. </w:t>
      </w:r>
    </w:p>
    <w:p w:rsidR="000A4CF3" w:rsidRPr="006F5FBF" w:rsidRDefault="008E3E2F" w:rsidP="006F5FBF">
      <w:pPr>
        <w:spacing w:line="360" w:lineRule="auto"/>
        <w:ind w:left="-425" w:right="280" w:firstLine="425"/>
        <w:rPr>
          <w:rFonts w:ascii="Times New Roman" w:eastAsia="Times New Roman" w:hAnsi="Times New Roman" w:cs="Times New Roman"/>
          <w:sz w:val="28"/>
          <w:szCs w:val="28"/>
          <w:lang w:val="uk-UA"/>
        </w:rPr>
      </w:pPr>
      <w:r w:rsidRPr="006F5FBF">
        <w:rPr>
          <w:rFonts w:ascii="Times New Roman" w:eastAsia="Times New Roman" w:hAnsi="Times New Roman" w:cs="Times New Roman"/>
          <w:noProof/>
          <w:sz w:val="28"/>
          <w:szCs w:val="28"/>
          <w:lang w:val="ru-RU"/>
        </w:rPr>
        <w:drawing>
          <wp:inline distT="114300" distB="114300" distL="114300" distR="114300">
            <wp:extent cx="5547995" cy="1415415"/>
            <wp:effectExtent l="0" t="0" r="0" b="0"/>
            <wp:docPr id="3" name="image9.jpg"/>
            <wp:cNvGraphicFramePr/>
            <a:graphic xmlns:a="http://schemas.openxmlformats.org/drawingml/2006/main">
              <a:graphicData uri="http://schemas.openxmlformats.org/drawingml/2006/picture">
                <pic:pic xmlns:pic="http://schemas.openxmlformats.org/drawingml/2006/picture">
                  <pic:nvPicPr>
                    <pic:cNvPr id="0" name="image9.jpg"/>
                    <pic:cNvPicPr preferRelativeResize="0"/>
                  </pic:nvPicPr>
                  <pic:blipFill>
                    <a:blip r:embed="rId8"/>
                    <a:srcRect/>
                    <a:stretch>
                      <a:fillRect/>
                    </a:stretch>
                  </pic:blipFill>
                  <pic:spPr>
                    <a:xfrm>
                      <a:off x="0" y="0"/>
                      <a:ext cx="5548309" cy="1415495"/>
                    </a:xfrm>
                    <a:prstGeom prst="rect">
                      <a:avLst/>
                    </a:prstGeom>
                    <a:ln/>
                  </pic:spPr>
                </pic:pic>
              </a:graphicData>
            </a:graphic>
          </wp:inline>
        </w:drawing>
      </w:r>
    </w:p>
    <w:p w:rsidR="000A4CF3" w:rsidRPr="006F5FBF" w:rsidRDefault="008E3E2F" w:rsidP="006F5FBF">
      <w:pPr>
        <w:spacing w:line="360" w:lineRule="auto"/>
        <w:ind w:left="-425" w:right="280" w:firstLine="425"/>
        <w:rPr>
          <w:rFonts w:ascii="Times New Roman" w:eastAsia="Times New Roman" w:hAnsi="Times New Roman" w:cs="Times New Roman"/>
          <w:sz w:val="24"/>
          <w:szCs w:val="24"/>
          <w:lang w:val="uk-UA"/>
        </w:rPr>
      </w:pPr>
      <w:r w:rsidRPr="006F5FBF">
        <w:rPr>
          <w:rFonts w:ascii="Times New Roman" w:eastAsia="Times New Roman" w:hAnsi="Times New Roman" w:cs="Times New Roman"/>
          <w:sz w:val="24"/>
          <w:szCs w:val="24"/>
          <w:lang w:val="uk-UA"/>
        </w:rPr>
        <w:t>Рисунок 1</w:t>
      </w:r>
    </w:p>
    <w:p w:rsidR="000A4CF3" w:rsidRPr="006F5FBF" w:rsidRDefault="008E3E2F">
      <w:pPr>
        <w:spacing w:after="200" w:line="360" w:lineRule="auto"/>
        <w:ind w:right="280"/>
        <w:rPr>
          <w:rFonts w:ascii="Times New Roman" w:eastAsia="Times New Roman" w:hAnsi="Times New Roman" w:cs="Times New Roman"/>
          <w:sz w:val="24"/>
          <w:szCs w:val="24"/>
          <w:lang w:val="uk-UA"/>
        </w:rPr>
      </w:pPr>
      <w:r w:rsidRPr="006F5FBF">
        <w:rPr>
          <w:rFonts w:ascii="Times New Roman" w:eastAsia="Times New Roman" w:hAnsi="Times New Roman" w:cs="Times New Roman"/>
          <w:sz w:val="24"/>
          <w:szCs w:val="24"/>
          <w:lang w:val="uk-UA"/>
        </w:rPr>
        <w:t>А. </w:t>
      </w:r>
      <w:proofErr w:type="spellStart"/>
      <w:r w:rsidRPr="006F5FBF">
        <w:rPr>
          <w:rFonts w:ascii="Times New Roman" w:eastAsia="Times New Roman" w:hAnsi="Times New Roman" w:cs="Times New Roman"/>
          <w:sz w:val="24"/>
          <w:szCs w:val="24"/>
          <w:lang w:val="uk-UA"/>
        </w:rPr>
        <w:t>Маціяка</w:t>
      </w:r>
      <w:proofErr w:type="spellEnd"/>
      <w:r w:rsidRPr="006F5FBF">
        <w:rPr>
          <w:rFonts w:ascii="Times New Roman" w:eastAsia="Times New Roman" w:hAnsi="Times New Roman" w:cs="Times New Roman"/>
          <w:sz w:val="24"/>
          <w:szCs w:val="24"/>
          <w:lang w:val="uk-UA"/>
        </w:rPr>
        <w:t xml:space="preserve"> Соната a-</w:t>
      </w:r>
      <w:proofErr w:type="spellStart"/>
      <w:r w:rsidRPr="006F5FBF">
        <w:rPr>
          <w:rFonts w:ascii="Times New Roman" w:eastAsia="Times New Roman" w:hAnsi="Times New Roman" w:cs="Times New Roman"/>
          <w:sz w:val="24"/>
          <w:szCs w:val="24"/>
          <w:lang w:val="uk-UA"/>
        </w:rPr>
        <w:t>moll</w:t>
      </w:r>
      <w:proofErr w:type="spellEnd"/>
      <w:r w:rsidRPr="006F5FBF">
        <w:rPr>
          <w:rFonts w:ascii="Times New Roman" w:eastAsia="Times New Roman" w:hAnsi="Times New Roman" w:cs="Times New Roman"/>
          <w:sz w:val="24"/>
          <w:szCs w:val="24"/>
          <w:lang w:val="uk-UA"/>
        </w:rPr>
        <w:t>, I ч. Основний мотив вступу</w:t>
      </w:r>
    </w:p>
    <w:p w:rsidR="000A4CF3" w:rsidRPr="006F5FBF" w:rsidRDefault="008E3E2F">
      <w:pPr>
        <w:spacing w:line="360" w:lineRule="auto"/>
        <w:ind w:right="280" w:firstLine="700"/>
        <w:jc w:val="both"/>
        <w:rPr>
          <w:rFonts w:ascii="Times New Roman" w:eastAsia="Times New Roman" w:hAnsi="Times New Roman" w:cs="Times New Roman"/>
          <w:sz w:val="28"/>
          <w:szCs w:val="28"/>
          <w:lang w:val="uk-UA"/>
        </w:rPr>
      </w:pPr>
      <w:r w:rsidRPr="006F5FBF">
        <w:rPr>
          <w:rFonts w:ascii="Times New Roman" w:eastAsia="Times New Roman" w:hAnsi="Times New Roman" w:cs="Times New Roman"/>
          <w:sz w:val="28"/>
          <w:szCs w:val="28"/>
          <w:lang w:val="uk-UA"/>
        </w:rPr>
        <w:t xml:space="preserve">Головна партія, </w:t>
      </w:r>
      <w:proofErr w:type="spellStart"/>
      <w:r w:rsidRPr="006F5FBF">
        <w:rPr>
          <w:rFonts w:ascii="Times New Roman" w:eastAsia="Times New Roman" w:hAnsi="Times New Roman" w:cs="Times New Roman"/>
          <w:sz w:val="28"/>
          <w:szCs w:val="28"/>
          <w:lang w:val="uk-UA"/>
        </w:rPr>
        <w:t>Allegro</w:t>
      </w:r>
      <w:proofErr w:type="spellEnd"/>
      <w:r w:rsidRPr="006F5FBF">
        <w:rPr>
          <w:rFonts w:ascii="Times New Roman" w:eastAsia="Times New Roman" w:hAnsi="Times New Roman" w:cs="Times New Roman"/>
          <w:sz w:val="28"/>
          <w:szCs w:val="28"/>
          <w:lang w:val="uk-UA"/>
        </w:rPr>
        <w:t xml:space="preserve"> </w:t>
      </w:r>
      <w:proofErr w:type="spellStart"/>
      <w:r w:rsidRPr="006F5FBF">
        <w:rPr>
          <w:rFonts w:ascii="Times New Roman" w:eastAsia="Times New Roman" w:hAnsi="Times New Roman" w:cs="Times New Roman"/>
          <w:sz w:val="28"/>
          <w:szCs w:val="28"/>
          <w:lang w:val="uk-UA"/>
        </w:rPr>
        <w:t>non</w:t>
      </w:r>
      <w:proofErr w:type="spellEnd"/>
      <w:r w:rsidRPr="006F5FBF">
        <w:rPr>
          <w:rFonts w:ascii="Times New Roman" w:eastAsia="Times New Roman" w:hAnsi="Times New Roman" w:cs="Times New Roman"/>
          <w:sz w:val="28"/>
          <w:szCs w:val="28"/>
          <w:lang w:val="uk-UA"/>
        </w:rPr>
        <w:t xml:space="preserve"> </w:t>
      </w:r>
      <w:proofErr w:type="spellStart"/>
      <w:r w:rsidRPr="006F5FBF">
        <w:rPr>
          <w:rFonts w:ascii="Times New Roman" w:eastAsia="Times New Roman" w:hAnsi="Times New Roman" w:cs="Times New Roman"/>
          <w:sz w:val="28"/>
          <w:szCs w:val="28"/>
          <w:lang w:val="uk-UA"/>
        </w:rPr>
        <w:t>troppo</w:t>
      </w:r>
      <w:proofErr w:type="spellEnd"/>
      <w:r w:rsidRPr="006F5FBF">
        <w:rPr>
          <w:rFonts w:ascii="Times New Roman" w:eastAsia="Times New Roman" w:hAnsi="Times New Roman" w:cs="Times New Roman"/>
          <w:sz w:val="28"/>
          <w:szCs w:val="28"/>
          <w:lang w:val="uk-UA"/>
        </w:rPr>
        <w:t xml:space="preserve">, побудована на </w:t>
      </w:r>
      <w:proofErr w:type="spellStart"/>
      <w:r w:rsidRPr="006F5FBF">
        <w:rPr>
          <w:rFonts w:ascii="Times New Roman" w:eastAsia="Times New Roman" w:hAnsi="Times New Roman" w:cs="Times New Roman"/>
          <w:sz w:val="28"/>
          <w:szCs w:val="28"/>
          <w:lang w:val="uk-UA"/>
        </w:rPr>
        <w:t>нисхідному</w:t>
      </w:r>
      <w:proofErr w:type="spellEnd"/>
      <w:r w:rsidRPr="006F5FBF">
        <w:rPr>
          <w:rFonts w:ascii="Times New Roman" w:eastAsia="Times New Roman" w:hAnsi="Times New Roman" w:cs="Times New Roman"/>
          <w:sz w:val="28"/>
          <w:szCs w:val="28"/>
          <w:lang w:val="uk-UA"/>
        </w:rPr>
        <w:t xml:space="preserve"> хроматичному русі харківським способом гри в малій октаві. Основна тема, насичена пунктирним ритмом, вбирає інтонації смутку, жалю.</w:t>
      </w:r>
    </w:p>
    <w:p w:rsidR="000A4CF3" w:rsidRPr="006F5FBF" w:rsidRDefault="008E3E2F">
      <w:pPr>
        <w:spacing w:line="360" w:lineRule="auto"/>
        <w:ind w:right="280" w:firstLine="700"/>
        <w:jc w:val="both"/>
        <w:rPr>
          <w:rFonts w:ascii="Times New Roman" w:eastAsia="Times New Roman" w:hAnsi="Times New Roman" w:cs="Times New Roman"/>
          <w:sz w:val="28"/>
          <w:szCs w:val="28"/>
          <w:highlight w:val="green"/>
          <w:lang w:val="uk-UA"/>
        </w:rPr>
      </w:pPr>
      <w:r w:rsidRPr="006F5FBF">
        <w:rPr>
          <w:rFonts w:ascii="Times New Roman" w:eastAsia="Times New Roman" w:hAnsi="Times New Roman" w:cs="Times New Roman"/>
          <w:sz w:val="28"/>
          <w:szCs w:val="28"/>
          <w:lang w:val="uk-UA"/>
        </w:rPr>
        <w:lastRenderedPageBreak/>
        <w:t>Виразність теми підкреслена в першій оригінальній редакції фактурним акомпанементом. В другій редакції він відсутній, що на нашу думку дещо спрощує та полегшує звучання</w:t>
      </w:r>
      <w:r w:rsidRPr="006F5FBF">
        <w:rPr>
          <w:rFonts w:ascii="Times New Roman" w:eastAsia="Times New Roman" w:hAnsi="Times New Roman" w:cs="Times New Roman"/>
          <w:sz w:val="28"/>
          <w:szCs w:val="28"/>
          <w:vertAlign w:val="superscript"/>
          <w:lang w:val="uk-UA"/>
        </w:rPr>
        <w:footnoteReference w:id="5"/>
      </w:r>
      <w:r w:rsidRPr="006F5FBF">
        <w:rPr>
          <w:rFonts w:ascii="Times New Roman" w:eastAsia="Times New Roman" w:hAnsi="Times New Roman" w:cs="Times New Roman"/>
          <w:sz w:val="28"/>
          <w:szCs w:val="28"/>
          <w:lang w:val="uk-UA"/>
        </w:rPr>
        <w:t xml:space="preserve">. </w:t>
      </w:r>
    </w:p>
    <w:p w:rsidR="000A4CF3" w:rsidRPr="006F5FBF" w:rsidRDefault="008E3E2F" w:rsidP="006F5FBF">
      <w:pPr>
        <w:pBdr>
          <w:top w:val="nil"/>
          <w:left w:val="nil"/>
          <w:bottom w:val="nil"/>
          <w:right w:val="nil"/>
          <w:between w:val="nil"/>
        </w:pBdr>
        <w:spacing w:line="360" w:lineRule="auto"/>
        <w:ind w:right="280"/>
        <w:rPr>
          <w:rFonts w:ascii="Times New Roman" w:eastAsia="Times New Roman" w:hAnsi="Times New Roman" w:cs="Times New Roman"/>
          <w:sz w:val="24"/>
          <w:szCs w:val="24"/>
          <w:lang w:val="uk-UA"/>
        </w:rPr>
      </w:pPr>
      <w:r w:rsidRPr="006F5FBF">
        <w:rPr>
          <w:rFonts w:ascii="Times New Roman" w:eastAsia="Times New Roman" w:hAnsi="Times New Roman" w:cs="Times New Roman"/>
          <w:noProof/>
          <w:sz w:val="28"/>
          <w:szCs w:val="28"/>
          <w:lang w:val="ru-RU"/>
        </w:rPr>
        <w:drawing>
          <wp:inline distT="114300" distB="114300" distL="114300" distR="114300">
            <wp:extent cx="5549900" cy="1435019"/>
            <wp:effectExtent l="0" t="0" r="0" b="0"/>
            <wp:docPr id="8" name="image3.jpg"/>
            <wp:cNvGraphicFramePr/>
            <a:graphic xmlns:a="http://schemas.openxmlformats.org/drawingml/2006/main">
              <a:graphicData uri="http://schemas.openxmlformats.org/drawingml/2006/picture">
                <pic:pic xmlns:pic="http://schemas.openxmlformats.org/drawingml/2006/picture">
                  <pic:nvPicPr>
                    <pic:cNvPr id="0" name="image3.jpg"/>
                    <pic:cNvPicPr preferRelativeResize="0"/>
                  </pic:nvPicPr>
                  <pic:blipFill>
                    <a:blip r:embed="rId9"/>
                    <a:srcRect/>
                    <a:stretch>
                      <a:fillRect/>
                    </a:stretch>
                  </pic:blipFill>
                  <pic:spPr>
                    <a:xfrm>
                      <a:off x="0" y="0"/>
                      <a:ext cx="5575988" cy="1441765"/>
                    </a:xfrm>
                    <a:prstGeom prst="rect">
                      <a:avLst/>
                    </a:prstGeom>
                    <a:ln/>
                  </pic:spPr>
                </pic:pic>
              </a:graphicData>
            </a:graphic>
          </wp:inline>
        </w:drawing>
      </w:r>
      <w:r w:rsidRPr="006F5FBF">
        <w:rPr>
          <w:rFonts w:ascii="Times New Roman" w:eastAsia="Times New Roman" w:hAnsi="Times New Roman" w:cs="Times New Roman"/>
          <w:sz w:val="24"/>
          <w:szCs w:val="24"/>
          <w:lang w:val="uk-UA"/>
        </w:rPr>
        <w:t>Рисунок 2</w:t>
      </w:r>
    </w:p>
    <w:p w:rsidR="000A4CF3" w:rsidRPr="006F5FBF" w:rsidRDefault="008E3E2F" w:rsidP="006F5FBF">
      <w:pPr>
        <w:spacing w:after="200" w:line="360" w:lineRule="auto"/>
        <w:ind w:left="-425" w:right="280" w:firstLine="425"/>
        <w:rPr>
          <w:rFonts w:ascii="Times New Roman" w:eastAsia="Times New Roman" w:hAnsi="Times New Roman" w:cs="Times New Roman"/>
          <w:sz w:val="24"/>
          <w:szCs w:val="24"/>
          <w:lang w:val="uk-UA"/>
        </w:rPr>
      </w:pPr>
      <w:r w:rsidRPr="006F5FBF">
        <w:rPr>
          <w:rFonts w:ascii="Times New Roman" w:eastAsia="Times New Roman" w:hAnsi="Times New Roman" w:cs="Times New Roman"/>
          <w:sz w:val="24"/>
          <w:szCs w:val="24"/>
          <w:lang w:val="uk-UA"/>
        </w:rPr>
        <w:t>А. </w:t>
      </w:r>
      <w:proofErr w:type="spellStart"/>
      <w:r w:rsidRPr="006F5FBF">
        <w:rPr>
          <w:rFonts w:ascii="Times New Roman" w:eastAsia="Times New Roman" w:hAnsi="Times New Roman" w:cs="Times New Roman"/>
          <w:sz w:val="24"/>
          <w:szCs w:val="24"/>
          <w:lang w:val="uk-UA"/>
        </w:rPr>
        <w:t>Маціяка</w:t>
      </w:r>
      <w:proofErr w:type="spellEnd"/>
      <w:r w:rsidRPr="006F5FBF">
        <w:rPr>
          <w:rFonts w:ascii="Times New Roman" w:eastAsia="Times New Roman" w:hAnsi="Times New Roman" w:cs="Times New Roman"/>
          <w:sz w:val="24"/>
          <w:szCs w:val="24"/>
          <w:lang w:val="uk-UA"/>
        </w:rPr>
        <w:t xml:space="preserve"> Соната a-</w:t>
      </w:r>
      <w:proofErr w:type="spellStart"/>
      <w:r w:rsidRPr="006F5FBF">
        <w:rPr>
          <w:rFonts w:ascii="Times New Roman" w:eastAsia="Times New Roman" w:hAnsi="Times New Roman" w:cs="Times New Roman"/>
          <w:sz w:val="24"/>
          <w:szCs w:val="24"/>
          <w:lang w:val="uk-UA"/>
        </w:rPr>
        <w:t>moll</w:t>
      </w:r>
      <w:proofErr w:type="spellEnd"/>
      <w:r w:rsidRPr="006F5FBF">
        <w:rPr>
          <w:rFonts w:ascii="Times New Roman" w:eastAsia="Times New Roman" w:hAnsi="Times New Roman" w:cs="Times New Roman"/>
          <w:sz w:val="24"/>
          <w:szCs w:val="24"/>
          <w:lang w:val="uk-UA"/>
        </w:rPr>
        <w:t>, I ч. Тема головної партії.</w:t>
      </w:r>
    </w:p>
    <w:p w:rsidR="000A4CF3" w:rsidRPr="006F5FBF" w:rsidRDefault="008E3E2F">
      <w:pPr>
        <w:spacing w:line="360" w:lineRule="auto"/>
        <w:ind w:right="280" w:firstLine="700"/>
        <w:jc w:val="both"/>
        <w:rPr>
          <w:rFonts w:ascii="Times New Roman" w:eastAsia="Times New Roman" w:hAnsi="Times New Roman" w:cs="Times New Roman"/>
          <w:sz w:val="28"/>
          <w:szCs w:val="28"/>
          <w:lang w:val="uk-UA"/>
        </w:rPr>
      </w:pPr>
      <w:r w:rsidRPr="006F5FBF">
        <w:rPr>
          <w:rFonts w:ascii="Times New Roman" w:eastAsia="Times New Roman" w:hAnsi="Times New Roman" w:cs="Times New Roman"/>
          <w:sz w:val="28"/>
          <w:szCs w:val="28"/>
          <w:lang w:val="uk-UA"/>
        </w:rPr>
        <w:t xml:space="preserve">Мотив повторюється вдруге, вже з лінією басу, на динаміці </w:t>
      </w:r>
      <w:proofErr w:type="spellStart"/>
      <w:r w:rsidRPr="006F5FBF">
        <w:rPr>
          <w:rFonts w:ascii="Times New Roman" w:eastAsia="Times New Roman" w:hAnsi="Times New Roman" w:cs="Times New Roman"/>
          <w:i/>
          <w:sz w:val="28"/>
          <w:szCs w:val="28"/>
          <w:lang w:val="uk-UA"/>
        </w:rPr>
        <w:t>mf</w:t>
      </w:r>
      <w:proofErr w:type="spellEnd"/>
      <w:r w:rsidRPr="006F5FBF">
        <w:rPr>
          <w:rFonts w:ascii="Times New Roman" w:eastAsia="Times New Roman" w:hAnsi="Times New Roman" w:cs="Times New Roman"/>
          <w:i/>
          <w:sz w:val="28"/>
          <w:szCs w:val="28"/>
          <w:lang w:val="uk-UA"/>
        </w:rPr>
        <w:t xml:space="preserve">, </w:t>
      </w:r>
      <w:r w:rsidRPr="006F5FBF">
        <w:rPr>
          <w:rFonts w:ascii="Times New Roman" w:eastAsia="Times New Roman" w:hAnsi="Times New Roman" w:cs="Times New Roman"/>
          <w:sz w:val="28"/>
          <w:szCs w:val="28"/>
          <w:lang w:val="uk-UA"/>
        </w:rPr>
        <w:t xml:space="preserve">що затверджує глибокий, драматично-насичений характер ГП. Її подальший розвиток у висхідному напрямку підводить до кульмінаційного проведення початкового мотиву теми ГП на </w:t>
      </w:r>
      <w:proofErr w:type="spellStart"/>
      <w:r w:rsidRPr="006F5FBF">
        <w:rPr>
          <w:rFonts w:ascii="Times New Roman" w:eastAsia="Times New Roman" w:hAnsi="Times New Roman" w:cs="Times New Roman"/>
          <w:sz w:val="28"/>
          <w:szCs w:val="28"/>
          <w:lang w:val="uk-UA"/>
        </w:rPr>
        <w:t>ff</w:t>
      </w:r>
      <w:proofErr w:type="spellEnd"/>
      <w:r w:rsidRPr="006F5FBF">
        <w:rPr>
          <w:rFonts w:ascii="Times New Roman" w:eastAsia="Times New Roman" w:hAnsi="Times New Roman" w:cs="Times New Roman"/>
          <w:i/>
          <w:sz w:val="28"/>
          <w:szCs w:val="28"/>
          <w:lang w:val="uk-UA"/>
        </w:rPr>
        <w:t>.</w:t>
      </w:r>
      <w:r w:rsidRPr="006F5FBF">
        <w:rPr>
          <w:rFonts w:ascii="Times New Roman" w:eastAsia="Times New Roman" w:hAnsi="Times New Roman" w:cs="Times New Roman"/>
          <w:sz w:val="28"/>
          <w:szCs w:val="28"/>
          <w:lang w:val="uk-UA"/>
        </w:rPr>
        <w:t xml:space="preserve"> (тт. 22–25 ). Втретє проведення теми ГП ніби підкреслює значущість даного </w:t>
      </w:r>
      <w:proofErr w:type="spellStart"/>
      <w:r w:rsidRPr="006F5FBF">
        <w:rPr>
          <w:rFonts w:ascii="Times New Roman" w:eastAsia="Times New Roman" w:hAnsi="Times New Roman" w:cs="Times New Roman"/>
          <w:sz w:val="28"/>
          <w:szCs w:val="28"/>
          <w:lang w:val="uk-UA"/>
        </w:rPr>
        <w:t>момента</w:t>
      </w:r>
      <w:proofErr w:type="spellEnd"/>
      <w:r w:rsidRPr="006F5FBF">
        <w:rPr>
          <w:rFonts w:ascii="Times New Roman" w:eastAsia="Times New Roman" w:hAnsi="Times New Roman" w:cs="Times New Roman"/>
          <w:sz w:val="28"/>
          <w:szCs w:val="28"/>
          <w:lang w:val="uk-UA"/>
        </w:rPr>
        <w:t xml:space="preserve"> в драматургії твору. Таким чином головна партія розростається до </w:t>
      </w:r>
      <w:proofErr w:type="spellStart"/>
      <w:r w:rsidRPr="006F5FBF">
        <w:rPr>
          <w:rFonts w:ascii="Times New Roman" w:eastAsia="Times New Roman" w:hAnsi="Times New Roman" w:cs="Times New Roman"/>
          <w:sz w:val="28"/>
          <w:szCs w:val="28"/>
          <w:lang w:val="uk-UA"/>
        </w:rPr>
        <w:t>тричастинної</w:t>
      </w:r>
      <w:proofErr w:type="spellEnd"/>
      <w:r w:rsidRPr="006F5FBF">
        <w:rPr>
          <w:rFonts w:ascii="Times New Roman" w:eastAsia="Times New Roman" w:hAnsi="Times New Roman" w:cs="Times New Roman"/>
          <w:sz w:val="28"/>
          <w:szCs w:val="28"/>
          <w:lang w:val="uk-UA"/>
        </w:rPr>
        <w:t xml:space="preserve"> </w:t>
      </w:r>
      <w:proofErr w:type="spellStart"/>
      <w:r w:rsidRPr="006F5FBF">
        <w:rPr>
          <w:rFonts w:ascii="Times New Roman" w:eastAsia="Times New Roman" w:hAnsi="Times New Roman" w:cs="Times New Roman"/>
          <w:sz w:val="28"/>
          <w:szCs w:val="28"/>
          <w:lang w:val="uk-UA"/>
        </w:rPr>
        <w:t>динамізованої</w:t>
      </w:r>
      <w:proofErr w:type="spellEnd"/>
      <w:r w:rsidRPr="006F5FBF">
        <w:rPr>
          <w:rFonts w:ascii="Times New Roman" w:eastAsia="Times New Roman" w:hAnsi="Times New Roman" w:cs="Times New Roman"/>
          <w:sz w:val="28"/>
          <w:szCs w:val="28"/>
          <w:lang w:val="uk-UA"/>
        </w:rPr>
        <w:t xml:space="preserve"> структури, що повністю відповідає особливостям сонатної будови в творах лірико-драматичного змісту.</w:t>
      </w:r>
    </w:p>
    <w:p w:rsidR="000A4CF3" w:rsidRPr="006F5FBF" w:rsidRDefault="008E3E2F">
      <w:pPr>
        <w:spacing w:line="360" w:lineRule="auto"/>
        <w:ind w:right="280" w:firstLine="700"/>
        <w:jc w:val="both"/>
        <w:rPr>
          <w:rFonts w:ascii="Times New Roman" w:eastAsia="Times New Roman" w:hAnsi="Times New Roman" w:cs="Times New Roman"/>
          <w:sz w:val="28"/>
          <w:szCs w:val="28"/>
          <w:lang w:val="uk-UA"/>
        </w:rPr>
      </w:pPr>
      <w:r w:rsidRPr="006F5FBF">
        <w:rPr>
          <w:rFonts w:ascii="Times New Roman" w:eastAsia="Times New Roman" w:hAnsi="Times New Roman" w:cs="Times New Roman"/>
          <w:sz w:val="28"/>
          <w:szCs w:val="28"/>
          <w:lang w:val="uk-UA"/>
        </w:rPr>
        <w:t xml:space="preserve">Сполучна партія (СП) побудована на синтезі матеріалу інтонаційного зерна вступу та елементів теми ГП. Вона розвивається на висхідних інтонаціях, насичених пунктирним ритмом та </w:t>
      </w:r>
      <w:proofErr w:type="spellStart"/>
      <w:r w:rsidRPr="006F5FBF">
        <w:rPr>
          <w:rFonts w:ascii="Times New Roman" w:eastAsia="Times New Roman" w:hAnsi="Times New Roman" w:cs="Times New Roman"/>
          <w:sz w:val="28"/>
          <w:szCs w:val="28"/>
          <w:lang w:val="uk-UA"/>
        </w:rPr>
        <w:t>хроматизмами</w:t>
      </w:r>
      <w:proofErr w:type="spellEnd"/>
      <w:r w:rsidRPr="006F5FBF">
        <w:rPr>
          <w:rFonts w:ascii="Times New Roman" w:eastAsia="Times New Roman" w:hAnsi="Times New Roman" w:cs="Times New Roman"/>
          <w:sz w:val="28"/>
          <w:szCs w:val="28"/>
          <w:lang w:val="uk-UA"/>
        </w:rPr>
        <w:t xml:space="preserve">. «Зависає» СП знову на </w:t>
      </w:r>
      <w:proofErr w:type="spellStart"/>
      <w:r w:rsidRPr="006F5FBF">
        <w:rPr>
          <w:rFonts w:ascii="Times New Roman" w:eastAsia="Times New Roman" w:hAnsi="Times New Roman" w:cs="Times New Roman"/>
          <w:sz w:val="28"/>
          <w:szCs w:val="28"/>
          <w:lang w:val="uk-UA"/>
        </w:rPr>
        <w:t>домінантовій</w:t>
      </w:r>
      <w:proofErr w:type="spellEnd"/>
      <w:r w:rsidRPr="006F5FBF">
        <w:rPr>
          <w:rFonts w:ascii="Times New Roman" w:eastAsia="Times New Roman" w:hAnsi="Times New Roman" w:cs="Times New Roman"/>
          <w:sz w:val="28"/>
          <w:szCs w:val="28"/>
          <w:lang w:val="uk-UA"/>
        </w:rPr>
        <w:t xml:space="preserve"> гармонії (D</w:t>
      </w:r>
      <w:r w:rsidRPr="006F5FBF">
        <w:rPr>
          <w:rFonts w:ascii="Times New Roman" w:eastAsia="Times New Roman" w:hAnsi="Times New Roman" w:cs="Times New Roman"/>
          <w:sz w:val="28"/>
          <w:szCs w:val="28"/>
          <w:vertAlign w:val="superscript"/>
          <w:lang w:val="uk-UA"/>
        </w:rPr>
        <w:t>7</w:t>
      </w:r>
      <w:r w:rsidRPr="006F5FBF">
        <w:rPr>
          <w:rFonts w:ascii="Cardo" w:eastAsia="Cardo" w:hAnsi="Cardo" w:cs="Cardo"/>
          <w:sz w:val="28"/>
          <w:szCs w:val="28"/>
          <w:lang w:val="uk-UA"/>
        </w:rPr>
        <w:t>→</w:t>
      </w:r>
      <w:r w:rsidRPr="006F5FBF">
        <w:rPr>
          <w:rFonts w:ascii="Times New Roman" w:eastAsia="Times New Roman" w:hAnsi="Times New Roman" w:cs="Times New Roman"/>
          <w:sz w:val="28"/>
          <w:szCs w:val="28"/>
          <w:lang w:val="uk-UA"/>
        </w:rPr>
        <w:t>a), але розв’язується не в очікувану тоніку a-</w:t>
      </w:r>
      <w:proofErr w:type="spellStart"/>
      <w:r w:rsidRPr="006F5FBF">
        <w:rPr>
          <w:rFonts w:ascii="Times New Roman" w:eastAsia="Times New Roman" w:hAnsi="Times New Roman" w:cs="Times New Roman"/>
          <w:sz w:val="28"/>
          <w:szCs w:val="28"/>
          <w:lang w:val="uk-UA"/>
        </w:rPr>
        <w:t>moll</w:t>
      </w:r>
      <w:proofErr w:type="spellEnd"/>
      <w:r w:rsidRPr="006F5FBF">
        <w:rPr>
          <w:rFonts w:ascii="Times New Roman" w:eastAsia="Times New Roman" w:hAnsi="Times New Roman" w:cs="Times New Roman"/>
          <w:sz w:val="28"/>
          <w:szCs w:val="28"/>
          <w:lang w:val="uk-UA"/>
        </w:rPr>
        <w:t>, а в паралельний C-</w:t>
      </w:r>
      <w:proofErr w:type="spellStart"/>
      <w:r w:rsidRPr="006F5FBF">
        <w:rPr>
          <w:rFonts w:ascii="Times New Roman" w:eastAsia="Times New Roman" w:hAnsi="Times New Roman" w:cs="Times New Roman"/>
          <w:sz w:val="28"/>
          <w:szCs w:val="28"/>
          <w:lang w:val="uk-UA"/>
        </w:rPr>
        <w:t>dur</w:t>
      </w:r>
      <w:proofErr w:type="spellEnd"/>
      <w:r w:rsidRPr="006F5FBF">
        <w:rPr>
          <w:rFonts w:ascii="Times New Roman" w:eastAsia="Times New Roman" w:hAnsi="Times New Roman" w:cs="Times New Roman"/>
          <w:sz w:val="28"/>
          <w:szCs w:val="28"/>
          <w:lang w:val="uk-UA"/>
        </w:rPr>
        <w:t xml:space="preserve"> – тональність побічної партії (тт. 26–34 ).</w:t>
      </w:r>
    </w:p>
    <w:p w:rsidR="000A4CF3" w:rsidRPr="006F5FBF" w:rsidRDefault="008E3E2F">
      <w:pPr>
        <w:spacing w:line="360" w:lineRule="auto"/>
        <w:ind w:right="280" w:firstLine="700"/>
        <w:jc w:val="both"/>
        <w:rPr>
          <w:rFonts w:ascii="Times New Roman" w:eastAsia="Times New Roman" w:hAnsi="Times New Roman" w:cs="Times New Roman"/>
          <w:sz w:val="28"/>
          <w:szCs w:val="28"/>
          <w:lang w:val="uk-UA"/>
        </w:rPr>
      </w:pPr>
      <w:r w:rsidRPr="006F5FBF">
        <w:rPr>
          <w:rFonts w:ascii="Times New Roman" w:eastAsia="Times New Roman" w:hAnsi="Times New Roman" w:cs="Times New Roman"/>
          <w:sz w:val="28"/>
          <w:szCs w:val="28"/>
          <w:lang w:val="uk-UA"/>
        </w:rPr>
        <w:t xml:space="preserve">На цьому ж мотиві СП будується побічна партія </w:t>
      </w:r>
      <w:proofErr w:type="spellStart"/>
      <w:r w:rsidRPr="006F5FBF">
        <w:rPr>
          <w:rFonts w:ascii="Times New Roman" w:eastAsia="Times New Roman" w:hAnsi="Times New Roman" w:cs="Times New Roman"/>
          <w:sz w:val="28"/>
          <w:szCs w:val="28"/>
          <w:lang w:val="uk-UA"/>
        </w:rPr>
        <w:t>Andante</w:t>
      </w:r>
      <w:proofErr w:type="spellEnd"/>
      <w:r w:rsidRPr="006F5FBF">
        <w:rPr>
          <w:rFonts w:ascii="Times New Roman" w:eastAsia="Times New Roman" w:hAnsi="Times New Roman" w:cs="Times New Roman"/>
          <w:sz w:val="28"/>
          <w:szCs w:val="28"/>
          <w:lang w:val="uk-UA"/>
        </w:rPr>
        <w:t xml:space="preserve"> </w:t>
      </w:r>
      <w:proofErr w:type="spellStart"/>
      <w:r w:rsidRPr="006F5FBF">
        <w:rPr>
          <w:rFonts w:ascii="Times New Roman" w:eastAsia="Times New Roman" w:hAnsi="Times New Roman" w:cs="Times New Roman"/>
          <w:sz w:val="28"/>
          <w:szCs w:val="28"/>
          <w:lang w:val="uk-UA"/>
        </w:rPr>
        <w:t>cantabile</w:t>
      </w:r>
      <w:proofErr w:type="spellEnd"/>
      <w:r w:rsidRPr="006F5FBF">
        <w:rPr>
          <w:rFonts w:ascii="Times New Roman" w:eastAsia="Times New Roman" w:hAnsi="Times New Roman" w:cs="Times New Roman"/>
          <w:sz w:val="28"/>
          <w:szCs w:val="28"/>
          <w:lang w:val="uk-UA"/>
        </w:rPr>
        <w:t xml:space="preserve"> (тт. 35–60 ). Вона являє собою інший паралельний світ, оскільки між ГП </w:t>
      </w:r>
      <w:r w:rsidRPr="006F5FBF">
        <w:rPr>
          <w:rFonts w:ascii="Times New Roman" w:eastAsia="Times New Roman" w:hAnsi="Times New Roman" w:cs="Times New Roman"/>
          <w:sz w:val="28"/>
          <w:szCs w:val="28"/>
          <w:lang w:val="uk-UA"/>
        </w:rPr>
        <w:lastRenderedPageBreak/>
        <w:t xml:space="preserve">та ПП закладено полярний контраст – за тональністю, ладом, темпом, характером, фактурою. Виникає відчуття створеного жіночого образу. Така поляризація драматичного та ліричного початків типова для романтичної сонатної форми. </w:t>
      </w:r>
    </w:p>
    <w:p w:rsidR="000A4CF3" w:rsidRPr="006F5FBF" w:rsidRDefault="008E3E2F" w:rsidP="006F5FBF">
      <w:pPr>
        <w:spacing w:line="360" w:lineRule="auto"/>
        <w:ind w:right="286"/>
        <w:jc w:val="right"/>
        <w:rPr>
          <w:rFonts w:ascii="Times New Roman" w:eastAsia="Times New Roman" w:hAnsi="Times New Roman" w:cs="Times New Roman"/>
          <w:sz w:val="28"/>
          <w:szCs w:val="28"/>
          <w:lang w:val="uk-UA"/>
        </w:rPr>
      </w:pPr>
      <w:r w:rsidRPr="006F5FBF">
        <w:rPr>
          <w:rFonts w:ascii="Times New Roman" w:eastAsia="Times New Roman" w:hAnsi="Times New Roman" w:cs="Times New Roman"/>
          <w:noProof/>
          <w:sz w:val="28"/>
          <w:szCs w:val="28"/>
          <w:lang w:val="ru-RU"/>
        </w:rPr>
        <w:drawing>
          <wp:inline distT="114300" distB="114300" distL="114300" distR="114300">
            <wp:extent cx="5486400" cy="1407160"/>
            <wp:effectExtent l="0" t="0" r="0" b="2540"/>
            <wp:docPr id="12" name="image4.jpg"/>
            <wp:cNvGraphicFramePr/>
            <a:graphic xmlns:a="http://schemas.openxmlformats.org/drawingml/2006/main">
              <a:graphicData uri="http://schemas.openxmlformats.org/drawingml/2006/picture">
                <pic:pic xmlns:pic="http://schemas.openxmlformats.org/drawingml/2006/picture">
                  <pic:nvPicPr>
                    <pic:cNvPr id="0" name="image4.jpg"/>
                    <pic:cNvPicPr preferRelativeResize="0"/>
                  </pic:nvPicPr>
                  <pic:blipFill>
                    <a:blip r:embed="rId10"/>
                    <a:srcRect/>
                    <a:stretch>
                      <a:fillRect/>
                    </a:stretch>
                  </pic:blipFill>
                  <pic:spPr>
                    <a:xfrm>
                      <a:off x="0" y="0"/>
                      <a:ext cx="5488514" cy="1407702"/>
                    </a:xfrm>
                    <a:prstGeom prst="rect">
                      <a:avLst/>
                    </a:prstGeom>
                    <a:ln/>
                  </pic:spPr>
                </pic:pic>
              </a:graphicData>
            </a:graphic>
          </wp:inline>
        </w:drawing>
      </w:r>
      <w:r w:rsidRPr="006F5FBF">
        <w:rPr>
          <w:rFonts w:ascii="Times New Roman" w:eastAsia="Times New Roman" w:hAnsi="Times New Roman" w:cs="Times New Roman"/>
          <w:i/>
          <w:sz w:val="24"/>
          <w:szCs w:val="24"/>
          <w:lang w:val="uk-UA"/>
        </w:rPr>
        <w:t xml:space="preserve"> </w:t>
      </w:r>
    </w:p>
    <w:p w:rsidR="000A4CF3" w:rsidRPr="006F5FBF" w:rsidRDefault="008E3E2F">
      <w:pPr>
        <w:spacing w:line="360" w:lineRule="auto"/>
        <w:ind w:right="280" w:firstLine="141"/>
        <w:rPr>
          <w:rFonts w:ascii="Times New Roman" w:eastAsia="Times New Roman" w:hAnsi="Times New Roman" w:cs="Times New Roman"/>
          <w:sz w:val="24"/>
          <w:szCs w:val="24"/>
          <w:lang w:val="uk-UA"/>
        </w:rPr>
      </w:pPr>
      <w:r w:rsidRPr="006F5FBF">
        <w:rPr>
          <w:rFonts w:ascii="Times New Roman" w:eastAsia="Times New Roman" w:hAnsi="Times New Roman" w:cs="Times New Roman"/>
          <w:sz w:val="24"/>
          <w:szCs w:val="24"/>
          <w:lang w:val="uk-UA"/>
        </w:rPr>
        <w:t xml:space="preserve">Рисунок 3 </w:t>
      </w:r>
    </w:p>
    <w:p w:rsidR="000A4CF3" w:rsidRPr="006F5FBF" w:rsidRDefault="008E3E2F">
      <w:pPr>
        <w:spacing w:after="200" w:line="360" w:lineRule="auto"/>
        <w:ind w:right="280" w:firstLine="141"/>
        <w:rPr>
          <w:rFonts w:ascii="Times New Roman" w:eastAsia="Times New Roman" w:hAnsi="Times New Roman" w:cs="Times New Roman"/>
          <w:sz w:val="24"/>
          <w:szCs w:val="24"/>
          <w:lang w:val="uk-UA"/>
        </w:rPr>
      </w:pPr>
      <w:r w:rsidRPr="006F5FBF">
        <w:rPr>
          <w:rFonts w:ascii="Times New Roman" w:eastAsia="Times New Roman" w:hAnsi="Times New Roman" w:cs="Times New Roman"/>
          <w:sz w:val="24"/>
          <w:szCs w:val="24"/>
          <w:lang w:val="uk-UA"/>
        </w:rPr>
        <w:t>А. </w:t>
      </w:r>
      <w:proofErr w:type="spellStart"/>
      <w:r w:rsidRPr="006F5FBF">
        <w:rPr>
          <w:rFonts w:ascii="Times New Roman" w:eastAsia="Times New Roman" w:hAnsi="Times New Roman" w:cs="Times New Roman"/>
          <w:sz w:val="24"/>
          <w:szCs w:val="24"/>
          <w:lang w:val="uk-UA"/>
        </w:rPr>
        <w:t>Маціяка</w:t>
      </w:r>
      <w:proofErr w:type="spellEnd"/>
      <w:r w:rsidRPr="006F5FBF">
        <w:rPr>
          <w:rFonts w:ascii="Times New Roman" w:eastAsia="Times New Roman" w:hAnsi="Times New Roman" w:cs="Times New Roman"/>
          <w:sz w:val="24"/>
          <w:szCs w:val="24"/>
          <w:lang w:val="uk-UA"/>
        </w:rPr>
        <w:t xml:space="preserve"> Соната a-</w:t>
      </w:r>
      <w:proofErr w:type="spellStart"/>
      <w:r w:rsidRPr="006F5FBF">
        <w:rPr>
          <w:rFonts w:ascii="Times New Roman" w:eastAsia="Times New Roman" w:hAnsi="Times New Roman" w:cs="Times New Roman"/>
          <w:sz w:val="24"/>
          <w:szCs w:val="24"/>
          <w:lang w:val="uk-UA"/>
        </w:rPr>
        <w:t>moll</w:t>
      </w:r>
      <w:proofErr w:type="spellEnd"/>
      <w:r w:rsidRPr="006F5FBF">
        <w:rPr>
          <w:rFonts w:ascii="Times New Roman" w:eastAsia="Times New Roman" w:hAnsi="Times New Roman" w:cs="Times New Roman"/>
          <w:sz w:val="24"/>
          <w:szCs w:val="24"/>
          <w:lang w:val="uk-UA"/>
        </w:rPr>
        <w:t>, I ч. Тема побічної партії.</w:t>
      </w:r>
    </w:p>
    <w:p w:rsidR="000A4CF3" w:rsidRPr="006F5FBF" w:rsidRDefault="008E3E2F">
      <w:pPr>
        <w:spacing w:line="360" w:lineRule="auto"/>
        <w:ind w:right="280" w:firstLine="700"/>
        <w:jc w:val="both"/>
        <w:rPr>
          <w:rFonts w:ascii="Times New Roman" w:eastAsia="Times New Roman" w:hAnsi="Times New Roman" w:cs="Times New Roman"/>
          <w:sz w:val="28"/>
          <w:szCs w:val="28"/>
          <w:lang w:val="uk-UA"/>
        </w:rPr>
      </w:pPr>
      <w:r w:rsidRPr="006F5FBF">
        <w:rPr>
          <w:rFonts w:ascii="Times New Roman" w:eastAsia="Times New Roman" w:hAnsi="Times New Roman" w:cs="Times New Roman"/>
          <w:sz w:val="28"/>
          <w:szCs w:val="28"/>
          <w:lang w:val="uk-UA"/>
        </w:rPr>
        <w:t xml:space="preserve">Тема написана переважно в октавній та акордовій фактурі, що насичує і ущільнює ПП. Вона виконується </w:t>
      </w:r>
      <w:proofErr w:type="spellStart"/>
      <w:r w:rsidRPr="006F5FBF">
        <w:rPr>
          <w:rFonts w:ascii="Times New Roman" w:eastAsia="Times New Roman" w:hAnsi="Times New Roman" w:cs="Times New Roman"/>
          <w:sz w:val="28"/>
          <w:szCs w:val="28"/>
          <w:lang w:val="uk-UA"/>
        </w:rPr>
        <w:t>espressivo</w:t>
      </w:r>
      <w:proofErr w:type="spellEnd"/>
      <w:r w:rsidRPr="006F5FBF">
        <w:rPr>
          <w:rFonts w:ascii="Times New Roman" w:eastAsia="Times New Roman" w:hAnsi="Times New Roman" w:cs="Times New Roman"/>
          <w:sz w:val="28"/>
          <w:szCs w:val="28"/>
          <w:lang w:val="uk-UA"/>
        </w:rPr>
        <w:t>; альтеровані домінантові акорди перетікають із тональності в тональність (C–d–C–a–F–a). Динамічна кульмінація (F-</w:t>
      </w:r>
      <w:proofErr w:type="spellStart"/>
      <w:r w:rsidRPr="006F5FBF">
        <w:rPr>
          <w:rFonts w:ascii="Times New Roman" w:eastAsia="Times New Roman" w:hAnsi="Times New Roman" w:cs="Times New Roman"/>
          <w:sz w:val="28"/>
          <w:szCs w:val="28"/>
          <w:lang w:val="uk-UA"/>
        </w:rPr>
        <w:t>dur</w:t>
      </w:r>
      <w:proofErr w:type="spellEnd"/>
      <w:r w:rsidRPr="006F5FBF">
        <w:rPr>
          <w:rFonts w:ascii="Times New Roman" w:eastAsia="Times New Roman" w:hAnsi="Times New Roman" w:cs="Times New Roman"/>
          <w:sz w:val="28"/>
          <w:szCs w:val="28"/>
          <w:lang w:val="uk-UA"/>
        </w:rPr>
        <w:t xml:space="preserve">, </w:t>
      </w:r>
      <w:proofErr w:type="spellStart"/>
      <w:r w:rsidRPr="006F5FBF">
        <w:rPr>
          <w:rFonts w:ascii="Times New Roman" w:eastAsia="Times New Roman" w:hAnsi="Times New Roman" w:cs="Times New Roman"/>
          <w:sz w:val="28"/>
          <w:szCs w:val="28"/>
          <w:lang w:val="uk-UA"/>
        </w:rPr>
        <w:t>ff</w:t>
      </w:r>
      <w:proofErr w:type="spellEnd"/>
      <w:r w:rsidRPr="006F5FBF">
        <w:rPr>
          <w:rFonts w:ascii="Times New Roman" w:eastAsia="Times New Roman" w:hAnsi="Times New Roman" w:cs="Times New Roman"/>
          <w:i/>
          <w:sz w:val="28"/>
          <w:szCs w:val="28"/>
          <w:lang w:val="uk-UA"/>
        </w:rPr>
        <w:t xml:space="preserve">, </w:t>
      </w:r>
      <w:r w:rsidRPr="006F5FBF">
        <w:rPr>
          <w:rFonts w:ascii="Times New Roman" w:eastAsia="Times New Roman" w:hAnsi="Times New Roman" w:cs="Times New Roman"/>
          <w:sz w:val="28"/>
          <w:szCs w:val="28"/>
          <w:lang w:val="uk-UA"/>
        </w:rPr>
        <w:t xml:space="preserve">тт.53–54 </w:t>
      </w:r>
      <w:r w:rsidRPr="006F5FBF">
        <w:rPr>
          <w:rFonts w:ascii="Times New Roman" w:eastAsia="Times New Roman" w:hAnsi="Times New Roman" w:cs="Times New Roman"/>
          <w:i/>
          <w:sz w:val="28"/>
          <w:szCs w:val="28"/>
          <w:lang w:val="uk-UA"/>
        </w:rPr>
        <w:t xml:space="preserve">) </w:t>
      </w:r>
      <w:r w:rsidRPr="006F5FBF">
        <w:rPr>
          <w:rFonts w:ascii="Times New Roman" w:eastAsia="Times New Roman" w:hAnsi="Times New Roman" w:cs="Times New Roman"/>
          <w:sz w:val="28"/>
          <w:szCs w:val="28"/>
          <w:lang w:val="uk-UA"/>
        </w:rPr>
        <w:t xml:space="preserve">змінюється поступовим згасанням у </w:t>
      </w:r>
      <w:proofErr w:type="spellStart"/>
      <w:r w:rsidRPr="006F5FBF">
        <w:rPr>
          <w:rFonts w:ascii="Times New Roman" w:eastAsia="Times New Roman" w:hAnsi="Times New Roman" w:cs="Times New Roman"/>
          <w:sz w:val="28"/>
          <w:szCs w:val="28"/>
          <w:lang w:val="uk-UA"/>
        </w:rPr>
        <w:t>нисхідному</w:t>
      </w:r>
      <w:proofErr w:type="spellEnd"/>
      <w:r w:rsidRPr="006F5FBF">
        <w:rPr>
          <w:rFonts w:ascii="Times New Roman" w:eastAsia="Times New Roman" w:hAnsi="Times New Roman" w:cs="Times New Roman"/>
          <w:sz w:val="28"/>
          <w:szCs w:val="28"/>
          <w:lang w:val="uk-UA"/>
        </w:rPr>
        <w:t xml:space="preserve"> напрямку і плавно переходить в заключну партію (ЗП), побудовану на танцювальних мотивах (тт. 60–66). Вони поволі сповільнюються, розчиняючись на </w:t>
      </w:r>
      <w:proofErr w:type="spellStart"/>
      <w:r w:rsidRPr="006F5FBF">
        <w:rPr>
          <w:rFonts w:ascii="Times New Roman" w:eastAsia="Times New Roman" w:hAnsi="Times New Roman" w:cs="Times New Roman"/>
          <w:sz w:val="28"/>
          <w:szCs w:val="28"/>
          <w:lang w:val="uk-UA"/>
        </w:rPr>
        <w:t>pp</w:t>
      </w:r>
      <w:proofErr w:type="spellEnd"/>
      <w:r w:rsidRPr="006F5FBF">
        <w:rPr>
          <w:rFonts w:ascii="Times New Roman" w:eastAsia="Times New Roman" w:hAnsi="Times New Roman" w:cs="Times New Roman"/>
          <w:sz w:val="28"/>
          <w:szCs w:val="28"/>
          <w:lang w:val="uk-UA"/>
        </w:rPr>
        <w:t xml:space="preserve"> та</w:t>
      </w:r>
      <w:r w:rsidRPr="006F5FBF">
        <w:rPr>
          <w:rFonts w:ascii="Times New Roman" w:eastAsia="Times New Roman" w:hAnsi="Times New Roman" w:cs="Times New Roman"/>
          <w:color w:val="FF0000"/>
          <w:sz w:val="28"/>
          <w:szCs w:val="28"/>
          <w:lang w:val="uk-UA"/>
        </w:rPr>
        <w:t xml:space="preserve"> </w:t>
      </w:r>
      <w:r w:rsidRPr="006F5FBF">
        <w:rPr>
          <w:rFonts w:ascii="Times New Roman" w:eastAsia="Times New Roman" w:hAnsi="Times New Roman" w:cs="Times New Roman"/>
          <w:sz w:val="28"/>
          <w:szCs w:val="28"/>
          <w:lang w:val="uk-UA"/>
        </w:rPr>
        <w:t xml:space="preserve">прозорому висхідному </w:t>
      </w:r>
      <w:proofErr w:type="spellStart"/>
      <w:r w:rsidRPr="006F5FBF">
        <w:rPr>
          <w:rFonts w:ascii="Times New Roman" w:eastAsia="Times New Roman" w:hAnsi="Times New Roman" w:cs="Times New Roman"/>
          <w:sz w:val="28"/>
          <w:szCs w:val="28"/>
          <w:lang w:val="uk-UA"/>
        </w:rPr>
        <w:t>glissando</w:t>
      </w:r>
      <w:proofErr w:type="spellEnd"/>
      <w:r w:rsidRPr="006F5FBF">
        <w:rPr>
          <w:rFonts w:ascii="Times New Roman" w:eastAsia="Times New Roman" w:hAnsi="Times New Roman" w:cs="Times New Roman"/>
          <w:sz w:val="28"/>
          <w:szCs w:val="28"/>
          <w:lang w:val="uk-UA"/>
        </w:rPr>
        <w:t xml:space="preserve"> з C-</w:t>
      </w:r>
      <w:proofErr w:type="spellStart"/>
      <w:r w:rsidRPr="006F5FBF">
        <w:rPr>
          <w:rFonts w:ascii="Times New Roman" w:eastAsia="Times New Roman" w:hAnsi="Times New Roman" w:cs="Times New Roman"/>
          <w:sz w:val="28"/>
          <w:szCs w:val="28"/>
          <w:lang w:val="uk-UA"/>
        </w:rPr>
        <w:t>dur</w:t>
      </w:r>
      <w:proofErr w:type="spellEnd"/>
      <w:r w:rsidRPr="006F5FBF">
        <w:rPr>
          <w:rFonts w:ascii="Times New Roman" w:eastAsia="Times New Roman" w:hAnsi="Times New Roman" w:cs="Times New Roman"/>
          <w:sz w:val="28"/>
          <w:szCs w:val="28"/>
          <w:lang w:val="uk-UA"/>
        </w:rPr>
        <w:t xml:space="preserve"> в c-</w:t>
      </w:r>
      <w:proofErr w:type="spellStart"/>
      <w:r w:rsidRPr="006F5FBF">
        <w:rPr>
          <w:rFonts w:ascii="Times New Roman" w:eastAsia="Times New Roman" w:hAnsi="Times New Roman" w:cs="Times New Roman"/>
          <w:sz w:val="28"/>
          <w:szCs w:val="28"/>
          <w:lang w:val="uk-UA"/>
        </w:rPr>
        <w:t>moll</w:t>
      </w:r>
      <w:proofErr w:type="spellEnd"/>
      <w:r w:rsidRPr="006F5FBF">
        <w:rPr>
          <w:rFonts w:ascii="Times New Roman" w:eastAsia="Times New Roman" w:hAnsi="Times New Roman" w:cs="Times New Roman"/>
          <w:sz w:val="28"/>
          <w:szCs w:val="28"/>
          <w:lang w:val="uk-UA"/>
        </w:rPr>
        <w:t xml:space="preserve"> – тональність початку розробки.</w:t>
      </w:r>
    </w:p>
    <w:p w:rsidR="000A4CF3" w:rsidRPr="006F5FBF" w:rsidRDefault="008E3E2F">
      <w:pPr>
        <w:spacing w:line="360" w:lineRule="auto"/>
        <w:ind w:right="280" w:firstLine="700"/>
        <w:jc w:val="both"/>
        <w:rPr>
          <w:rFonts w:ascii="Times New Roman" w:eastAsia="Times New Roman" w:hAnsi="Times New Roman" w:cs="Times New Roman"/>
          <w:sz w:val="28"/>
          <w:szCs w:val="28"/>
          <w:lang w:val="uk-UA"/>
        </w:rPr>
      </w:pPr>
      <w:r w:rsidRPr="006F5FBF">
        <w:rPr>
          <w:rFonts w:ascii="Times New Roman" w:eastAsia="Times New Roman" w:hAnsi="Times New Roman" w:cs="Times New Roman"/>
          <w:sz w:val="28"/>
          <w:szCs w:val="28"/>
          <w:lang w:val="uk-UA"/>
        </w:rPr>
        <w:t>Розробка,</w:t>
      </w:r>
      <w:r w:rsidRPr="006F5FBF">
        <w:rPr>
          <w:rFonts w:ascii="Times New Roman" w:eastAsia="Times New Roman" w:hAnsi="Times New Roman" w:cs="Times New Roman"/>
          <w:b/>
          <w:sz w:val="28"/>
          <w:szCs w:val="28"/>
          <w:lang w:val="uk-UA"/>
        </w:rPr>
        <w:t xml:space="preserve"> </w:t>
      </w:r>
      <w:proofErr w:type="spellStart"/>
      <w:r w:rsidRPr="006F5FBF">
        <w:rPr>
          <w:rFonts w:ascii="Times New Roman" w:eastAsia="Times New Roman" w:hAnsi="Times New Roman" w:cs="Times New Roman"/>
          <w:sz w:val="28"/>
          <w:szCs w:val="28"/>
          <w:lang w:val="uk-UA"/>
        </w:rPr>
        <w:t>Allegro</w:t>
      </w:r>
      <w:proofErr w:type="spellEnd"/>
      <w:r w:rsidRPr="006F5FBF">
        <w:rPr>
          <w:rFonts w:ascii="Times New Roman" w:eastAsia="Times New Roman" w:hAnsi="Times New Roman" w:cs="Times New Roman"/>
          <w:sz w:val="28"/>
          <w:szCs w:val="28"/>
          <w:lang w:val="uk-UA"/>
        </w:rPr>
        <w:t xml:space="preserve"> </w:t>
      </w:r>
      <w:proofErr w:type="spellStart"/>
      <w:r w:rsidRPr="006F5FBF">
        <w:rPr>
          <w:rFonts w:ascii="Times New Roman" w:eastAsia="Times New Roman" w:hAnsi="Times New Roman" w:cs="Times New Roman"/>
          <w:sz w:val="28"/>
          <w:szCs w:val="28"/>
          <w:lang w:val="uk-UA"/>
        </w:rPr>
        <w:t>moderato</w:t>
      </w:r>
      <w:proofErr w:type="spellEnd"/>
      <w:r w:rsidRPr="006F5FBF">
        <w:rPr>
          <w:rFonts w:ascii="Times New Roman" w:eastAsia="Times New Roman" w:hAnsi="Times New Roman" w:cs="Times New Roman"/>
          <w:sz w:val="28"/>
          <w:szCs w:val="28"/>
          <w:lang w:val="uk-UA"/>
        </w:rPr>
        <w:t xml:space="preserve">, з переважанням акордового викладу на </w:t>
      </w:r>
      <w:proofErr w:type="spellStart"/>
      <w:r w:rsidRPr="006F5FBF">
        <w:rPr>
          <w:rFonts w:ascii="Times New Roman" w:eastAsia="Times New Roman" w:hAnsi="Times New Roman" w:cs="Times New Roman"/>
          <w:sz w:val="28"/>
          <w:szCs w:val="28"/>
          <w:lang w:val="uk-UA"/>
        </w:rPr>
        <w:t>sf</w:t>
      </w:r>
      <w:proofErr w:type="spellEnd"/>
      <w:r w:rsidRPr="006F5FBF">
        <w:rPr>
          <w:rFonts w:ascii="Times New Roman" w:eastAsia="Times New Roman" w:hAnsi="Times New Roman" w:cs="Times New Roman"/>
          <w:sz w:val="28"/>
          <w:szCs w:val="28"/>
          <w:lang w:val="uk-UA"/>
        </w:rPr>
        <w:t xml:space="preserve"> та ламаних октав у висхідному хроматичному русі, насичує матеріал напруженням, високим динамічним тонусом (тт. 67–116). </w:t>
      </w:r>
    </w:p>
    <w:p w:rsidR="000A4CF3" w:rsidRPr="006F5FBF" w:rsidRDefault="008E3E2F" w:rsidP="006F5FBF">
      <w:pPr>
        <w:spacing w:line="360" w:lineRule="auto"/>
        <w:ind w:right="100"/>
        <w:jc w:val="right"/>
        <w:rPr>
          <w:rFonts w:ascii="Times New Roman" w:eastAsia="Times New Roman" w:hAnsi="Times New Roman" w:cs="Times New Roman"/>
          <w:sz w:val="28"/>
          <w:szCs w:val="28"/>
          <w:lang w:val="uk-UA"/>
        </w:rPr>
      </w:pPr>
      <w:r w:rsidRPr="006F5FBF">
        <w:rPr>
          <w:rFonts w:ascii="Times New Roman" w:eastAsia="Times New Roman" w:hAnsi="Times New Roman" w:cs="Times New Roman"/>
          <w:noProof/>
          <w:sz w:val="28"/>
          <w:szCs w:val="28"/>
          <w:lang w:val="ru-RU"/>
        </w:rPr>
        <w:drawing>
          <wp:inline distT="114300" distB="114300" distL="114300" distR="114300">
            <wp:extent cx="5600700" cy="1425434"/>
            <wp:effectExtent l="0" t="0" r="0" b="3810"/>
            <wp:docPr id="10" name="image7.jpg"/>
            <wp:cNvGraphicFramePr/>
            <a:graphic xmlns:a="http://schemas.openxmlformats.org/drawingml/2006/main">
              <a:graphicData uri="http://schemas.openxmlformats.org/drawingml/2006/picture">
                <pic:pic xmlns:pic="http://schemas.openxmlformats.org/drawingml/2006/picture">
                  <pic:nvPicPr>
                    <pic:cNvPr id="0" name="image7.jpg"/>
                    <pic:cNvPicPr preferRelativeResize="0"/>
                  </pic:nvPicPr>
                  <pic:blipFill>
                    <a:blip r:embed="rId11"/>
                    <a:srcRect/>
                    <a:stretch>
                      <a:fillRect/>
                    </a:stretch>
                  </pic:blipFill>
                  <pic:spPr>
                    <a:xfrm>
                      <a:off x="0" y="0"/>
                      <a:ext cx="5669983" cy="1443067"/>
                    </a:xfrm>
                    <a:prstGeom prst="rect">
                      <a:avLst/>
                    </a:prstGeom>
                    <a:ln/>
                  </pic:spPr>
                </pic:pic>
              </a:graphicData>
            </a:graphic>
          </wp:inline>
        </w:drawing>
      </w:r>
    </w:p>
    <w:p w:rsidR="000A4CF3" w:rsidRPr="006F5FBF" w:rsidRDefault="008E3E2F">
      <w:pPr>
        <w:spacing w:line="360" w:lineRule="auto"/>
        <w:ind w:right="280" w:firstLine="141"/>
        <w:rPr>
          <w:rFonts w:ascii="Times New Roman" w:eastAsia="Times New Roman" w:hAnsi="Times New Roman" w:cs="Times New Roman"/>
          <w:sz w:val="24"/>
          <w:szCs w:val="24"/>
          <w:lang w:val="uk-UA"/>
        </w:rPr>
      </w:pPr>
      <w:r w:rsidRPr="006F5FBF">
        <w:rPr>
          <w:rFonts w:ascii="Times New Roman" w:eastAsia="Times New Roman" w:hAnsi="Times New Roman" w:cs="Times New Roman"/>
          <w:sz w:val="24"/>
          <w:szCs w:val="24"/>
          <w:lang w:val="uk-UA"/>
        </w:rPr>
        <w:t>Рисунок 4</w:t>
      </w:r>
    </w:p>
    <w:p w:rsidR="000A4CF3" w:rsidRPr="006F5FBF" w:rsidRDefault="008E3E2F">
      <w:pPr>
        <w:spacing w:line="360" w:lineRule="auto"/>
        <w:ind w:right="280" w:firstLine="141"/>
        <w:rPr>
          <w:rFonts w:ascii="Times New Roman" w:eastAsia="Times New Roman" w:hAnsi="Times New Roman" w:cs="Times New Roman"/>
          <w:sz w:val="24"/>
          <w:szCs w:val="24"/>
          <w:lang w:val="uk-UA"/>
        </w:rPr>
      </w:pPr>
      <w:r w:rsidRPr="006F5FBF">
        <w:rPr>
          <w:rFonts w:ascii="Times New Roman" w:eastAsia="Times New Roman" w:hAnsi="Times New Roman" w:cs="Times New Roman"/>
          <w:sz w:val="24"/>
          <w:szCs w:val="24"/>
          <w:lang w:val="uk-UA"/>
        </w:rPr>
        <w:t xml:space="preserve"> А. </w:t>
      </w:r>
      <w:proofErr w:type="spellStart"/>
      <w:r w:rsidRPr="006F5FBF">
        <w:rPr>
          <w:rFonts w:ascii="Times New Roman" w:eastAsia="Times New Roman" w:hAnsi="Times New Roman" w:cs="Times New Roman"/>
          <w:sz w:val="24"/>
          <w:szCs w:val="24"/>
          <w:lang w:val="uk-UA"/>
        </w:rPr>
        <w:t>Маціяка</w:t>
      </w:r>
      <w:proofErr w:type="spellEnd"/>
      <w:r w:rsidRPr="006F5FBF">
        <w:rPr>
          <w:rFonts w:ascii="Times New Roman" w:eastAsia="Times New Roman" w:hAnsi="Times New Roman" w:cs="Times New Roman"/>
          <w:sz w:val="24"/>
          <w:szCs w:val="24"/>
          <w:lang w:val="uk-UA"/>
        </w:rPr>
        <w:t xml:space="preserve"> Соната a-</w:t>
      </w:r>
      <w:proofErr w:type="spellStart"/>
      <w:r w:rsidRPr="006F5FBF">
        <w:rPr>
          <w:rFonts w:ascii="Times New Roman" w:eastAsia="Times New Roman" w:hAnsi="Times New Roman" w:cs="Times New Roman"/>
          <w:sz w:val="24"/>
          <w:szCs w:val="24"/>
          <w:lang w:val="uk-UA"/>
        </w:rPr>
        <w:t>moll</w:t>
      </w:r>
      <w:proofErr w:type="spellEnd"/>
      <w:r w:rsidRPr="006F5FBF">
        <w:rPr>
          <w:rFonts w:ascii="Times New Roman" w:eastAsia="Times New Roman" w:hAnsi="Times New Roman" w:cs="Times New Roman"/>
          <w:sz w:val="24"/>
          <w:szCs w:val="24"/>
          <w:lang w:val="uk-UA"/>
        </w:rPr>
        <w:t xml:space="preserve">, I ч. Розробка, </w:t>
      </w:r>
      <w:proofErr w:type="spellStart"/>
      <w:r w:rsidRPr="006F5FBF">
        <w:rPr>
          <w:rFonts w:ascii="Times New Roman" w:eastAsia="Times New Roman" w:hAnsi="Times New Roman" w:cs="Times New Roman"/>
          <w:sz w:val="24"/>
          <w:szCs w:val="24"/>
          <w:lang w:val="uk-UA"/>
        </w:rPr>
        <w:t>Allegro</w:t>
      </w:r>
      <w:proofErr w:type="spellEnd"/>
      <w:r w:rsidRPr="006F5FBF">
        <w:rPr>
          <w:rFonts w:ascii="Times New Roman" w:eastAsia="Times New Roman" w:hAnsi="Times New Roman" w:cs="Times New Roman"/>
          <w:sz w:val="24"/>
          <w:szCs w:val="24"/>
          <w:lang w:val="uk-UA"/>
        </w:rPr>
        <w:t xml:space="preserve"> </w:t>
      </w:r>
      <w:proofErr w:type="spellStart"/>
      <w:r w:rsidRPr="006F5FBF">
        <w:rPr>
          <w:rFonts w:ascii="Times New Roman" w:eastAsia="Times New Roman" w:hAnsi="Times New Roman" w:cs="Times New Roman"/>
          <w:sz w:val="24"/>
          <w:szCs w:val="24"/>
          <w:lang w:val="uk-UA"/>
        </w:rPr>
        <w:t>moderato</w:t>
      </w:r>
      <w:proofErr w:type="spellEnd"/>
      <w:r w:rsidRPr="006F5FBF">
        <w:rPr>
          <w:rFonts w:ascii="Times New Roman" w:eastAsia="Times New Roman" w:hAnsi="Times New Roman" w:cs="Times New Roman"/>
          <w:sz w:val="24"/>
          <w:szCs w:val="24"/>
          <w:lang w:val="uk-UA"/>
        </w:rPr>
        <w:t>.</w:t>
      </w:r>
    </w:p>
    <w:p w:rsidR="000A4CF3" w:rsidRPr="006F5FBF" w:rsidRDefault="000A4CF3">
      <w:pPr>
        <w:spacing w:line="360" w:lineRule="auto"/>
        <w:ind w:right="100" w:firstLine="700"/>
        <w:jc w:val="right"/>
        <w:rPr>
          <w:rFonts w:ascii="Times New Roman" w:eastAsia="Times New Roman" w:hAnsi="Times New Roman" w:cs="Times New Roman"/>
          <w:sz w:val="28"/>
          <w:szCs w:val="28"/>
          <w:lang w:val="uk-UA"/>
        </w:rPr>
      </w:pPr>
    </w:p>
    <w:p w:rsidR="000A4CF3" w:rsidRPr="006F5FBF" w:rsidRDefault="008E3E2F">
      <w:pPr>
        <w:spacing w:line="360" w:lineRule="auto"/>
        <w:ind w:right="280" w:firstLine="700"/>
        <w:jc w:val="both"/>
        <w:rPr>
          <w:rFonts w:ascii="Times New Roman" w:eastAsia="Times New Roman" w:hAnsi="Times New Roman" w:cs="Times New Roman"/>
          <w:sz w:val="28"/>
          <w:szCs w:val="28"/>
          <w:lang w:val="uk-UA"/>
        </w:rPr>
      </w:pPr>
      <w:r w:rsidRPr="006F5FBF">
        <w:rPr>
          <w:rFonts w:ascii="Times New Roman" w:eastAsia="Times New Roman" w:hAnsi="Times New Roman" w:cs="Times New Roman"/>
          <w:sz w:val="28"/>
          <w:szCs w:val="28"/>
          <w:lang w:val="uk-UA"/>
        </w:rPr>
        <w:t xml:space="preserve">Фундаментом розробки стає ГП як найбільш драматична. Розвиток відбувається за рахунок постійного </w:t>
      </w:r>
      <w:proofErr w:type="spellStart"/>
      <w:r w:rsidRPr="006F5FBF">
        <w:rPr>
          <w:rFonts w:ascii="Times New Roman" w:eastAsia="Times New Roman" w:hAnsi="Times New Roman" w:cs="Times New Roman"/>
          <w:sz w:val="28"/>
          <w:szCs w:val="28"/>
          <w:lang w:val="uk-UA"/>
        </w:rPr>
        <w:t>секвентного</w:t>
      </w:r>
      <w:proofErr w:type="spellEnd"/>
      <w:r w:rsidRPr="006F5FBF">
        <w:rPr>
          <w:rFonts w:ascii="Times New Roman" w:eastAsia="Times New Roman" w:hAnsi="Times New Roman" w:cs="Times New Roman"/>
          <w:sz w:val="28"/>
          <w:szCs w:val="28"/>
          <w:lang w:val="uk-UA"/>
        </w:rPr>
        <w:t xml:space="preserve"> руху, частих тональних відхилень (c-</w:t>
      </w:r>
      <w:proofErr w:type="spellStart"/>
      <w:r w:rsidRPr="006F5FBF">
        <w:rPr>
          <w:rFonts w:ascii="Times New Roman" w:eastAsia="Times New Roman" w:hAnsi="Times New Roman" w:cs="Times New Roman"/>
          <w:sz w:val="28"/>
          <w:szCs w:val="28"/>
          <w:lang w:val="uk-UA"/>
        </w:rPr>
        <w:t>es</w:t>
      </w:r>
      <w:proofErr w:type="spellEnd"/>
      <w:r w:rsidRPr="006F5FBF">
        <w:rPr>
          <w:rFonts w:ascii="Times New Roman" w:eastAsia="Times New Roman" w:hAnsi="Times New Roman" w:cs="Times New Roman"/>
          <w:sz w:val="28"/>
          <w:szCs w:val="28"/>
          <w:lang w:val="uk-UA"/>
        </w:rPr>
        <w:t xml:space="preserve">-C-c), різкого динамічного контрасту на </w:t>
      </w:r>
      <w:proofErr w:type="spellStart"/>
      <w:r w:rsidRPr="006F5FBF">
        <w:rPr>
          <w:rFonts w:ascii="Times New Roman" w:eastAsia="Times New Roman" w:hAnsi="Times New Roman" w:cs="Times New Roman"/>
          <w:sz w:val="28"/>
          <w:szCs w:val="28"/>
          <w:lang w:val="uk-UA"/>
        </w:rPr>
        <w:t>pp</w:t>
      </w:r>
      <w:proofErr w:type="spellEnd"/>
      <w:r w:rsidRPr="006F5FBF">
        <w:rPr>
          <w:rFonts w:ascii="Times New Roman" w:eastAsia="Times New Roman" w:hAnsi="Times New Roman" w:cs="Times New Roman"/>
          <w:sz w:val="28"/>
          <w:szCs w:val="28"/>
          <w:lang w:val="uk-UA"/>
        </w:rPr>
        <w:t xml:space="preserve"> та стрімкого злету до проведення теми ГП в c-</w:t>
      </w:r>
      <w:proofErr w:type="spellStart"/>
      <w:r w:rsidRPr="006F5FBF">
        <w:rPr>
          <w:rFonts w:ascii="Times New Roman" w:eastAsia="Times New Roman" w:hAnsi="Times New Roman" w:cs="Times New Roman"/>
          <w:sz w:val="28"/>
          <w:szCs w:val="28"/>
          <w:lang w:val="uk-UA"/>
        </w:rPr>
        <w:t>moll</w:t>
      </w:r>
      <w:proofErr w:type="spellEnd"/>
      <w:r w:rsidRPr="006F5FBF">
        <w:rPr>
          <w:rFonts w:ascii="Times New Roman" w:eastAsia="Times New Roman" w:hAnsi="Times New Roman" w:cs="Times New Roman"/>
          <w:sz w:val="28"/>
          <w:szCs w:val="28"/>
          <w:lang w:val="uk-UA"/>
        </w:rPr>
        <w:t xml:space="preserve">. Слідом за кульмінаційним фрагментом – мотиви, побудовані на матеріалі з початку розробки і СП, які приводять до генеральної кульмінації в </w:t>
      </w:r>
      <w:proofErr w:type="spellStart"/>
      <w:r w:rsidRPr="006F5FBF">
        <w:rPr>
          <w:rFonts w:ascii="Times New Roman" w:eastAsia="Times New Roman" w:hAnsi="Times New Roman" w:cs="Times New Roman"/>
          <w:sz w:val="28"/>
          <w:szCs w:val="28"/>
          <w:lang w:val="uk-UA"/>
        </w:rPr>
        <w:t>динамізованій</w:t>
      </w:r>
      <w:proofErr w:type="spellEnd"/>
      <w:r w:rsidRPr="006F5FBF">
        <w:rPr>
          <w:rFonts w:ascii="Times New Roman" w:eastAsia="Times New Roman" w:hAnsi="Times New Roman" w:cs="Times New Roman"/>
          <w:sz w:val="28"/>
          <w:szCs w:val="28"/>
          <w:lang w:val="uk-UA"/>
        </w:rPr>
        <w:t xml:space="preserve">  репризі ГП на </w:t>
      </w:r>
      <w:proofErr w:type="spellStart"/>
      <w:r w:rsidRPr="006F5FBF">
        <w:rPr>
          <w:rFonts w:ascii="Times New Roman" w:eastAsia="Times New Roman" w:hAnsi="Times New Roman" w:cs="Times New Roman"/>
          <w:sz w:val="28"/>
          <w:szCs w:val="28"/>
          <w:lang w:val="uk-UA"/>
        </w:rPr>
        <w:t>ff</w:t>
      </w:r>
      <w:proofErr w:type="spellEnd"/>
      <w:r w:rsidRPr="006F5FBF">
        <w:rPr>
          <w:rFonts w:ascii="Times New Roman" w:eastAsia="Times New Roman" w:hAnsi="Times New Roman" w:cs="Times New Roman"/>
          <w:sz w:val="28"/>
          <w:szCs w:val="28"/>
          <w:lang w:val="uk-UA"/>
        </w:rPr>
        <w:t xml:space="preserve"> в a-</w:t>
      </w:r>
      <w:proofErr w:type="spellStart"/>
      <w:r w:rsidRPr="006F5FBF">
        <w:rPr>
          <w:rFonts w:ascii="Times New Roman" w:eastAsia="Times New Roman" w:hAnsi="Times New Roman" w:cs="Times New Roman"/>
          <w:sz w:val="28"/>
          <w:szCs w:val="28"/>
          <w:lang w:val="uk-UA"/>
        </w:rPr>
        <w:t>moll</w:t>
      </w:r>
      <w:proofErr w:type="spellEnd"/>
      <w:r w:rsidRPr="006F5FBF">
        <w:rPr>
          <w:rFonts w:ascii="Times New Roman" w:eastAsia="Times New Roman" w:hAnsi="Times New Roman" w:cs="Times New Roman"/>
          <w:sz w:val="28"/>
          <w:szCs w:val="28"/>
          <w:lang w:val="uk-UA"/>
        </w:rPr>
        <w:t xml:space="preserve"> (тт. 103–155).</w:t>
      </w:r>
    </w:p>
    <w:p w:rsidR="000A4CF3" w:rsidRPr="006F5FBF" w:rsidRDefault="008E3E2F" w:rsidP="006F5FBF">
      <w:pPr>
        <w:spacing w:line="360" w:lineRule="auto"/>
        <w:ind w:right="280"/>
        <w:jc w:val="right"/>
        <w:rPr>
          <w:rFonts w:ascii="Times New Roman" w:eastAsia="Times New Roman" w:hAnsi="Times New Roman" w:cs="Times New Roman"/>
          <w:sz w:val="28"/>
          <w:szCs w:val="28"/>
          <w:lang w:val="uk-UA"/>
        </w:rPr>
      </w:pPr>
      <w:r w:rsidRPr="006F5FBF">
        <w:rPr>
          <w:rFonts w:ascii="Times New Roman" w:eastAsia="Times New Roman" w:hAnsi="Times New Roman" w:cs="Times New Roman"/>
          <w:noProof/>
          <w:sz w:val="28"/>
          <w:szCs w:val="28"/>
          <w:lang w:val="ru-RU"/>
        </w:rPr>
        <w:drawing>
          <wp:inline distT="114300" distB="114300" distL="114300" distR="114300">
            <wp:extent cx="5600184" cy="1365219"/>
            <wp:effectExtent l="0" t="0" r="0" b="0"/>
            <wp:docPr id="7" name="image1.jpg"/>
            <wp:cNvGraphicFramePr/>
            <a:graphic xmlns:a="http://schemas.openxmlformats.org/drawingml/2006/main">
              <a:graphicData uri="http://schemas.openxmlformats.org/drawingml/2006/picture">
                <pic:pic xmlns:pic="http://schemas.openxmlformats.org/drawingml/2006/picture">
                  <pic:nvPicPr>
                    <pic:cNvPr id="0" name="image1.jpg"/>
                    <pic:cNvPicPr preferRelativeResize="0"/>
                  </pic:nvPicPr>
                  <pic:blipFill>
                    <a:blip r:embed="rId12"/>
                    <a:srcRect/>
                    <a:stretch>
                      <a:fillRect/>
                    </a:stretch>
                  </pic:blipFill>
                  <pic:spPr>
                    <a:xfrm>
                      <a:off x="0" y="0"/>
                      <a:ext cx="5600184" cy="1365219"/>
                    </a:xfrm>
                    <a:prstGeom prst="rect">
                      <a:avLst/>
                    </a:prstGeom>
                    <a:ln/>
                  </pic:spPr>
                </pic:pic>
              </a:graphicData>
            </a:graphic>
          </wp:inline>
        </w:drawing>
      </w:r>
      <w:r w:rsidRPr="006F5FBF">
        <w:rPr>
          <w:rFonts w:ascii="Times New Roman" w:eastAsia="Times New Roman" w:hAnsi="Times New Roman" w:cs="Times New Roman"/>
          <w:sz w:val="28"/>
          <w:szCs w:val="28"/>
          <w:lang w:val="uk-UA"/>
        </w:rPr>
        <w:t xml:space="preserve"> </w:t>
      </w:r>
    </w:p>
    <w:p w:rsidR="000A4CF3" w:rsidRPr="006F5FBF" w:rsidRDefault="008E3E2F">
      <w:pPr>
        <w:spacing w:line="360" w:lineRule="auto"/>
        <w:ind w:right="280" w:firstLine="141"/>
        <w:rPr>
          <w:rFonts w:ascii="Times New Roman" w:eastAsia="Times New Roman" w:hAnsi="Times New Roman" w:cs="Times New Roman"/>
          <w:sz w:val="24"/>
          <w:szCs w:val="24"/>
          <w:lang w:val="uk-UA"/>
        </w:rPr>
      </w:pPr>
      <w:r w:rsidRPr="006F5FBF">
        <w:rPr>
          <w:rFonts w:ascii="Times New Roman" w:eastAsia="Times New Roman" w:hAnsi="Times New Roman" w:cs="Times New Roman"/>
          <w:sz w:val="24"/>
          <w:szCs w:val="24"/>
          <w:lang w:val="uk-UA"/>
        </w:rPr>
        <w:t>Рисунок 5</w:t>
      </w:r>
    </w:p>
    <w:p w:rsidR="000A4CF3" w:rsidRPr="006F5FBF" w:rsidRDefault="008E3E2F">
      <w:pPr>
        <w:spacing w:after="200" w:line="360" w:lineRule="auto"/>
        <w:ind w:right="280" w:firstLine="141"/>
        <w:rPr>
          <w:rFonts w:ascii="Times New Roman" w:eastAsia="Times New Roman" w:hAnsi="Times New Roman" w:cs="Times New Roman"/>
          <w:sz w:val="24"/>
          <w:szCs w:val="24"/>
          <w:lang w:val="uk-UA"/>
        </w:rPr>
      </w:pPr>
      <w:r w:rsidRPr="006F5FBF">
        <w:rPr>
          <w:rFonts w:ascii="Times New Roman" w:eastAsia="Times New Roman" w:hAnsi="Times New Roman" w:cs="Times New Roman"/>
          <w:sz w:val="24"/>
          <w:szCs w:val="24"/>
          <w:lang w:val="uk-UA"/>
        </w:rPr>
        <w:t>А. </w:t>
      </w:r>
      <w:proofErr w:type="spellStart"/>
      <w:r w:rsidRPr="006F5FBF">
        <w:rPr>
          <w:rFonts w:ascii="Times New Roman" w:eastAsia="Times New Roman" w:hAnsi="Times New Roman" w:cs="Times New Roman"/>
          <w:sz w:val="24"/>
          <w:szCs w:val="24"/>
          <w:lang w:val="uk-UA"/>
        </w:rPr>
        <w:t>Маціяка</w:t>
      </w:r>
      <w:proofErr w:type="spellEnd"/>
      <w:r w:rsidRPr="006F5FBF">
        <w:rPr>
          <w:rFonts w:ascii="Times New Roman" w:eastAsia="Times New Roman" w:hAnsi="Times New Roman" w:cs="Times New Roman"/>
          <w:sz w:val="24"/>
          <w:szCs w:val="24"/>
          <w:lang w:val="uk-UA"/>
        </w:rPr>
        <w:t xml:space="preserve"> Соната a-</w:t>
      </w:r>
      <w:proofErr w:type="spellStart"/>
      <w:r w:rsidRPr="006F5FBF">
        <w:rPr>
          <w:rFonts w:ascii="Times New Roman" w:eastAsia="Times New Roman" w:hAnsi="Times New Roman" w:cs="Times New Roman"/>
          <w:sz w:val="24"/>
          <w:szCs w:val="24"/>
          <w:lang w:val="uk-UA"/>
        </w:rPr>
        <w:t>moll</w:t>
      </w:r>
      <w:proofErr w:type="spellEnd"/>
      <w:r w:rsidRPr="006F5FBF">
        <w:rPr>
          <w:rFonts w:ascii="Times New Roman" w:eastAsia="Times New Roman" w:hAnsi="Times New Roman" w:cs="Times New Roman"/>
          <w:sz w:val="24"/>
          <w:szCs w:val="24"/>
          <w:lang w:val="uk-UA"/>
        </w:rPr>
        <w:t xml:space="preserve">, I ч. Генеральна кульмінація на мотиві ГП </w:t>
      </w:r>
    </w:p>
    <w:p w:rsidR="000A4CF3" w:rsidRPr="006F5FBF" w:rsidRDefault="008E3E2F">
      <w:pPr>
        <w:spacing w:line="360" w:lineRule="auto"/>
        <w:ind w:right="280" w:firstLine="700"/>
        <w:jc w:val="both"/>
        <w:rPr>
          <w:rFonts w:ascii="Times New Roman" w:eastAsia="Times New Roman" w:hAnsi="Times New Roman" w:cs="Times New Roman"/>
          <w:sz w:val="28"/>
          <w:szCs w:val="28"/>
          <w:lang w:val="uk-UA"/>
        </w:rPr>
      </w:pPr>
      <w:r w:rsidRPr="006F5FBF">
        <w:rPr>
          <w:rFonts w:ascii="Times New Roman" w:eastAsia="Times New Roman" w:hAnsi="Times New Roman" w:cs="Times New Roman"/>
          <w:sz w:val="28"/>
          <w:szCs w:val="28"/>
          <w:lang w:val="uk-UA"/>
        </w:rPr>
        <w:t xml:space="preserve">В репризі зберігаються темпові параметри, класичні тональні співвідношення провідних тем. Оскільки ГП звучить на іншому динамічному рівні, її контраст з ПП </w:t>
      </w:r>
      <w:proofErr w:type="spellStart"/>
      <w:r w:rsidRPr="006F5FBF">
        <w:rPr>
          <w:rFonts w:ascii="Times New Roman" w:eastAsia="Times New Roman" w:hAnsi="Times New Roman" w:cs="Times New Roman"/>
          <w:sz w:val="28"/>
          <w:szCs w:val="28"/>
          <w:lang w:val="uk-UA"/>
        </w:rPr>
        <w:t>Andante</w:t>
      </w:r>
      <w:proofErr w:type="spellEnd"/>
      <w:r w:rsidRPr="006F5FBF">
        <w:rPr>
          <w:rFonts w:ascii="Times New Roman" w:eastAsia="Times New Roman" w:hAnsi="Times New Roman" w:cs="Times New Roman"/>
          <w:sz w:val="28"/>
          <w:szCs w:val="28"/>
          <w:lang w:val="uk-UA"/>
        </w:rPr>
        <w:t xml:space="preserve"> </w:t>
      </w:r>
      <w:proofErr w:type="spellStart"/>
      <w:r w:rsidRPr="006F5FBF">
        <w:rPr>
          <w:rFonts w:ascii="Times New Roman" w:eastAsia="Times New Roman" w:hAnsi="Times New Roman" w:cs="Times New Roman"/>
          <w:sz w:val="28"/>
          <w:szCs w:val="28"/>
          <w:lang w:val="uk-UA"/>
        </w:rPr>
        <w:t>cantabile</w:t>
      </w:r>
      <w:proofErr w:type="spellEnd"/>
      <w:r w:rsidRPr="006F5FBF">
        <w:rPr>
          <w:rFonts w:ascii="Times New Roman" w:eastAsia="Times New Roman" w:hAnsi="Times New Roman" w:cs="Times New Roman"/>
          <w:sz w:val="28"/>
          <w:szCs w:val="28"/>
          <w:lang w:val="uk-UA"/>
        </w:rPr>
        <w:t xml:space="preserve"> (т. 131) стає більш посиленим. ГП в репризі сприймається як висновок, результат активного, поступового руху в розробці. Як наслідок, ПП, викладена в однойменній тональності A-</w:t>
      </w:r>
      <w:proofErr w:type="spellStart"/>
      <w:r w:rsidRPr="006F5FBF">
        <w:rPr>
          <w:rFonts w:ascii="Times New Roman" w:eastAsia="Times New Roman" w:hAnsi="Times New Roman" w:cs="Times New Roman"/>
          <w:sz w:val="28"/>
          <w:szCs w:val="28"/>
          <w:lang w:val="uk-UA"/>
        </w:rPr>
        <w:t>dur</w:t>
      </w:r>
      <w:proofErr w:type="spellEnd"/>
      <w:r w:rsidRPr="006F5FBF">
        <w:rPr>
          <w:rFonts w:ascii="Times New Roman" w:eastAsia="Times New Roman" w:hAnsi="Times New Roman" w:cs="Times New Roman"/>
          <w:sz w:val="28"/>
          <w:szCs w:val="28"/>
          <w:lang w:val="uk-UA"/>
        </w:rPr>
        <w:t xml:space="preserve">, вражає своєю пафосністю, екстатичністю, ліричною експресією. </w:t>
      </w:r>
    </w:p>
    <w:p w:rsidR="000A4CF3" w:rsidRPr="006F5FBF" w:rsidRDefault="008E3E2F">
      <w:pPr>
        <w:spacing w:line="360" w:lineRule="auto"/>
        <w:ind w:right="280" w:firstLine="700"/>
        <w:jc w:val="both"/>
        <w:rPr>
          <w:rFonts w:ascii="Times New Roman" w:eastAsia="Times New Roman" w:hAnsi="Times New Roman" w:cs="Times New Roman"/>
          <w:sz w:val="28"/>
          <w:szCs w:val="28"/>
          <w:lang w:val="uk-UA"/>
        </w:rPr>
      </w:pPr>
      <w:proofErr w:type="spellStart"/>
      <w:r w:rsidRPr="006F5FBF">
        <w:rPr>
          <w:rFonts w:ascii="Times New Roman" w:eastAsia="Times New Roman" w:hAnsi="Times New Roman" w:cs="Times New Roman"/>
          <w:sz w:val="28"/>
          <w:szCs w:val="28"/>
          <w:lang w:val="uk-UA"/>
        </w:rPr>
        <w:t>Кода</w:t>
      </w:r>
      <w:proofErr w:type="spellEnd"/>
      <w:r w:rsidRPr="006F5FBF">
        <w:rPr>
          <w:rFonts w:ascii="Times New Roman" w:eastAsia="Times New Roman" w:hAnsi="Times New Roman" w:cs="Times New Roman"/>
          <w:sz w:val="28"/>
          <w:szCs w:val="28"/>
          <w:lang w:val="uk-UA"/>
        </w:rPr>
        <w:t xml:space="preserve"> (тт. 164–183 ), викладена різкими акордовими зіставленнями, октавною фактурою у висхідному, стрімкому русі, ніби повертає в драматичну сферу ГП. Останнє проведення теми ГП </w:t>
      </w:r>
      <w:proofErr w:type="spellStart"/>
      <w:r w:rsidRPr="006F5FBF">
        <w:rPr>
          <w:rFonts w:ascii="Times New Roman" w:eastAsia="Times New Roman" w:hAnsi="Times New Roman" w:cs="Times New Roman"/>
          <w:sz w:val="28"/>
          <w:szCs w:val="28"/>
          <w:lang w:val="uk-UA"/>
        </w:rPr>
        <w:t>Allegro</w:t>
      </w:r>
      <w:proofErr w:type="spellEnd"/>
      <w:r w:rsidRPr="006F5FBF">
        <w:rPr>
          <w:rFonts w:ascii="Times New Roman" w:eastAsia="Times New Roman" w:hAnsi="Times New Roman" w:cs="Times New Roman"/>
          <w:sz w:val="28"/>
          <w:szCs w:val="28"/>
          <w:lang w:val="uk-UA"/>
        </w:rPr>
        <w:t xml:space="preserve"> утворює подобу обрамлення всього твору і закріплює трагічний характер першої частини сонати.</w:t>
      </w:r>
    </w:p>
    <w:p w:rsidR="000A4CF3" w:rsidRPr="006F5FBF" w:rsidRDefault="008E3E2F">
      <w:pPr>
        <w:spacing w:line="360" w:lineRule="auto"/>
        <w:ind w:right="280" w:firstLine="700"/>
        <w:jc w:val="both"/>
        <w:rPr>
          <w:rFonts w:ascii="Times New Roman" w:eastAsia="Times New Roman" w:hAnsi="Times New Roman" w:cs="Times New Roman"/>
          <w:sz w:val="28"/>
          <w:szCs w:val="28"/>
          <w:lang w:val="uk-UA"/>
        </w:rPr>
      </w:pPr>
      <w:r w:rsidRPr="006F5FBF">
        <w:rPr>
          <w:rFonts w:ascii="Times New Roman" w:eastAsia="Times New Roman" w:hAnsi="Times New Roman" w:cs="Times New Roman"/>
          <w:sz w:val="28"/>
          <w:szCs w:val="28"/>
          <w:lang w:val="uk-UA"/>
        </w:rPr>
        <w:t xml:space="preserve">Друга частина Сонати, </w:t>
      </w:r>
      <w:proofErr w:type="spellStart"/>
      <w:r w:rsidRPr="006F5FBF">
        <w:rPr>
          <w:rFonts w:ascii="Times New Roman" w:eastAsia="Times New Roman" w:hAnsi="Times New Roman" w:cs="Times New Roman"/>
          <w:sz w:val="28"/>
          <w:szCs w:val="28"/>
          <w:lang w:val="uk-UA"/>
        </w:rPr>
        <w:t>Adagio</w:t>
      </w:r>
      <w:proofErr w:type="spellEnd"/>
      <w:r w:rsidRPr="006F5FBF">
        <w:rPr>
          <w:rFonts w:ascii="Times New Roman" w:eastAsia="Times New Roman" w:hAnsi="Times New Roman" w:cs="Times New Roman"/>
          <w:sz w:val="28"/>
          <w:szCs w:val="28"/>
          <w:lang w:val="uk-UA"/>
        </w:rPr>
        <w:t xml:space="preserve">, написана у тому ж 1983, має повністю контрастний настрій та характер відносно першої частини. </w:t>
      </w:r>
      <w:r w:rsidRPr="006F5FBF">
        <w:rPr>
          <w:rFonts w:ascii="Times New Roman" w:eastAsia="Times New Roman" w:hAnsi="Times New Roman" w:cs="Times New Roman"/>
          <w:sz w:val="28"/>
          <w:szCs w:val="28"/>
          <w:lang w:val="uk-UA"/>
        </w:rPr>
        <w:lastRenderedPageBreak/>
        <w:t xml:space="preserve">Початкові інтонації налаштовують як виконавця, так і слухача на глибоку рефлексію. Композитор використав прийом повторної структурної побудови матеріалу, що змушує ще більше </w:t>
      </w:r>
      <w:proofErr w:type="spellStart"/>
      <w:r w:rsidRPr="006F5FBF">
        <w:rPr>
          <w:rFonts w:ascii="Times New Roman" w:eastAsia="Times New Roman" w:hAnsi="Times New Roman" w:cs="Times New Roman"/>
          <w:sz w:val="28"/>
          <w:szCs w:val="28"/>
          <w:lang w:val="uk-UA"/>
        </w:rPr>
        <w:t>проникнутись</w:t>
      </w:r>
      <w:proofErr w:type="spellEnd"/>
      <w:r w:rsidRPr="006F5FBF">
        <w:rPr>
          <w:rFonts w:ascii="Times New Roman" w:eastAsia="Times New Roman" w:hAnsi="Times New Roman" w:cs="Times New Roman"/>
          <w:sz w:val="28"/>
          <w:szCs w:val="28"/>
          <w:lang w:val="uk-UA"/>
        </w:rPr>
        <w:t xml:space="preserve"> спокійними, меланхолійними настроями. Окрім того, автор не відмовляється від улюбленого пунктиру, </w:t>
      </w:r>
      <w:proofErr w:type="spellStart"/>
      <w:r w:rsidRPr="006F5FBF">
        <w:rPr>
          <w:rFonts w:ascii="Times New Roman" w:eastAsia="Times New Roman" w:hAnsi="Times New Roman" w:cs="Times New Roman"/>
          <w:sz w:val="28"/>
          <w:szCs w:val="28"/>
          <w:lang w:val="uk-UA"/>
        </w:rPr>
        <w:t>об'ємно</w:t>
      </w:r>
      <w:proofErr w:type="spellEnd"/>
      <w:r w:rsidRPr="006F5FBF">
        <w:rPr>
          <w:rFonts w:ascii="Times New Roman" w:eastAsia="Times New Roman" w:hAnsi="Times New Roman" w:cs="Times New Roman"/>
          <w:sz w:val="28"/>
          <w:szCs w:val="28"/>
          <w:lang w:val="uk-UA"/>
        </w:rPr>
        <w:t xml:space="preserve"> заповненої мелодії та хроматичного руху в партії басу.</w:t>
      </w:r>
    </w:p>
    <w:p w:rsidR="000A4CF3" w:rsidRPr="006F5FBF" w:rsidRDefault="008E3E2F">
      <w:pPr>
        <w:spacing w:line="360" w:lineRule="auto"/>
        <w:ind w:right="280" w:firstLine="700"/>
        <w:jc w:val="both"/>
        <w:rPr>
          <w:rFonts w:ascii="Times New Roman" w:eastAsia="Times New Roman" w:hAnsi="Times New Roman" w:cs="Times New Roman"/>
          <w:sz w:val="28"/>
          <w:szCs w:val="28"/>
          <w:lang w:val="uk-UA"/>
        </w:rPr>
      </w:pPr>
      <w:proofErr w:type="spellStart"/>
      <w:r w:rsidRPr="006F5FBF">
        <w:rPr>
          <w:rFonts w:ascii="Times New Roman" w:eastAsia="Times New Roman" w:hAnsi="Times New Roman" w:cs="Times New Roman"/>
          <w:sz w:val="28"/>
          <w:szCs w:val="28"/>
          <w:lang w:val="uk-UA"/>
        </w:rPr>
        <w:t>Adagio</w:t>
      </w:r>
      <w:proofErr w:type="spellEnd"/>
      <w:r w:rsidRPr="006F5FBF">
        <w:rPr>
          <w:rFonts w:ascii="Times New Roman" w:eastAsia="Times New Roman" w:hAnsi="Times New Roman" w:cs="Times New Roman"/>
          <w:sz w:val="28"/>
          <w:szCs w:val="28"/>
          <w:lang w:val="uk-UA"/>
        </w:rPr>
        <w:t xml:space="preserve"> написане в простій </w:t>
      </w:r>
      <w:proofErr w:type="spellStart"/>
      <w:r w:rsidRPr="006F5FBF">
        <w:rPr>
          <w:rFonts w:ascii="Times New Roman" w:eastAsia="Times New Roman" w:hAnsi="Times New Roman" w:cs="Times New Roman"/>
          <w:sz w:val="28"/>
          <w:szCs w:val="28"/>
          <w:lang w:val="uk-UA"/>
        </w:rPr>
        <w:t>двочастинній</w:t>
      </w:r>
      <w:proofErr w:type="spellEnd"/>
      <w:r w:rsidRPr="006F5FBF">
        <w:rPr>
          <w:rFonts w:ascii="Times New Roman" w:eastAsia="Times New Roman" w:hAnsi="Times New Roman" w:cs="Times New Roman"/>
          <w:sz w:val="28"/>
          <w:szCs w:val="28"/>
          <w:lang w:val="uk-UA"/>
        </w:rPr>
        <w:t xml:space="preserve"> формі повторної будови з </w:t>
      </w:r>
      <w:proofErr w:type="spellStart"/>
      <w:r w:rsidRPr="006F5FBF">
        <w:rPr>
          <w:rFonts w:ascii="Times New Roman" w:eastAsia="Times New Roman" w:hAnsi="Times New Roman" w:cs="Times New Roman"/>
          <w:sz w:val="28"/>
          <w:szCs w:val="28"/>
          <w:lang w:val="uk-UA"/>
        </w:rPr>
        <w:t>кодою</w:t>
      </w:r>
      <w:proofErr w:type="spellEnd"/>
      <w:r w:rsidRPr="006F5FBF">
        <w:rPr>
          <w:rFonts w:ascii="Times New Roman" w:eastAsia="Times New Roman" w:hAnsi="Times New Roman" w:cs="Times New Roman"/>
          <w:sz w:val="28"/>
          <w:szCs w:val="28"/>
          <w:lang w:val="uk-UA"/>
        </w:rPr>
        <w:t xml:space="preserve"> </w:t>
      </w:r>
      <w:proofErr w:type="spellStart"/>
      <w:r w:rsidRPr="006F5FBF">
        <w:rPr>
          <w:rFonts w:ascii="Times New Roman" w:eastAsia="Times New Roman" w:hAnsi="Times New Roman" w:cs="Times New Roman"/>
          <w:sz w:val="28"/>
          <w:szCs w:val="28"/>
          <w:lang w:val="uk-UA"/>
        </w:rPr>
        <w:t>Meno</w:t>
      </w:r>
      <w:proofErr w:type="spellEnd"/>
      <w:r w:rsidRPr="006F5FBF">
        <w:rPr>
          <w:rFonts w:ascii="Times New Roman" w:eastAsia="Times New Roman" w:hAnsi="Times New Roman" w:cs="Times New Roman"/>
          <w:sz w:val="28"/>
          <w:szCs w:val="28"/>
          <w:lang w:val="uk-UA"/>
        </w:rPr>
        <w:t xml:space="preserve"> </w:t>
      </w:r>
      <w:proofErr w:type="spellStart"/>
      <w:r w:rsidRPr="006F5FBF">
        <w:rPr>
          <w:rFonts w:ascii="Times New Roman" w:eastAsia="Times New Roman" w:hAnsi="Times New Roman" w:cs="Times New Roman"/>
          <w:sz w:val="28"/>
          <w:szCs w:val="28"/>
          <w:lang w:val="uk-UA"/>
        </w:rPr>
        <w:t>mosso</w:t>
      </w:r>
      <w:proofErr w:type="spellEnd"/>
      <w:r w:rsidRPr="006F5FBF">
        <w:rPr>
          <w:rFonts w:ascii="Times New Roman" w:eastAsia="Times New Roman" w:hAnsi="Times New Roman" w:cs="Times New Roman"/>
          <w:sz w:val="28"/>
          <w:szCs w:val="28"/>
          <w:lang w:val="uk-UA"/>
        </w:rPr>
        <w:t xml:space="preserve"> (тт. 40–47) на інтонаціях основної теми. </w:t>
      </w:r>
    </w:p>
    <w:p w:rsidR="000A4CF3" w:rsidRPr="006F5FBF" w:rsidRDefault="008E3E2F">
      <w:pPr>
        <w:spacing w:line="360" w:lineRule="auto"/>
        <w:ind w:right="4"/>
        <w:rPr>
          <w:rFonts w:ascii="Times New Roman" w:eastAsia="Times New Roman" w:hAnsi="Times New Roman" w:cs="Times New Roman"/>
          <w:sz w:val="28"/>
          <w:szCs w:val="28"/>
          <w:lang w:val="uk-UA"/>
        </w:rPr>
      </w:pPr>
      <w:r w:rsidRPr="006F5FBF">
        <w:rPr>
          <w:rFonts w:ascii="Times New Roman" w:eastAsia="Times New Roman" w:hAnsi="Times New Roman" w:cs="Times New Roman"/>
          <w:noProof/>
          <w:sz w:val="28"/>
          <w:szCs w:val="28"/>
          <w:lang w:val="ru-RU"/>
        </w:rPr>
        <w:drawing>
          <wp:inline distT="114300" distB="114300" distL="114300" distR="114300">
            <wp:extent cx="5620851" cy="2507477"/>
            <wp:effectExtent l="0" t="0" r="0" b="0"/>
            <wp:docPr id="1" name="image8.jpg"/>
            <wp:cNvGraphicFramePr/>
            <a:graphic xmlns:a="http://schemas.openxmlformats.org/drawingml/2006/main">
              <a:graphicData uri="http://schemas.openxmlformats.org/drawingml/2006/picture">
                <pic:pic xmlns:pic="http://schemas.openxmlformats.org/drawingml/2006/picture">
                  <pic:nvPicPr>
                    <pic:cNvPr id="0" name="image8.jpg"/>
                    <pic:cNvPicPr preferRelativeResize="0"/>
                  </pic:nvPicPr>
                  <pic:blipFill>
                    <a:blip r:embed="rId13"/>
                    <a:srcRect/>
                    <a:stretch>
                      <a:fillRect/>
                    </a:stretch>
                  </pic:blipFill>
                  <pic:spPr>
                    <a:xfrm>
                      <a:off x="0" y="0"/>
                      <a:ext cx="5620851" cy="2507477"/>
                    </a:xfrm>
                    <a:prstGeom prst="rect">
                      <a:avLst/>
                    </a:prstGeom>
                    <a:ln/>
                  </pic:spPr>
                </pic:pic>
              </a:graphicData>
            </a:graphic>
          </wp:inline>
        </w:drawing>
      </w:r>
    </w:p>
    <w:p w:rsidR="000A4CF3" w:rsidRPr="006F5FBF" w:rsidRDefault="008E3E2F">
      <w:pPr>
        <w:spacing w:line="360" w:lineRule="auto"/>
        <w:ind w:right="280" w:firstLine="141"/>
        <w:rPr>
          <w:rFonts w:ascii="Times New Roman" w:eastAsia="Times New Roman" w:hAnsi="Times New Roman" w:cs="Times New Roman"/>
          <w:sz w:val="24"/>
          <w:szCs w:val="24"/>
          <w:lang w:val="uk-UA"/>
        </w:rPr>
      </w:pPr>
      <w:r w:rsidRPr="006F5FBF">
        <w:rPr>
          <w:rFonts w:ascii="Times New Roman" w:eastAsia="Times New Roman" w:hAnsi="Times New Roman" w:cs="Times New Roman"/>
          <w:sz w:val="24"/>
          <w:szCs w:val="24"/>
          <w:lang w:val="uk-UA"/>
        </w:rPr>
        <w:t>Рисунок 6</w:t>
      </w:r>
    </w:p>
    <w:p w:rsidR="000A4CF3" w:rsidRPr="006F5FBF" w:rsidRDefault="008E3E2F">
      <w:pPr>
        <w:spacing w:after="200" w:line="360" w:lineRule="auto"/>
        <w:ind w:right="280" w:firstLine="141"/>
        <w:rPr>
          <w:rFonts w:ascii="Times New Roman" w:eastAsia="Times New Roman" w:hAnsi="Times New Roman" w:cs="Times New Roman"/>
          <w:sz w:val="24"/>
          <w:szCs w:val="24"/>
          <w:lang w:val="uk-UA"/>
        </w:rPr>
      </w:pPr>
      <w:r w:rsidRPr="006F5FBF">
        <w:rPr>
          <w:rFonts w:ascii="Times New Roman" w:eastAsia="Times New Roman" w:hAnsi="Times New Roman" w:cs="Times New Roman"/>
          <w:sz w:val="24"/>
          <w:szCs w:val="24"/>
          <w:lang w:val="uk-UA"/>
        </w:rPr>
        <w:t>А. </w:t>
      </w:r>
      <w:proofErr w:type="spellStart"/>
      <w:r w:rsidRPr="006F5FBF">
        <w:rPr>
          <w:rFonts w:ascii="Times New Roman" w:eastAsia="Times New Roman" w:hAnsi="Times New Roman" w:cs="Times New Roman"/>
          <w:sz w:val="24"/>
          <w:szCs w:val="24"/>
          <w:lang w:val="uk-UA"/>
        </w:rPr>
        <w:t>Маціяка</w:t>
      </w:r>
      <w:proofErr w:type="spellEnd"/>
      <w:r w:rsidRPr="006F5FBF">
        <w:rPr>
          <w:rFonts w:ascii="Times New Roman" w:eastAsia="Times New Roman" w:hAnsi="Times New Roman" w:cs="Times New Roman"/>
          <w:sz w:val="24"/>
          <w:szCs w:val="24"/>
          <w:lang w:val="uk-UA"/>
        </w:rPr>
        <w:t xml:space="preserve"> Соната a-</w:t>
      </w:r>
      <w:proofErr w:type="spellStart"/>
      <w:r w:rsidRPr="006F5FBF">
        <w:rPr>
          <w:rFonts w:ascii="Times New Roman" w:eastAsia="Times New Roman" w:hAnsi="Times New Roman" w:cs="Times New Roman"/>
          <w:sz w:val="24"/>
          <w:szCs w:val="24"/>
          <w:lang w:val="uk-UA"/>
        </w:rPr>
        <w:t>moll</w:t>
      </w:r>
      <w:proofErr w:type="spellEnd"/>
      <w:r w:rsidRPr="006F5FBF">
        <w:rPr>
          <w:rFonts w:ascii="Times New Roman" w:eastAsia="Times New Roman" w:hAnsi="Times New Roman" w:cs="Times New Roman"/>
          <w:sz w:val="24"/>
          <w:szCs w:val="24"/>
          <w:lang w:val="uk-UA"/>
        </w:rPr>
        <w:t xml:space="preserve">, II ч. </w:t>
      </w:r>
      <w:proofErr w:type="spellStart"/>
      <w:r w:rsidRPr="006F5FBF">
        <w:rPr>
          <w:rFonts w:ascii="Times New Roman" w:eastAsia="Times New Roman" w:hAnsi="Times New Roman" w:cs="Times New Roman"/>
          <w:sz w:val="24"/>
          <w:szCs w:val="24"/>
          <w:lang w:val="uk-UA"/>
        </w:rPr>
        <w:t>кода</w:t>
      </w:r>
      <w:proofErr w:type="spellEnd"/>
      <w:r w:rsidRPr="006F5FBF">
        <w:rPr>
          <w:rFonts w:ascii="Times New Roman" w:eastAsia="Times New Roman" w:hAnsi="Times New Roman" w:cs="Times New Roman"/>
          <w:sz w:val="24"/>
          <w:szCs w:val="24"/>
          <w:lang w:val="uk-UA"/>
        </w:rPr>
        <w:t xml:space="preserve"> </w:t>
      </w:r>
      <w:proofErr w:type="spellStart"/>
      <w:r w:rsidRPr="006F5FBF">
        <w:rPr>
          <w:rFonts w:ascii="Times New Roman" w:eastAsia="Times New Roman" w:hAnsi="Times New Roman" w:cs="Times New Roman"/>
          <w:sz w:val="24"/>
          <w:szCs w:val="24"/>
          <w:lang w:val="uk-UA"/>
        </w:rPr>
        <w:t>Meno</w:t>
      </w:r>
      <w:proofErr w:type="spellEnd"/>
      <w:r w:rsidRPr="006F5FBF">
        <w:rPr>
          <w:rFonts w:ascii="Times New Roman" w:eastAsia="Times New Roman" w:hAnsi="Times New Roman" w:cs="Times New Roman"/>
          <w:sz w:val="24"/>
          <w:szCs w:val="24"/>
          <w:lang w:val="uk-UA"/>
        </w:rPr>
        <w:t xml:space="preserve"> </w:t>
      </w:r>
      <w:proofErr w:type="spellStart"/>
      <w:r w:rsidRPr="006F5FBF">
        <w:rPr>
          <w:rFonts w:ascii="Times New Roman" w:eastAsia="Times New Roman" w:hAnsi="Times New Roman" w:cs="Times New Roman"/>
          <w:sz w:val="24"/>
          <w:szCs w:val="24"/>
          <w:lang w:val="uk-UA"/>
        </w:rPr>
        <w:t>mosso</w:t>
      </w:r>
      <w:proofErr w:type="spellEnd"/>
      <w:r w:rsidRPr="006F5FBF">
        <w:rPr>
          <w:rFonts w:ascii="Times New Roman" w:eastAsia="Times New Roman" w:hAnsi="Times New Roman" w:cs="Times New Roman"/>
          <w:sz w:val="24"/>
          <w:szCs w:val="24"/>
          <w:lang w:val="uk-UA"/>
        </w:rPr>
        <w:t xml:space="preserve"> </w:t>
      </w:r>
    </w:p>
    <w:p w:rsidR="000A4CF3" w:rsidRPr="006F5FBF" w:rsidRDefault="008E3E2F">
      <w:pPr>
        <w:spacing w:line="360" w:lineRule="auto"/>
        <w:ind w:right="280" w:firstLine="700"/>
        <w:jc w:val="both"/>
        <w:rPr>
          <w:rFonts w:ascii="Times New Roman" w:eastAsia="Times New Roman" w:hAnsi="Times New Roman" w:cs="Times New Roman"/>
          <w:sz w:val="28"/>
          <w:szCs w:val="28"/>
          <w:lang w:val="uk-UA"/>
        </w:rPr>
      </w:pPr>
      <w:proofErr w:type="spellStart"/>
      <w:r w:rsidRPr="006F5FBF">
        <w:rPr>
          <w:rFonts w:ascii="Times New Roman" w:eastAsia="Times New Roman" w:hAnsi="Times New Roman" w:cs="Times New Roman"/>
          <w:sz w:val="28"/>
          <w:szCs w:val="28"/>
          <w:lang w:val="uk-UA"/>
        </w:rPr>
        <w:t>Кода</w:t>
      </w:r>
      <w:proofErr w:type="spellEnd"/>
      <w:r w:rsidRPr="006F5FBF">
        <w:rPr>
          <w:rFonts w:ascii="Times New Roman" w:eastAsia="Times New Roman" w:hAnsi="Times New Roman" w:cs="Times New Roman"/>
          <w:sz w:val="28"/>
          <w:szCs w:val="28"/>
          <w:lang w:val="uk-UA"/>
        </w:rPr>
        <w:t xml:space="preserve"> </w:t>
      </w:r>
      <w:proofErr w:type="spellStart"/>
      <w:r w:rsidRPr="006F5FBF">
        <w:rPr>
          <w:rFonts w:ascii="Times New Roman" w:eastAsia="Times New Roman" w:hAnsi="Times New Roman" w:cs="Times New Roman"/>
          <w:sz w:val="28"/>
          <w:szCs w:val="28"/>
          <w:lang w:val="uk-UA"/>
        </w:rPr>
        <w:t>рефлексійного</w:t>
      </w:r>
      <w:proofErr w:type="spellEnd"/>
      <w:r w:rsidRPr="006F5FBF">
        <w:rPr>
          <w:rFonts w:ascii="Times New Roman" w:eastAsia="Times New Roman" w:hAnsi="Times New Roman" w:cs="Times New Roman"/>
          <w:sz w:val="28"/>
          <w:szCs w:val="28"/>
          <w:lang w:val="uk-UA"/>
        </w:rPr>
        <w:t xml:space="preserve"> типу уособлює образ світлої лірики. Прозорість та легкість другої частини підкреслюється </w:t>
      </w:r>
      <w:proofErr w:type="spellStart"/>
      <w:r w:rsidRPr="006F5FBF">
        <w:rPr>
          <w:rFonts w:ascii="Times New Roman" w:eastAsia="Times New Roman" w:hAnsi="Times New Roman" w:cs="Times New Roman"/>
          <w:sz w:val="28"/>
          <w:szCs w:val="28"/>
          <w:lang w:val="uk-UA"/>
        </w:rPr>
        <w:t>кантабільністю</w:t>
      </w:r>
      <w:proofErr w:type="spellEnd"/>
      <w:r w:rsidRPr="006F5FBF">
        <w:rPr>
          <w:rFonts w:ascii="Times New Roman" w:eastAsia="Times New Roman" w:hAnsi="Times New Roman" w:cs="Times New Roman"/>
          <w:sz w:val="28"/>
          <w:szCs w:val="28"/>
          <w:lang w:val="uk-UA"/>
        </w:rPr>
        <w:t xml:space="preserve"> звучання D-</w:t>
      </w:r>
      <w:proofErr w:type="spellStart"/>
      <w:r w:rsidRPr="006F5FBF">
        <w:rPr>
          <w:rFonts w:ascii="Times New Roman" w:eastAsia="Times New Roman" w:hAnsi="Times New Roman" w:cs="Times New Roman"/>
          <w:sz w:val="28"/>
          <w:szCs w:val="28"/>
          <w:lang w:val="uk-UA"/>
        </w:rPr>
        <w:t>dur</w:t>
      </w:r>
      <w:proofErr w:type="spellEnd"/>
      <w:r w:rsidRPr="006F5FBF">
        <w:rPr>
          <w:rFonts w:ascii="Times New Roman" w:eastAsia="Times New Roman" w:hAnsi="Times New Roman" w:cs="Times New Roman"/>
          <w:sz w:val="28"/>
          <w:szCs w:val="28"/>
          <w:lang w:val="uk-UA"/>
        </w:rPr>
        <w:t xml:space="preserve">, насиченням </w:t>
      </w:r>
      <w:proofErr w:type="spellStart"/>
      <w:r w:rsidRPr="006F5FBF">
        <w:rPr>
          <w:rFonts w:ascii="Times New Roman" w:eastAsia="Times New Roman" w:hAnsi="Times New Roman" w:cs="Times New Roman"/>
          <w:sz w:val="28"/>
          <w:szCs w:val="28"/>
          <w:lang w:val="uk-UA"/>
        </w:rPr>
        <w:t>арпеджованими</w:t>
      </w:r>
      <w:proofErr w:type="spellEnd"/>
      <w:r w:rsidRPr="006F5FBF">
        <w:rPr>
          <w:rFonts w:ascii="Times New Roman" w:eastAsia="Times New Roman" w:hAnsi="Times New Roman" w:cs="Times New Roman"/>
          <w:sz w:val="28"/>
          <w:szCs w:val="28"/>
          <w:lang w:val="uk-UA"/>
        </w:rPr>
        <w:t xml:space="preserve"> акордами, що створюють поетичну, мальовничу картину одинокості буття. </w:t>
      </w:r>
    </w:p>
    <w:p w:rsidR="000A4CF3" w:rsidRPr="006F5FBF" w:rsidRDefault="008E3E2F">
      <w:pPr>
        <w:spacing w:line="360" w:lineRule="auto"/>
        <w:ind w:right="280" w:firstLine="700"/>
        <w:jc w:val="both"/>
        <w:rPr>
          <w:rFonts w:ascii="Times New Roman" w:eastAsia="Times New Roman" w:hAnsi="Times New Roman" w:cs="Times New Roman"/>
          <w:sz w:val="28"/>
          <w:szCs w:val="28"/>
          <w:lang w:val="uk-UA"/>
        </w:rPr>
      </w:pPr>
      <w:r w:rsidRPr="006F5FBF">
        <w:rPr>
          <w:rFonts w:ascii="Times New Roman" w:eastAsia="Times New Roman" w:hAnsi="Times New Roman" w:cs="Times New Roman"/>
          <w:sz w:val="28"/>
          <w:szCs w:val="28"/>
          <w:lang w:val="uk-UA"/>
        </w:rPr>
        <w:t xml:space="preserve">Третя частина </w:t>
      </w:r>
      <w:proofErr w:type="spellStart"/>
      <w:r w:rsidRPr="006F5FBF">
        <w:rPr>
          <w:rFonts w:ascii="Times New Roman" w:eastAsia="Times New Roman" w:hAnsi="Times New Roman" w:cs="Times New Roman"/>
          <w:sz w:val="28"/>
          <w:szCs w:val="28"/>
          <w:lang w:val="uk-UA"/>
        </w:rPr>
        <w:t>Moderato</w:t>
      </w:r>
      <w:proofErr w:type="spellEnd"/>
      <w:r w:rsidRPr="006F5FBF">
        <w:rPr>
          <w:rFonts w:ascii="Times New Roman" w:eastAsia="Times New Roman" w:hAnsi="Times New Roman" w:cs="Times New Roman"/>
          <w:sz w:val="28"/>
          <w:szCs w:val="28"/>
          <w:lang w:val="uk-UA"/>
        </w:rPr>
        <w:t xml:space="preserve"> </w:t>
      </w:r>
      <w:proofErr w:type="spellStart"/>
      <w:r w:rsidRPr="006F5FBF">
        <w:rPr>
          <w:rFonts w:ascii="Times New Roman" w:eastAsia="Times New Roman" w:hAnsi="Times New Roman" w:cs="Times New Roman"/>
          <w:sz w:val="28"/>
          <w:szCs w:val="28"/>
          <w:lang w:val="uk-UA"/>
        </w:rPr>
        <w:t>lamentoso</w:t>
      </w:r>
      <w:proofErr w:type="spellEnd"/>
      <w:r w:rsidRPr="006F5FBF">
        <w:rPr>
          <w:rFonts w:ascii="Times New Roman" w:eastAsia="Times New Roman" w:hAnsi="Times New Roman" w:cs="Times New Roman"/>
          <w:sz w:val="28"/>
          <w:szCs w:val="28"/>
          <w:lang w:val="uk-UA"/>
        </w:rPr>
        <w:t xml:space="preserve"> привертає увагу нетиповим зверненням до жанру скерцо у виключному емоційному забарвленні смутку та програмністю (назва «Скорботне скерцо»).</w:t>
      </w:r>
    </w:p>
    <w:p w:rsidR="000A4CF3" w:rsidRPr="006F5FBF" w:rsidRDefault="008E3E2F">
      <w:pPr>
        <w:spacing w:line="360" w:lineRule="auto"/>
        <w:ind w:right="280" w:firstLine="700"/>
        <w:jc w:val="both"/>
        <w:rPr>
          <w:rFonts w:ascii="Times New Roman" w:eastAsia="Times New Roman" w:hAnsi="Times New Roman" w:cs="Times New Roman"/>
          <w:sz w:val="28"/>
          <w:szCs w:val="28"/>
          <w:lang w:val="uk-UA"/>
        </w:rPr>
      </w:pPr>
      <w:r w:rsidRPr="006F5FBF">
        <w:rPr>
          <w:rFonts w:ascii="Times New Roman" w:eastAsia="Times New Roman" w:hAnsi="Times New Roman" w:cs="Times New Roman"/>
          <w:sz w:val="28"/>
          <w:szCs w:val="28"/>
          <w:lang w:val="uk-UA"/>
        </w:rPr>
        <w:t>Композитор використав тенденцію образної модифікації скерцо. У контексті розуміння даного жанру композиторами XIX–XX століття – Л. Бетховена, Д. </w:t>
      </w:r>
      <w:proofErr w:type="spellStart"/>
      <w:r w:rsidRPr="006F5FBF">
        <w:rPr>
          <w:rFonts w:ascii="Times New Roman" w:eastAsia="Times New Roman" w:hAnsi="Times New Roman" w:cs="Times New Roman"/>
          <w:sz w:val="28"/>
          <w:szCs w:val="28"/>
          <w:lang w:val="uk-UA"/>
        </w:rPr>
        <w:t>Шостаковича</w:t>
      </w:r>
      <w:proofErr w:type="spellEnd"/>
      <w:r w:rsidRPr="006F5FBF">
        <w:rPr>
          <w:rFonts w:ascii="Times New Roman" w:eastAsia="Times New Roman" w:hAnsi="Times New Roman" w:cs="Times New Roman"/>
          <w:sz w:val="28"/>
          <w:szCs w:val="28"/>
          <w:lang w:val="uk-UA"/>
        </w:rPr>
        <w:t>, Г. </w:t>
      </w:r>
      <w:proofErr w:type="spellStart"/>
      <w:r w:rsidRPr="006F5FBF">
        <w:rPr>
          <w:rFonts w:ascii="Times New Roman" w:eastAsia="Times New Roman" w:hAnsi="Times New Roman" w:cs="Times New Roman"/>
          <w:sz w:val="28"/>
          <w:szCs w:val="28"/>
          <w:lang w:val="uk-UA"/>
        </w:rPr>
        <w:t>Малера</w:t>
      </w:r>
      <w:proofErr w:type="spellEnd"/>
      <w:r w:rsidRPr="006F5FBF">
        <w:rPr>
          <w:rFonts w:ascii="Times New Roman" w:eastAsia="Times New Roman" w:hAnsi="Times New Roman" w:cs="Times New Roman"/>
          <w:sz w:val="28"/>
          <w:szCs w:val="28"/>
          <w:lang w:val="uk-UA"/>
        </w:rPr>
        <w:t>, А. </w:t>
      </w:r>
      <w:r w:rsidRPr="006F5FBF">
        <w:rPr>
          <w:b/>
          <w:color w:val="5F6368"/>
          <w:sz w:val="21"/>
          <w:szCs w:val="21"/>
          <w:highlight w:val="white"/>
          <w:lang w:val="uk-UA"/>
        </w:rPr>
        <w:t> </w:t>
      </w:r>
      <w:proofErr w:type="spellStart"/>
      <w:r w:rsidRPr="006F5FBF">
        <w:rPr>
          <w:rFonts w:ascii="Times New Roman" w:eastAsia="Times New Roman" w:hAnsi="Times New Roman" w:cs="Times New Roman"/>
          <w:sz w:val="28"/>
          <w:szCs w:val="28"/>
          <w:lang w:val="uk-UA"/>
        </w:rPr>
        <w:t>Онеґґера</w:t>
      </w:r>
      <w:proofErr w:type="spellEnd"/>
      <w:r w:rsidRPr="006F5FBF">
        <w:rPr>
          <w:rFonts w:ascii="Times New Roman" w:eastAsia="Times New Roman" w:hAnsi="Times New Roman" w:cs="Times New Roman"/>
          <w:sz w:val="28"/>
          <w:szCs w:val="28"/>
          <w:lang w:val="uk-UA"/>
        </w:rPr>
        <w:t xml:space="preserve"> – А. </w:t>
      </w:r>
      <w:proofErr w:type="spellStart"/>
      <w:r w:rsidRPr="006F5FBF">
        <w:rPr>
          <w:rFonts w:ascii="Times New Roman" w:eastAsia="Times New Roman" w:hAnsi="Times New Roman" w:cs="Times New Roman"/>
          <w:sz w:val="28"/>
          <w:szCs w:val="28"/>
          <w:lang w:val="uk-UA"/>
        </w:rPr>
        <w:t>Маціяка</w:t>
      </w:r>
      <w:proofErr w:type="spellEnd"/>
      <w:r w:rsidRPr="006F5FBF">
        <w:rPr>
          <w:rFonts w:ascii="Times New Roman" w:eastAsia="Times New Roman" w:hAnsi="Times New Roman" w:cs="Times New Roman"/>
          <w:sz w:val="28"/>
          <w:szCs w:val="28"/>
          <w:lang w:val="uk-UA"/>
        </w:rPr>
        <w:t xml:space="preserve"> </w:t>
      </w:r>
      <w:r w:rsidRPr="006F5FBF">
        <w:rPr>
          <w:rFonts w:ascii="Times New Roman" w:eastAsia="Times New Roman" w:hAnsi="Times New Roman" w:cs="Times New Roman"/>
          <w:sz w:val="28"/>
          <w:szCs w:val="28"/>
          <w:lang w:val="uk-UA"/>
        </w:rPr>
        <w:lastRenderedPageBreak/>
        <w:t>створив «</w:t>
      </w:r>
      <w:proofErr w:type="spellStart"/>
      <w:r w:rsidRPr="006F5FBF">
        <w:rPr>
          <w:rFonts w:ascii="Times New Roman" w:eastAsia="Times New Roman" w:hAnsi="Times New Roman" w:cs="Times New Roman"/>
          <w:sz w:val="28"/>
          <w:szCs w:val="28"/>
          <w:lang w:val="uk-UA"/>
        </w:rPr>
        <w:t>безскерцозне</w:t>
      </w:r>
      <w:proofErr w:type="spellEnd"/>
      <w:r w:rsidRPr="006F5FBF">
        <w:rPr>
          <w:rFonts w:ascii="Times New Roman" w:eastAsia="Times New Roman" w:hAnsi="Times New Roman" w:cs="Times New Roman"/>
          <w:sz w:val="28"/>
          <w:szCs w:val="28"/>
          <w:lang w:val="uk-UA"/>
        </w:rPr>
        <w:t xml:space="preserve">», трагічне скерцо, зберігши типові риси жанру : помірний темп, тридольний розмір, ритмічну гостроту, насиченість гармонійними зворотами, переклички мотивів (тт. 41–44) в різних регістрах. При цьому скерцо оновлено особливою трактовкою завдяки </w:t>
      </w:r>
      <w:proofErr w:type="spellStart"/>
      <w:r w:rsidRPr="006F5FBF">
        <w:rPr>
          <w:rFonts w:ascii="Times New Roman" w:eastAsia="Times New Roman" w:hAnsi="Times New Roman" w:cs="Times New Roman"/>
          <w:sz w:val="28"/>
          <w:szCs w:val="28"/>
          <w:lang w:val="uk-UA"/>
        </w:rPr>
        <w:t>першоплановій</w:t>
      </w:r>
      <w:proofErr w:type="spellEnd"/>
      <w:r w:rsidRPr="006F5FBF">
        <w:rPr>
          <w:rFonts w:ascii="Times New Roman" w:eastAsia="Times New Roman" w:hAnsi="Times New Roman" w:cs="Times New Roman"/>
          <w:sz w:val="28"/>
          <w:szCs w:val="28"/>
          <w:lang w:val="uk-UA"/>
        </w:rPr>
        <w:t xml:space="preserve"> емоційно-чуттєвій сфері.</w:t>
      </w:r>
    </w:p>
    <w:p w:rsidR="000A4CF3" w:rsidRPr="006F5FBF" w:rsidRDefault="008E3E2F">
      <w:pPr>
        <w:spacing w:line="360" w:lineRule="auto"/>
        <w:ind w:right="280" w:firstLine="700"/>
        <w:jc w:val="both"/>
        <w:rPr>
          <w:rFonts w:ascii="Times New Roman" w:eastAsia="Times New Roman" w:hAnsi="Times New Roman" w:cs="Times New Roman"/>
          <w:sz w:val="28"/>
          <w:szCs w:val="28"/>
          <w:lang w:val="uk-UA"/>
        </w:rPr>
      </w:pPr>
      <w:r w:rsidRPr="006F5FBF">
        <w:rPr>
          <w:rFonts w:ascii="Times New Roman" w:eastAsia="Times New Roman" w:hAnsi="Times New Roman" w:cs="Times New Roman"/>
          <w:sz w:val="28"/>
          <w:szCs w:val="28"/>
          <w:lang w:val="uk-UA"/>
        </w:rPr>
        <w:t xml:space="preserve">Третя частина пронизана лінією </w:t>
      </w:r>
      <w:proofErr w:type="spellStart"/>
      <w:r w:rsidRPr="006F5FBF">
        <w:rPr>
          <w:rFonts w:ascii="Times New Roman" w:eastAsia="Times New Roman" w:hAnsi="Times New Roman" w:cs="Times New Roman"/>
          <w:sz w:val="28"/>
          <w:szCs w:val="28"/>
          <w:lang w:val="uk-UA"/>
        </w:rPr>
        <w:t>кордоцентризму</w:t>
      </w:r>
      <w:proofErr w:type="spellEnd"/>
      <w:r w:rsidRPr="006F5FBF">
        <w:rPr>
          <w:rFonts w:ascii="Times New Roman" w:eastAsia="Times New Roman" w:hAnsi="Times New Roman" w:cs="Times New Roman"/>
          <w:sz w:val="28"/>
          <w:szCs w:val="28"/>
          <w:lang w:val="uk-UA"/>
        </w:rPr>
        <w:t xml:space="preserve">, постійно у фоновому режимі звучить </w:t>
      </w:r>
      <w:proofErr w:type="spellStart"/>
      <w:r w:rsidRPr="006F5FBF">
        <w:rPr>
          <w:rFonts w:ascii="Times New Roman" w:eastAsia="Times New Roman" w:hAnsi="Times New Roman" w:cs="Times New Roman"/>
          <w:sz w:val="28"/>
          <w:szCs w:val="28"/>
          <w:lang w:val="uk-UA"/>
        </w:rPr>
        <w:t>синкопуюча</w:t>
      </w:r>
      <w:proofErr w:type="spellEnd"/>
      <w:r w:rsidRPr="006F5FBF">
        <w:rPr>
          <w:rFonts w:ascii="Times New Roman" w:eastAsia="Times New Roman" w:hAnsi="Times New Roman" w:cs="Times New Roman"/>
          <w:sz w:val="28"/>
          <w:szCs w:val="28"/>
          <w:lang w:val="uk-UA"/>
        </w:rPr>
        <w:t xml:space="preserve"> ритмічна структура на сталій </w:t>
      </w:r>
      <w:proofErr w:type="spellStart"/>
      <w:r w:rsidRPr="006F5FBF">
        <w:rPr>
          <w:rFonts w:ascii="Times New Roman" w:eastAsia="Times New Roman" w:hAnsi="Times New Roman" w:cs="Times New Roman"/>
          <w:sz w:val="28"/>
          <w:szCs w:val="28"/>
          <w:lang w:val="uk-UA"/>
        </w:rPr>
        <w:t>звуковисотності</w:t>
      </w:r>
      <w:proofErr w:type="spellEnd"/>
      <w:r w:rsidRPr="006F5FBF">
        <w:rPr>
          <w:rFonts w:ascii="Times New Roman" w:eastAsia="Times New Roman" w:hAnsi="Times New Roman" w:cs="Times New Roman"/>
          <w:sz w:val="28"/>
          <w:szCs w:val="28"/>
          <w:lang w:val="uk-UA"/>
        </w:rPr>
        <w:t xml:space="preserve">, що відтворює ефект серцебиття. За формою твір </w:t>
      </w:r>
      <w:proofErr w:type="spellStart"/>
      <w:r w:rsidRPr="006F5FBF">
        <w:rPr>
          <w:rFonts w:ascii="Times New Roman" w:eastAsia="Times New Roman" w:hAnsi="Times New Roman" w:cs="Times New Roman"/>
          <w:sz w:val="28"/>
          <w:szCs w:val="28"/>
          <w:lang w:val="uk-UA"/>
        </w:rPr>
        <w:t>двочастинної</w:t>
      </w:r>
      <w:proofErr w:type="spellEnd"/>
      <w:r w:rsidRPr="006F5FBF">
        <w:rPr>
          <w:rFonts w:ascii="Times New Roman" w:eastAsia="Times New Roman" w:hAnsi="Times New Roman" w:cs="Times New Roman"/>
          <w:sz w:val="28"/>
          <w:szCs w:val="28"/>
          <w:lang w:val="uk-UA"/>
        </w:rPr>
        <w:t xml:space="preserve"> повторної будови з коротким вступом та </w:t>
      </w:r>
      <w:proofErr w:type="spellStart"/>
      <w:r w:rsidRPr="006F5FBF">
        <w:rPr>
          <w:rFonts w:ascii="Times New Roman" w:eastAsia="Times New Roman" w:hAnsi="Times New Roman" w:cs="Times New Roman"/>
          <w:sz w:val="28"/>
          <w:szCs w:val="28"/>
          <w:lang w:val="uk-UA"/>
        </w:rPr>
        <w:t>кодою</w:t>
      </w:r>
      <w:proofErr w:type="spellEnd"/>
      <w:r w:rsidRPr="006F5FBF">
        <w:rPr>
          <w:rFonts w:ascii="Times New Roman" w:eastAsia="Times New Roman" w:hAnsi="Times New Roman" w:cs="Times New Roman"/>
          <w:sz w:val="28"/>
          <w:szCs w:val="28"/>
          <w:lang w:val="uk-UA"/>
        </w:rPr>
        <w:t xml:space="preserve">. Основна кульмінація на </w:t>
      </w:r>
      <w:proofErr w:type="spellStart"/>
      <w:r w:rsidRPr="006F5FBF">
        <w:rPr>
          <w:rFonts w:ascii="Times New Roman" w:eastAsia="Times New Roman" w:hAnsi="Times New Roman" w:cs="Times New Roman"/>
          <w:i/>
          <w:sz w:val="28"/>
          <w:szCs w:val="28"/>
          <w:lang w:val="uk-UA"/>
        </w:rPr>
        <w:t>ff</w:t>
      </w:r>
      <w:proofErr w:type="spellEnd"/>
      <w:r w:rsidRPr="006F5FBF">
        <w:rPr>
          <w:rFonts w:ascii="Times New Roman" w:eastAsia="Times New Roman" w:hAnsi="Times New Roman" w:cs="Times New Roman"/>
          <w:sz w:val="28"/>
          <w:szCs w:val="28"/>
          <w:lang w:val="uk-UA"/>
        </w:rPr>
        <w:t xml:space="preserve"> у другій частині </w:t>
      </w:r>
      <w:proofErr w:type="spellStart"/>
      <w:r w:rsidRPr="006F5FBF">
        <w:rPr>
          <w:rFonts w:ascii="Times New Roman" w:eastAsia="Times New Roman" w:hAnsi="Times New Roman" w:cs="Times New Roman"/>
          <w:sz w:val="28"/>
          <w:szCs w:val="28"/>
          <w:lang w:val="uk-UA"/>
        </w:rPr>
        <w:t>Agitato</w:t>
      </w:r>
      <w:proofErr w:type="spellEnd"/>
      <w:r w:rsidRPr="006F5FBF">
        <w:rPr>
          <w:rFonts w:ascii="Times New Roman" w:eastAsia="Times New Roman" w:hAnsi="Times New Roman" w:cs="Times New Roman"/>
          <w:sz w:val="28"/>
          <w:szCs w:val="28"/>
          <w:lang w:val="uk-UA"/>
        </w:rPr>
        <w:t xml:space="preserve"> (тт. 36–41) підкреслює драматизм та скорботну агонію автора.</w:t>
      </w:r>
    </w:p>
    <w:p w:rsidR="000A4CF3" w:rsidRPr="006F5FBF" w:rsidRDefault="008E3E2F" w:rsidP="006F5FBF">
      <w:pPr>
        <w:spacing w:line="360" w:lineRule="auto"/>
        <w:ind w:right="144"/>
        <w:jc w:val="both"/>
        <w:rPr>
          <w:rFonts w:ascii="Times New Roman" w:eastAsia="Times New Roman" w:hAnsi="Times New Roman" w:cs="Times New Roman"/>
          <w:sz w:val="28"/>
          <w:szCs w:val="28"/>
          <w:lang w:val="uk-UA"/>
        </w:rPr>
      </w:pPr>
      <w:r w:rsidRPr="006F5FBF">
        <w:rPr>
          <w:rFonts w:ascii="Times New Roman" w:eastAsia="Times New Roman" w:hAnsi="Times New Roman" w:cs="Times New Roman"/>
          <w:noProof/>
          <w:sz w:val="28"/>
          <w:szCs w:val="28"/>
          <w:lang w:val="ru-RU"/>
        </w:rPr>
        <w:drawing>
          <wp:inline distT="114300" distB="114300" distL="114300" distR="114300">
            <wp:extent cx="5543550" cy="3400425"/>
            <wp:effectExtent l="0" t="0" r="0" b="9525"/>
            <wp:docPr id="2" name="image12.jpg"/>
            <wp:cNvGraphicFramePr/>
            <a:graphic xmlns:a="http://schemas.openxmlformats.org/drawingml/2006/main">
              <a:graphicData uri="http://schemas.openxmlformats.org/drawingml/2006/picture">
                <pic:pic xmlns:pic="http://schemas.openxmlformats.org/drawingml/2006/picture">
                  <pic:nvPicPr>
                    <pic:cNvPr id="0" name="image12.jpg"/>
                    <pic:cNvPicPr preferRelativeResize="0"/>
                  </pic:nvPicPr>
                  <pic:blipFill>
                    <a:blip r:embed="rId14"/>
                    <a:srcRect/>
                    <a:stretch>
                      <a:fillRect/>
                    </a:stretch>
                  </pic:blipFill>
                  <pic:spPr>
                    <a:xfrm>
                      <a:off x="0" y="0"/>
                      <a:ext cx="5544293" cy="3400881"/>
                    </a:xfrm>
                    <a:prstGeom prst="rect">
                      <a:avLst/>
                    </a:prstGeom>
                    <a:ln/>
                  </pic:spPr>
                </pic:pic>
              </a:graphicData>
            </a:graphic>
          </wp:inline>
        </w:drawing>
      </w:r>
    </w:p>
    <w:p w:rsidR="000A4CF3" w:rsidRPr="006F5FBF" w:rsidRDefault="008E3E2F">
      <w:pPr>
        <w:spacing w:line="360" w:lineRule="auto"/>
        <w:ind w:right="280" w:firstLine="141"/>
        <w:rPr>
          <w:rFonts w:ascii="Times New Roman" w:eastAsia="Times New Roman" w:hAnsi="Times New Roman" w:cs="Times New Roman"/>
          <w:sz w:val="24"/>
          <w:szCs w:val="24"/>
          <w:lang w:val="uk-UA"/>
        </w:rPr>
      </w:pPr>
      <w:r w:rsidRPr="006F5FBF">
        <w:rPr>
          <w:rFonts w:ascii="Times New Roman" w:eastAsia="Times New Roman" w:hAnsi="Times New Roman" w:cs="Times New Roman"/>
          <w:sz w:val="24"/>
          <w:szCs w:val="24"/>
          <w:lang w:val="uk-UA"/>
        </w:rPr>
        <w:t>Рисунок 7</w:t>
      </w:r>
    </w:p>
    <w:p w:rsidR="000A4CF3" w:rsidRPr="006F5FBF" w:rsidRDefault="008E3E2F">
      <w:pPr>
        <w:spacing w:after="200" w:line="360" w:lineRule="auto"/>
        <w:ind w:right="280" w:firstLine="141"/>
        <w:rPr>
          <w:rFonts w:ascii="Times New Roman" w:eastAsia="Times New Roman" w:hAnsi="Times New Roman" w:cs="Times New Roman"/>
          <w:sz w:val="24"/>
          <w:szCs w:val="24"/>
          <w:lang w:val="uk-UA"/>
        </w:rPr>
      </w:pPr>
      <w:r w:rsidRPr="006F5FBF">
        <w:rPr>
          <w:rFonts w:ascii="Times New Roman" w:eastAsia="Times New Roman" w:hAnsi="Times New Roman" w:cs="Times New Roman"/>
          <w:sz w:val="24"/>
          <w:szCs w:val="24"/>
          <w:lang w:val="uk-UA"/>
        </w:rPr>
        <w:t>А. </w:t>
      </w:r>
      <w:proofErr w:type="spellStart"/>
      <w:r w:rsidRPr="006F5FBF">
        <w:rPr>
          <w:rFonts w:ascii="Times New Roman" w:eastAsia="Times New Roman" w:hAnsi="Times New Roman" w:cs="Times New Roman"/>
          <w:sz w:val="24"/>
          <w:szCs w:val="24"/>
          <w:lang w:val="uk-UA"/>
        </w:rPr>
        <w:t>Маціяка</w:t>
      </w:r>
      <w:proofErr w:type="spellEnd"/>
      <w:r w:rsidRPr="006F5FBF">
        <w:rPr>
          <w:rFonts w:ascii="Times New Roman" w:eastAsia="Times New Roman" w:hAnsi="Times New Roman" w:cs="Times New Roman"/>
          <w:sz w:val="24"/>
          <w:szCs w:val="24"/>
          <w:lang w:val="uk-UA"/>
        </w:rPr>
        <w:t xml:space="preserve"> Соната a-</w:t>
      </w:r>
      <w:proofErr w:type="spellStart"/>
      <w:r w:rsidRPr="006F5FBF">
        <w:rPr>
          <w:rFonts w:ascii="Times New Roman" w:eastAsia="Times New Roman" w:hAnsi="Times New Roman" w:cs="Times New Roman"/>
          <w:sz w:val="24"/>
          <w:szCs w:val="24"/>
          <w:lang w:val="uk-UA"/>
        </w:rPr>
        <w:t>moll</w:t>
      </w:r>
      <w:proofErr w:type="spellEnd"/>
      <w:r w:rsidRPr="006F5FBF">
        <w:rPr>
          <w:rFonts w:ascii="Times New Roman" w:eastAsia="Times New Roman" w:hAnsi="Times New Roman" w:cs="Times New Roman"/>
          <w:sz w:val="24"/>
          <w:szCs w:val="24"/>
          <w:lang w:val="uk-UA"/>
        </w:rPr>
        <w:t xml:space="preserve">, III ч. Основна кульмінація </w:t>
      </w:r>
      <w:proofErr w:type="spellStart"/>
      <w:r w:rsidRPr="006F5FBF">
        <w:rPr>
          <w:rFonts w:ascii="Times New Roman" w:eastAsia="Times New Roman" w:hAnsi="Times New Roman" w:cs="Times New Roman"/>
          <w:sz w:val="24"/>
          <w:szCs w:val="24"/>
          <w:lang w:val="uk-UA"/>
        </w:rPr>
        <w:t>Agitato</w:t>
      </w:r>
      <w:proofErr w:type="spellEnd"/>
    </w:p>
    <w:p w:rsidR="000A4CF3" w:rsidRPr="006F5FBF" w:rsidRDefault="008E3E2F">
      <w:pPr>
        <w:spacing w:line="360" w:lineRule="auto"/>
        <w:ind w:right="277" w:firstLine="720"/>
        <w:jc w:val="both"/>
        <w:rPr>
          <w:rFonts w:ascii="Times New Roman" w:eastAsia="Times New Roman" w:hAnsi="Times New Roman" w:cs="Times New Roman"/>
          <w:sz w:val="28"/>
          <w:szCs w:val="28"/>
          <w:lang w:val="uk-UA"/>
        </w:rPr>
      </w:pPr>
      <w:proofErr w:type="spellStart"/>
      <w:r w:rsidRPr="006F5FBF">
        <w:rPr>
          <w:rFonts w:ascii="Times New Roman" w:eastAsia="Times New Roman" w:hAnsi="Times New Roman" w:cs="Times New Roman"/>
          <w:sz w:val="28"/>
          <w:szCs w:val="28"/>
          <w:lang w:val="uk-UA"/>
        </w:rPr>
        <w:t>Кода</w:t>
      </w:r>
      <w:proofErr w:type="spellEnd"/>
      <w:r w:rsidRPr="006F5FBF">
        <w:rPr>
          <w:rFonts w:ascii="Times New Roman" w:eastAsia="Times New Roman" w:hAnsi="Times New Roman" w:cs="Times New Roman"/>
          <w:sz w:val="28"/>
          <w:szCs w:val="28"/>
          <w:lang w:val="uk-UA"/>
        </w:rPr>
        <w:t xml:space="preserve"> a </w:t>
      </w:r>
      <w:proofErr w:type="spellStart"/>
      <w:r w:rsidRPr="006F5FBF">
        <w:rPr>
          <w:rFonts w:ascii="Times New Roman" w:eastAsia="Times New Roman" w:hAnsi="Times New Roman" w:cs="Times New Roman"/>
          <w:sz w:val="28"/>
          <w:szCs w:val="28"/>
          <w:lang w:val="uk-UA"/>
        </w:rPr>
        <w:t>tempo</w:t>
      </w:r>
      <w:proofErr w:type="spellEnd"/>
      <w:r w:rsidRPr="006F5FBF">
        <w:rPr>
          <w:rFonts w:ascii="Times New Roman" w:eastAsia="Times New Roman" w:hAnsi="Times New Roman" w:cs="Times New Roman"/>
          <w:sz w:val="28"/>
          <w:szCs w:val="28"/>
          <w:lang w:val="uk-UA"/>
        </w:rPr>
        <w:t xml:space="preserve"> (тт. 51–59) побудована на акордових гармонійних зворотах, подібно коді другої частини – </w:t>
      </w:r>
      <w:proofErr w:type="spellStart"/>
      <w:r w:rsidRPr="006F5FBF">
        <w:rPr>
          <w:rFonts w:ascii="Times New Roman" w:eastAsia="Times New Roman" w:hAnsi="Times New Roman" w:cs="Times New Roman"/>
          <w:sz w:val="28"/>
          <w:szCs w:val="28"/>
          <w:lang w:val="uk-UA"/>
        </w:rPr>
        <w:t>рефлексійного</w:t>
      </w:r>
      <w:proofErr w:type="spellEnd"/>
      <w:r w:rsidRPr="006F5FBF">
        <w:rPr>
          <w:rFonts w:ascii="Times New Roman" w:eastAsia="Times New Roman" w:hAnsi="Times New Roman" w:cs="Times New Roman"/>
          <w:sz w:val="28"/>
          <w:szCs w:val="28"/>
          <w:lang w:val="uk-UA"/>
        </w:rPr>
        <w:t xml:space="preserve"> типу. Одна якщо в другій частині розчинення світле, то тут – трагічне, </w:t>
      </w:r>
      <w:proofErr w:type="spellStart"/>
      <w:r w:rsidRPr="006F5FBF">
        <w:rPr>
          <w:rFonts w:ascii="Times New Roman" w:eastAsia="Times New Roman" w:hAnsi="Times New Roman" w:cs="Times New Roman"/>
          <w:sz w:val="28"/>
          <w:szCs w:val="28"/>
          <w:lang w:val="uk-UA"/>
        </w:rPr>
        <w:t>синкопуючий</w:t>
      </w:r>
      <w:proofErr w:type="spellEnd"/>
      <w:r w:rsidRPr="006F5FBF">
        <w:rPr>
          <w:rFonts w:ascii="Times New Roman" w:eastAsia="Times New Roman" w:hAnsi="Times New Roman" w:cs="Times New Roman"/>
          <w:sz w:val="28"/>
          <w:szCs w:val="28"/>
          <w:lang w:val="uk-UA"/>
        </w:rPr>
        <w:t xml:space="preserve"> </w:t>
      </w:r>
      <w:proofErr w:type="spellStart"/>
      <w:r w:rsidRPr="006F5FBF">
        <w:rPr>
          <w:rFonts w:ascii="Times New Roman" w:eastAsia="Times New Roman" w:hAnsi="Times New Roman" w:cs="Times New Roman"/>
          <w:sz w:val="28"/>
          <w:szCs w:val="28"/>
          <w:lang w:val="uk-UA"/>
        </w:rPr>
        <w:lastRenderedPageBreak/>
        <w:t>остинатний</w:t>
      </w:r>
      <w:proofErr w:type="spellEnd"/>
      <w:r w:rsidRPr="006F5FBF">
        <w:rPr>
          <w:rFonts w:ascii="Times New Roman" w:eastAsia="Times New Roman" w:hAnsi="Times New Roman" w:cs="Times New Roman"/>
          <w:sz w:val="28"/>
          <w:szCs w:val="28"/>
          <w:lang w:val="uk-UA"/>
        </w:rPr>
        <w:t xml:space="preserve"> бас </w:t>
      </w:r>
      <w:proofErr w:type="spellStart"/>
      <w:r w:rsidRPr="006F5FBF">
        <w:rPr>
          <w:rFonts w:ascii="Times New Roman" w:eastAsia="Times New Roman" w:hAnsi="Times New Roman" w:cs="Times New Roman"/>
          <w:sz w:val="28"/>
          <w:szCs w:val="28"/>
          <w:lang w:val="uk-UA"/>
        </w:rPr>
        <w:t>відзвучує</w:t>
      </w:r>
      <w:proofErr w:type="spellEnd"/>
      <w:r w:rsidRPr="006F5FBF">
        <w:rPr>
          <w:rFonts w:ascii="Times New Roman" w:eastAsia="Times New Roman" w:hAnsi="Times New Roman" w:cs="Times New Roman"/>
          <w:sz w:val="28"/>
          <w:szCs w:val="28"/>
          <w:lang w:val="uk-UA"/>
        </w:rPr>
        <w:t xml:space="preserve"> ніби останні удари та констатує повну зупинку серця.</w:t>
      </w:r>
    </w:p>
    <w:p w:rsidR="000A4CF3" w:rsidRPr="006F5FBF" w:rsidRDefault="008E3E2F" w:rsidP="006F5FBF">
      <w:pPr>
        <w:spacing w:line="360" w:lineRule="auto"/>
        <w:ind w:right="280"/>
        <w:jc w:val="both"/>
        <w:rPr>
          <w:rFonts w:ascii="Times New Roman" w:eastAsia="Times New Roman" w:hAnsi="Times New Roman" w:cs="Times New Roman"/>
          <w:sz w:val="28"/>
          <w:szCs w:val="28"/>
          <w:lang w:val="uk-UA"/>
        </w:rPr>
      </w:pPr>
      <w:r w:rsidRPr="006F5FBF">
        <w:rPr>
          <w:rFonts w:ascii="Times New Roman" w:eastAsia="Times New Roman" w:hAnsi="Times New Roman" w:cs="Times New Roman"/>
          <w:noProof/>
          <w:sz w:val="28"/>
          <w:szCs w:val="28"/>
          <w:lang w:val="ru-RU"/>
        </w:rPr>
        <w:drawing>
          <wp:inline distT="114300" distB="114300" distL="114300" distR="114300">
            <wp:extent cx="5695950" cy="2768336"/>
            <wp:effectExtent l="0" t="0" r="0" b="0"/>
            <wp:docPr id="11" name="image5.jpg"/>
            <wp:cNvGraphicFramePr/>
            <a:graphic xmlns:a="http://schemas.openxmlformats.org/drawingml/2006/main">
              <a:graphicData uri="http://schemas.openxmlformats.org/drawingml/2006/picture">
                <pic:pic xmlns:pic="http://schemas.openxmlformats.org/drawingml/2006/picture">
                  <pic:nvPicPr>
                    <pic:cNvPr id="0" name="image5.jpg"/>
                    <pic:cNvPicPr preferRelativeResize="0"/>
                  </pic:nvPicPr>
                  <pic:blipFill>
                    <a:blip r:embed="rId15"/>
                    <a:srcRect/>
                    <a:stretch>
                      <a:fillRect/>
                    </a:stretch>
                  </pic:blipFill>
                  <pic:spPr>
                    <a:xfrm>
                      <a:off x="0" y="0"/>
                      <a:ext cx="5698784" cy="2769713"/>
                    </a:xfrm>
                    <a:prstGeom prst="rect">
                      <a:avLst/>
                    </a:prstGeom>
                    <a:ln/>
                  </pic:spPr>
                </pic:pic>
              </a:graphicData>
            </a:graphic>
          </wp:inline>
        </w:drawing>
      </w:r>
    </w:p>
    <w:p w:rsidR="000A4CF3" w:rsidRPr="006F5FBF" w:rsidRDefault="008E3E2F">
      <w:pPr>
        <w:spacing w:line="360" w:lineRule="auto"/>
        <w:ind w:right="280" w:firstLine="141"/>
        <w:rPr>
          <w:rFonts w:ascii="Times New Roman" w:eastAsia="Times New Roman" w:hAnsi="Times New Roman" w:cs="Times New Roman"/>
          <w:sz w:val="24"/>
          <w:szCs w:val="24"/>
          <w:lang w:val="uk-UA"/>
        </w:rPr>
      </w:pPr>
      <w:r w:rsidRPr="006F5FBF">
        <w:rPr>
          <w:rFonts w:ascii="Times New Roman" w:eastAsia="Times New Roman" w:hAnsi="Times New Roman" w:cs="Times New Roman"/>
          <w:sz w:val="24"/>
          <w:szCs w:val="24"/>
          <w:lang w:val="uk-UA"/>
        </w:rPr>
        <w:t>Рисунок 8</w:t>
      </w:r>
    </w:p>
    <w:p w:rsidR="000A4CF3" w:rsidRPr="006F5FBF" w:rsidRDefault="008E3E2F">
      <w:pPr>
        <w:spacing w:after="200" w:line="360" w:lineRule="auto"/>
        <w:ind w:right="280" w:firstLine="141"/>
        <w:rPr>
          <w:rFonts w:ascii="Times New Roman" w:eastAsia="Times New Roman" w:hAnsi="Times New Roman" w:cs="Times New Roman"/>
          <w:sz w:val="24"/>
          <w:szCs w:val="24"/>
          <w:lang w:val="uk-UA"/>
        </w:rPr>
      </w:pPr>
      <w:r w:rsidRPr="006F5FBF">
        <w:rPr>
          <w:rFonts w:ascii="Times New Roman" w:eastAsia="Times New Roman" w:hAnsi="Times New Roman" w:cs="Times New Roman"/>
          <w:sz w:val="24"/>
          <w:szCs w:val="24"/>
          <w:lang w:val="uk-UA"/>
        </w:rPr>
        <w:t>А. </w:t>
      </w:r>
      <w:proofErr w:type="spellStart"/>
      <w:r w:rsidRPr="006F5FBF">
        <w:rPr>
          <w:rFonts w:ascii="Times New Roman" w:eastAsia="Times New Roman" w:hAnsi="Times New Roman" w:cs="Times New Roman"/>
          <w:sz w:val="24"/>
          <w:szCs w:val="24"/>
          <w:lang w:val="uk-UA"/>
        </w:rPr>
        <w:t>Маціяка</w:t>
      </w:r>
      <w:proofErr w:type="spellEnd"/>
      <w:r w:rsidRPr="006F5FBF">
        <w:rPr>
          <w:rFonts w:ascii="Times New Roman" w:eastAsia="Times New Roman" w:hAnsi="Times New Roman" w:cs="Times New Roman"/>
          <w:sz w:val="24"/>
          <w:szCs w:val="24"/>
          <w:lang w:val="uk-UA"/>
        </w:rPr>
        <w:t xml:space="preserve"> Соната a-</w:t>
      </w:r>
      <w:proofErr w:type="spellStart"/>
      <w:r w:rsidRPr="006F5FBF">
        <w:rPr>
          <w:rFonts w:ascii="Times New Roman" w:eastAsia="Times New Roman" w:hAnsi="Times New Roman" w:cs="Times New Roman"/>
          <w:sz w:val="24"/>
          <w:szCs w:val="24"/>
          <w:lang w:val="uk-UA"/>
        </w:rPr>
        <w:t>moll</w:t>
      </w:r>
      <w:proofErr w:type="spellEnd"/>
      <w:r w:rsidRPr="006F5FBF">
        <w:rPr>
          <w:rFonts w:ascii="Times New Roman" w:eastAsia="Times New Roman" w:hAnsi="Times New Roman" w:cs="Times New Roman"/>
          <w:sz w:val="24"/>
          <w:szCs w:val="24"/>
          <w:lang w:val="uk-UA"/>
        </w:rPr>
        <w:t xml:space="preserve">, III ч. </w:t>
      </w:r>
      <w:proofErr w:type="spellStart"/>
      <w:r w:rsidRPr="006F5FBF">
        <w:rPr>
          <w:rFonts w:ascii="Times New Roman" w:eastAsia="Times New Roman" w:hAnsi="Times New Roman" w:cs="Times New Roman"/>
          <w:sz w:val="24"/>
          <w:szCs w:val="24"/>
          <w:lang w:val="uk-UA"/>
        </w:rPr>
        <w:t>Кода</w:t>
      </w:r>
      <w:proofErr w:type="spellEnd"/>
      <w:r w:rsidRPr="006F5FBF">
        <w:rPr>
          <w:rFonts w:ascii="Times New Roman" w:eastAsia="Times New Roman" w:hAnsi="Times New Roman" w:cs="Times New Roman"/>
          <w:sz w:val="24"/>
          <w:szCs w:val="24"/>
          <w:lang w:val="uk-UA"/>
        </w:rPr>
        <w:t xml:space="preserve"> a </w:t>
      </w:r>
      <w:proofErr w:type="spellStart"/>
      <w:r w:rsidRPr="006F5FBF">
        <w:rPr>
          <w:rFonts w:ascii="Times New Roman" w:eastAsia="Times New Roman" w:hAnsi="Times New Roman" w:cs="Times New Roman"/>
          <w:sz w:val="24"/>
          <w:szCs w:val="24"/>
          <w:lang w:val="uk-UA"/>
        </w:rPr>
        <w:t>tempo</w:t>
      </w:r>
      <w:proofErr w:type="spellEnd"/>
    </w:p>
    <w:p w:rsidR="000A4CF3" w:rsidRPr="006F5FBF" w:rsidRDefault="008E3E2F">
      <w:pPr>
        <w:spacing w:line="360" w:lineRule="auto"/>
        <w:ind w:right="277" w:firstLine="708"/>
        <w:jc w:val="both"/>
        <w:rPr>
          <w:rFonts w:ascii="Times New Roman" w:eastAsia="Times New Roman" w:hAnsi="Times New Roman" w:cs="Times New Roman"/>
          <w:sz w:val="28"/>
          <w:szCs w:val="28"/>
          <w:lang w:val="uk-UA"/>
        </w:rPr>
      </w:pPr>
      <w:r w:rsidRPr="006F5FBF">
        <w:rPr>
          <w:rFonts w:ascii="Times New Roman" w:eastAsia="Times New Roman" w:hAnsi="Times New Roman" w:cs="Times New Roman"/>
          <w:sz w:val="28"/>
          <w:szCs w:val="28"/>
          <w:lang w:val="uk-UA"/>
        </w:rPr>
        <w:t xml:space="preserve">Відомо, що Соната </w:t>
      </w:r>
      <w:proofErr w:type="spellStart"/>
      <w:r w:rsidRPr="006F5FBF">
        <w:rPr>
          <w:rFonts w:ascii="Times New Roman" w:eastAsia="Times New Roman" w:hAnsi="Times New Roman" w:cs="Times New Roman"/>
          <w:sz w:val="28"/>
          <w:szCs w:val="28"/>
          <w:lang w:val="uk-UA"/>
        </w:rPr>
        <w:t>чотиричастинна</w:t>
      </w:r>
      <w:proofErr w:type="spellEnd"/>
      <w:r w:rsidRPr="006F5FBF">
        <w:rPr>
          <w:rFonts w:ascii="Times New Roman" w:eastAsia="Times New Roman" w:hAnsi="Times New Roman" w:cs="Times New Roman"/>
          <w:sz w:val="28"/>
          <w:szCs w:val="28"/>
          <w:lang w:val="uk-UA"/>
        </w:rPr>
        <w:t>, однак ноти четвертої недоступні і невідомо жодного виконання. Таким чином, на даний момент форма Сонати залишається відкритою.</w:t>
      </w:r>
    </w:p>
    <w:p w:rsidR="000A4CF3" w:rsidRPr="006F5FBF" w:rsidRDefault="000A4CF3">
      <w:pPr>
        <w:spacing w:line="360" w:lineRule="auto"/>
        <w:ind w:right="277" w:firstLine="708"/>
        <w:jc w:val="both"/>
        <w:rPr>
          <w:rFonts w:ascii="Times New Roman" w:eastAsia="Times New Roman" w:hAnsi="Times New Roman" w:cs="Times New Roman"/>
          <w:sz w:val="28"/>
          <w:szCs w:val="28"/>
          <w:lang w:val="uk-UA"/>
        </w:rPr>
      </w:pPr>
    </w:p>
    <w:p w:rsidR="000A4CF3" w:rsidRPr="006F5FBF" w:rsidRDefault="008E3E2F">
      <w:pPr>
        <w:spacing w:line="360" w:lineRule="auto"/>
        <w:jc w:val="both"/>
        <w:rPr>
          <w:rFonts w:ascii="Times New Roman" w:eastAsia="Times New Roman" w:hAnsi="Times New Roman" w:cs="Times New Roman"/>
          <w:b/>
          <w:sz w:val="28"/>
          <w:szCs w:val="28"/>
          <w:lang w:val="uk-UA"/>
        </w:rPr>
      </w:pPr>
      <w:r w:rsidRPr="006F5FBF">
        <w:rPr>
          <w:rFonts w:ascii="Times New Roman" w:eastAsia="Times New Roman" w:hAnsi="Times New Roman" w:cs="Times New Roman"/>
          <w:b/>
          <w:sz w:val="28"/>
          <w:szCs w:val="28"/>
          <w:lang w:val="uk-UA"/>
        </w:rPr>
        <w:t>2.2 Концерт для бандури з симфонічним оркестром А. Маціяки : інноваційна інтерпретація</w:t>
      </w:r>
    </w:p>
    <w:p w:rsidR="000A4CF3" w:rsidRPr="006F5FBF" w:rsidRDefault="000A4CF3">
      <w:pPr>
        <w:spacing w:line="360" w:lineRule="auto"/>
        <w:jc w:val="both"/>
        <w:rPr>
          <w:rFonts w:ascii="Times New Roman" w:eastAsia="Times New Roman" w:hAnsi="Times New Roman" w:cs="Times New Roman"/>
          <w:b/>
          <w:sz w:val="28"/>
          <w:szCs w:val="28"/>
          <w:lang w:val="uk-UA"/>
        </w:rPr>
      </w:pPr>
    </w:p>
    <w:p w:rsidR="000A4CF3" w:rsidRPr="006F5FBF" w:rsidRDefault="008E3E2F">
      <w:pPr>
        <w:spacing w:line="360" w:lineRule="auto"/>
        <w:ind w:firstLine="708"/>
        <w:jc w:val="both"/>
        <w:rPr>
          <w:rFonts w:ascii="Times New Roman" w:eastAsia="Times New Roman" w:hAnsi="Times New Roman" w:cs="Times New Roman"/>
          <w:sz w:val="28"/>
          <w:szCs w:val="28"/>
          <w:lang w:val="uk-UA"/>
        </w:rPr>
      </w:pPr>
      <w:r w:rsidRPr="006F5FBF">
        <w:rPr>
          <w:rFonts w:ascii="Times New Roman" w:eastAsia="Times New Roman" w:hAnsi="Times New Roman" w:cs="Times New Roman"/>
          <w:sz w:val="28"/>
          <w:szCs w:val="28"/>
          <w:lang w:val="uk-UA"/>
        </w:rPr>
        <w:t>Певний час першим зразком концертного жанру для бандури вважався твір Миколи </w:t>
      </w:r>
      <w:proofErr w:type="spellStart"/>
      <w:r w:rsidRPr="006F5FBF">
        <w:rPr>
          <w:rFonts w:ascii="Times New Roman" w:eastAsia="Times New Roman" w:hAnsi="Times New Roman" w:cs="Times New Roman"/>
          <w:sz w:val="28"/>
          <w:szCs w:val="28"/>
          <w:lang w:val="uk-UA"/>
        </w:rPr>
        <w:t>Дремлюги</w:t>
      </w:r>
      <w:proofErr w:type="spellEnd"/>
      <w:r w:rsidRPr="006F5FBF">
        <w:rPr>
          <w:rFonts w:ascii="Times New Roman" w:eastAsia="Times New Roman" w:hAnsi="Times New Roman" w:cs="Times New Roman"/>
          <w:sz w:val="28"/>
          <w:szCs w:val="28"/>
          <w:lang w:val="uk-UA"/>
        </w:rPr>
        <w:t xml:space="preserve"> – Концерт для бандури з оркестром 1985 року. Але в результаті аналізу рукописів Анатолія Маціяки, з’ясувалося, що його Концерт для бандури з симфонічним оркестром написаний на одинадцять років раніше – в 1974 році. Таким чином, вже доведено, що саме Концерт А. Маціяки відкрив низку бандурних концертів : Концерт для бандури з оркестром М. </w:t>
      </w:r>
      <w:proofErr w:type="spellStart"/>
      <w:r w:rsidRPr="006F5FBF">
        <w:rPr>
          <w:rFonts w:ascii="Times New Roman" w:eastAsia="Times New Roman" w:hAnsi="Times New Roman" w:cs="Times New Roman"/>
          <w:sz w:val="28"/>
          <w:szCs w:val="28"/>
          <w:lang w:val="uk-UA"/>
        </w:rPr>
        <w:t>Дремлюги</w:t>
      </w:r>
      <w:proofErr w:type="spellEnd"/>
      <w:r w:rsidRPr="006F5FBF">
        <w:rPr>
          <w:rFonts w:ascii="Times New Roman" w:eastAsia="Times New Roman" w:hAnsi="Times New Roman" w:cs="Times New Roman"/>
          <w:sz w:val="28"/>
          <w:szCs w:val="28"/>
          <w:lang w:val="uk-UA"/>
        </w:rPr>
        <w:t xml:space="preserve"> (1987), Я. </w:t>
      </w:r>
      <w:proofErr w:type="spellStart"/>
      <w:r w:rsidRPr="006F5FBF">
        <w:rPr>
          <w:rFonts w:ascii="Times New Roman" w:eastAsia="Times New Roman" w:hAnsi="Times New Roman" w:cs="Times New Roman"/>
          <w:sz w:val="28"/>
          <w:szCs w:val="28"/>
          <w:lang w:val="uk-UA"/>
        </w:rPr>
        <w:t>Лапинського</w:t>
      </w:r>
      <w:proofErr w:type="spellEnd"/>
      <w:r w:rsidRPr="006F5FBF">
        <w:rPr>
          <w:rFonts w:ascii="Times New Roman" w:eastAsia="Times New Roman" w:hAnsi="Times New Roman" w:cs="Times New Roman"/>
          <w:sz w:val="28"/>
          <w:szCs w:val="28"/>
          <w:lang w:val="uk-UA"/>
        </w:rPr>
        <w:t xml:space="preserve"> (1990), шість програмних Концертів Ю. Олійника : Концерт № 1 </w:t>
      </w:r>
      <w:r w:rsidRPr="006F5FBF">
        <w:rPr>
          <w:rFonts w:ascii="Times New Roman" w:eastAsia="Times New Roman" w:hAnsi="Times New Roman" w:cs="Times New Roman"/>
          <w:sz w:val="28"/>
          <w:szCs w:val="28"/>
          <w:lang w:val="uk-UA"/>
        </w:rPr>
        <w:lastRenderedPageBreak/>
        <w:t>«Американський», Концерт № 2 «Романтичний», Концерт № 3 «Екзотичний», Концерт № 4 «Трипільський», Концерт № 5 «Нове тисячоліття», Концерт № 6 «</w:t>
      </w:r>
      <w:proofErr w:type="spellStart"/>
      <w:r w:rsidRPr="006F5FBF">
        <w:rPr>
          <w:rFonts w:ascii="Times New Roman" w:eastAsia="Times New Roman" w:hAnsi="Times New Roman" w:cs="Times New Roman"/>
          <w:sz w:val="28"/>
          <w:szCs w:val="28"/>
          <w:lang w:val="uk-UA"/>
        </w:rPr>
        <w:t>Антифонний</w:t>
      </w:r>
      <w:proofErr w:type="spellEnd"/>
      <w:r w:rsidRPr="006F5FBF">
        <w:rPr>
          <w:rFonts w:ascii="Times New Roman" w:eastAsia="Times New Roman" w:hAnsi="Times New Roman" w:cs="Times New Roman"/>
          <w:sz w:val="28"/>
          <w:szCs w:val="28"/>
          <w:lang w:val="uk-UA"/>
        </w:rPr>
        <w:t>» (1990 – 2011), Концерт для бандури з оркестром «</w:t>
      </w:r>
      <w:proofErr w:type="spellStart"/>
      <w:r w:rsidRPr="006F5FBF">
        <w:rPr>
          <w:rFonts w:ascii="Times New Roman" w:eastAsia="Times New Roman" w:hAnsi="Times New Roman" w:cs="Times New Roman"/>
          <w:sz w:val="28"/>
          <w:szCs w:val="28"/>
          <w:lang w:val="uk-UA"/>
        </w:rPr>
        <w:t>Bandura</w:t>
      </w:r>
      <w:proofErr w:type="spellEnd"/>
      <w:r w:rsidRPr="006F5FBF">
        <w:rPr>
          <w:rFonts w:ascii="Times New Roman" w:eastAsia="Times New Roman" w:hAnsi="Times New Roman" w:cs="Times New Roman"/>
          <w:sz w:val="28"/>
          <w:szCs w:val="28"/>
          <w:lang w:val="uk-UA"/>
        </w:rPr>
        <w:t xml:space="preserve"> </w:t>
      </w:r>
      <w:proofErr w:type="spellStart"/>
      <w:r w:rsidRPr="006F5FBF">
        <w:rPr>
          <w:rFonts w:ascii="Times New Roman" w:eastAsia="Times New Roman" w:hAnsi="Times New Roman" w:cs="Times New Roman"/>
          <w:sz w:val="28"/>
          <w:szCs w:val="28"/>
          <w:lang w:val="uk-UA"/>
        </w:rPr>
        <w:t>forever</w:t>
      </w:r>
      <w:proofErr w:type="spellEnd"/>
      <w:r w:rsidRPr="006F5FBF">
        <w:rPr>
          <w:rFonts w:ascii="Times New Roman" w:eastAsia="Times New Roman" w:hAnsi="Times New Roman" w:cs="Times New Roman"/>
          <w:sz w:val="28"/>
          <w:szCs w:val="28"/>
          <w:lang w:val="uk-UA"/>
        </w:rPr>
        <w:t>» (2011) В. Мартинюк та інших.</w:t>
      </w:r>
    </w:p>
    <w:p w:rsidR="000A4CF3" w:rsidRPr="006F5FBF" w:rsidRDefault="008E3E2F">
      <w:pPr>
        <w:spacing w:line="360" w:lineRule="auto"/>
        <w:ind w:firstLine="708"/>
        <w:jc w:val="both"/>
        <w:rPr>
          <w:rFonts w:ascii="Times New Roman" w:eastAsia="Times New Roman" w:hAnsi="Times New Roman" w:cs="Times New Roman"/>
          <w:sz w:val="28"/>
          <w:szCs w:val="28"/>
          <w:lang w:val="uk-UA"/>
        </w:rPr>
      </w:pPr>
      <w:r w:rsidRPr="006F5FBF">
        <w:rPr>
          <w:rFonts w:ascii="Times New Roman" w:eastAsia="Times New Roman" w:hAnsi="Times New Roman" w:cs="Times New Roman"/>
          <w:sz w:val="28"/>
          <w:szCs w:val="28"/>
          <w:lang w:val="uk-UA"/>
        </w:rPr>
        <w:t xml:space="preserve">Концерт для бандури з оркестром А. Маціяки має циклічну форму : складається з двох частин. На жаль, нот другої частини немає у вільному доступі, проте її можна охарактеризувати по виконанню твору в </w:t>
      </w:r>
      <w:hyperlink r:id="rId16">
        <w:r w:rsidRPr="006F5FBF">
          <w:rPr>
            <w:rFonts w:ascii="Times New Roman" w:eastAsia="Times New Roman" w:hAnsi="Times New Roman" w:cs="Times New Roman"/>
            <w:sz w:val="28"/>
            <w:szCs w:val="28"/>
            <w:lang w:val="uk-UA"/>
          </w:rPr>
          <w:t>концертному залі ім.</w:t>
        </w:r>
      </w:hyperlink>
      <w:r w:rsidRPr="006F5FBF">
        <w:rPr>
          <w:rFonts w:ascii="Times New Roman" w:eastAsia="Times New Roman" w:hAnsi="Times New Roman" w:cs="Times New Roman"/>
          <w:sz w:val="28"/>
          <w:szCs w:val="28"/>
          <w:lang w:val="uk-UA"/>
        </w:rPr>
        <w:t> </w:t>
      </w:r>
      <w:hyperlink r:id="rId17">
        <w:r w:rsidRPr="006F5FBF">
          <w:rPr>
            <w:rFonts w:ascii="Times New Roman" w:eastAsia="Times New Roman" w:hAnsi="Times New Roman" w:cs="Times New Roman"/>
            <w:sz w:val="28"/>
            <w:szCs w:val="28"/>
            <w:lang w:val="uk-UA"/>
          </w:rPr>
          <w:t>М.</w:t>
        </w:r>
      </w:hyperlink>
      <w:r w:rsidRPr="006F5FBF">
        <w:rPr>
          <w:rFonts w:ascii="Times New Roman" w:eastAsia="Times New Roman" w:hAnsi="Times New Roman" w:cs="Times New Roman"/>
          <w:sz w:val="28"/>
          <w:szCs w:val="28"/>
          <w:lang w:val="uk-UA"/>
        </w:rPr>
        <w:t> </w:t>
      </w:r>
      <w:hyperlink r:id="rId18">
        <w:r w:rsidRPr="006F5FBF">
          <w:rPr>
            <w:rFonts w:ascii="Times New Roman" w:eastAsia="Times New Roman" w:hAnsi="Times New Roman" w:cs="Times New Roman"/>
            <w:sz w:val="28"/>
            <w:szCs w:val="28"/>
            <w:lang w:val="uk-UA"/>
          </w:rPr>
          <w:t>І.</w:t>
        </w:r>
      </w:hyperlink>
      <w:r w:rsidRPr="006F5FBF">
        <w:rPr>
          <w:rFonts w:ascii="Times New Roman" w:eastAsia="Times New Roman" w:hAnsi="Times New Roman" w:cs="Times New Roman"/>
          <w:sz w:val="28"/>
          <w:szCs w:val="28"/>
          <w:lang w:val="uk-UA"/>
        </w:rPr>
        <w:t> </w:t>
      </w:r>
      <w:hyperlink r:id="rId19">
        <w:r w:rsidRPr="006F5FBF">
          <w:rPr>
            <w:rFonts w:ascii="Times New Roman" w:eastAsia="Times New Roman" w:hAnsi="Times New Roman" w:cs="Times New Roman"/>
            <w:sz w:val="28"/>
            <w:szCs w:val="28"/>
            <w:lang w:val="uk-UA"/>
          </w:rPr>
          <w:t>Глінки</w:t>
        </w:r>
      </w:hyperlink>
      <w:r w:rsidRPr="006F5FBF">
        <w:rPr>
          <w:rFonts w:ascii="Times New Roman" w:eastAsia="Times New Roman" w:hAnsi="Times New Roman" w:cs="Times New Roman"/>
          <w:sz w:val="28"/>
          <w:szCs w:val="28"/>
          <w:lang w:val="uk-UA"/>
        </w:rPr>
        <w:t xml:space="preserve"> </w:t>
      </w:r>
      <w:hyperlink r:id="rId20">
        <w:r w:rsidRPr="006F5FBF">
          <w:rPr>
            <w:rFonts w:ascii="Times New Roman" w:eastAsia="Times New Roman" w:hAnsi="Times New Roman" w:cs="Times New Roman"/>
            <w:sz w:val="28"/>
            <w:szCs w:val="28"/>
            <w:lang w:val="uk-UA"/>
          </w:rPr>
          <w:t>Запорізької обласної філармонії</w:t>
        </w:r>
      </w:hyperlink>
      <w:r w:rsidRPr="006F5FBF">
        <w:rPr>
          <w:rFonts w:ascii="Times New Roman" w:eastAsia="Times New Roman" w:hAnsi="Times New Roman" w:cs="Times New Roman"/>
          <w:sz w:val="28"/>
          <w:szCs w:val="28"/>
          <w:lang w:val="uk-UA"/>
        </w:rPr>
        <w:t xml:space="preserve">, соліст — </w:t>
      </w:r>
      <w:hyperlink r:id="rId21">
        <w:r w:rsidRPr="006F5FBF">
          <w:rPr>
            <w:rFonts w:ascii="Times New Roman" w:eastAsia="Times New Roman" w:hAnsi="Times New Roman" w:cs="Times New Roman"/>
            <w:sz w:val="28"/>
            <w:szCs w:val="28"/>
            <w:lang w:val="uk-UA"/>
          </w:rPr>
          <w:t>Олег</w:t>
        </w:r>
      </w:hyperlink>
      <w:r w:rsidRPr="006F5FBF">
        <w:rPr>
          <w:rFonts w:ascii="Times New Roman" w:eastAsia="Times New Roman" w:hAnsi="Times New Roman" w:cs="Times New Roman"/>
          <w:sz w:val="28"/>
          <w:szCs w:val="28"/>
          <w:lang w:val="uk-UA"/>
        </w:rPr>
        <w:t> </w:t>
      </w:r>
      <w:proofErr w:type="spellStart"/>
      <w:r w:rsidRPr="006F5FBF">
        <w:rPr>
          <w:lang w:val="uk-UA"/>
        </w:rPr>
        <w:fldChar w:fldCharType="begin"/>
      </w:r>
      <w:r w:rsidRPr="006F5FBF">
        <w:rPr>
          <w:lang w:val="uk-UA"/>
        </w:rPr>
        <w:instrText xml:space="preserve"> HYPERLINK "https://uk.wikipedia.org/wiki/%D0%A1%D0%BE%D0%B7%D0%B0%D0%BD%D1%81%D1%8C%D0%BA%D0%B8%D0%B9_%D0%9E%D0%BB%D0%B5%D0%B3_%D0%9E%D0%BB%D0%B5%D0%B3%D0%BE%D0%B2%D0%B8%D1%87" \h </w:instrText>
      </w:r>
      <w:r w:rsidRPr="006F5FBF">
        <w:rPr>
          <w:lang w:val="uk-UA"/>
        </w:rPr>
        <w:fldChar w:fldCharType="separate"/>
      </w:r>
      <w:r w:rsidRPr="006F5FBF">
        <w:rPr>
          <w:rFonts w:ascii="Times New Roman" w:eastAsia="Times New Roman" w:hAnsi="Times New Roman" w:cs="Times New Roman"/>
          <w:sz w:val="28"/>
          <w:szCs w:val="28"/>
          <w:lang w:val="uk-UA"/>
        </w:rPr>
        <w:t>Созанський</w:t>
      </w:r>
      <w:proofErr w:type="spellEnd"/>
      <w:r w:rsidRPr="006F5FBF">
        <w:rPr>
          <w:rFonts w:ascii="Times New Roman" w:eastAsia="Times New Roman" w:hAnsi="Times New Roman" w:cs="Times New Roman"/>
          <w:sz w:val="28"/>
          <w:szCs w:val="28"/>
          <w:lang w:val="uk-UA"/>
        </w:rPr>
        <w:fldChar w:fldCharType="end"/>
      </w:r>
      <w:r w:rsidRPr="006F5FBF">
        <w:rPr>
          <w:rFonts w:ascii="Times New Roman" w:eastAsia="Times New Roman" w:hAnsi="Times New Roman" w:cs="Times New Roman"/>
          <w:sz w:val="28"/>
          <w:szCs w:val="28"/>
          <w:lang w:val="uk-UA"/>
        </w:rPr>
        <w:t xml:space="preserve"> (оркестрування </w:t>
      </w:r>
      <w:hyperlink r:id="rId22">
        <w:r w:rsidRPr="006F5FBF">
          <w:rPr>
            <w:rFonts w:ascii="Times New Roman" w:eastAsia="Times New Roman" w:hAnsi="Times New Roman" w:cs="Times New Roman"/>
            <w:sz w:val="28"/>
            <w:szCs w:val="28"/>
            <w:lang w:val="uk-UA"/>
          </w:rPr>
          <w:t>Р.</w:t>
        </w:r>
      </w:hyperlink>
      <w:r w:rsidRPr="006F5FBF">
        <w:rPr>
          <w:rFonts w:ascii="Times New Roman" w:eastAsia="Times New Roman" w:hAnsi="Times New Roman" w:cs="Times New Roman"/>
          <w:sz w:val="28"/>
          <w:szCs w:val="28"/>
          <w:lang w:val="uk-UA"/>
        </w:rPr>
        <w:t> </w:t>
      </w:r>
      <w:proofErr w:type="spellStart"/>
      <w:r w:rsidRPr="006F5FBF">
        <w:rPr>
          <w:lang w:val="uk-UA"/>
        </w:rPr>
        <w:fldChar w:fldCharType="begin"/>
      </w:r>
      <w:r w:rsidRPr="006F5FBF">
        <w:rPr>
          <w:lang w:val="uk-UA"/>
        </w:rPr>
        <w:instrText xml:space="preserve"> HYPERLINK "https://uk.wikipedia.org/wiki/%D0%A1%D1%82%D0%B5%D0%BB%D1%8C%D0%BC%D0%B0%D1%89%D1%83%D0%BA_%D0%A0%D0%BE%D0%BC%D0%B0%D0%BD_%D0%A1%D1%82%D0%B5%D0%BF%D0%B0%D0%BD%D0%BE%D0%B2%D0%B8%D1%87" \h </w:instrText>
      </w:r>
      <w:r w:rsidRPr="006F5FBF">
        <w:rPr>
          <w:lang w:val="uk-UA"/>
        </w:rPr>
        <w:fldChar w:fldCharType="separate"/>
      </w:r>
      <w:r w:rsidRPr="006F5FBF">
        <w:rPr>
          <w:rFonts w:ascii="Times New Roman" w:eastAsia="Times New Roman" w:hAnsi="Times New Roman" w:cs="Times New Roman"/>
          <w:sz w:val="28"/>
          <w:szCs w:val="28"/>
          <w:lang w:val="uk-UA"/>
        </w:rPr>
        <w:t>Стельмащука</w:t>
      </w:r>
      <w:proofErr w:type="spellEnd"/>
      <w:r w:rsidRPr="006F5FBF">
        <w:rPr>
          <w:rFonts w:ascii="Times New Roman" w:eastAsia="Times New Roman" w:hAnsi="Times New Roman" w:cs="Times New Roman"/>
          <w:sz w:val="28"/>
          <w:szCs w:val="28"/>
          <w:lang w:val="uk-UA"/>
        </w:rPr>
        <w:fldChar w:fldCharType="end"/>
      </w:r>
      <w:r w:rsidRPr="006F5FBF">
        <w:rPr>
          <w:rFonts w:ascii="Times New Roman" w:eastAsia="Times New Roman" w:hAnsi="Times New Roman" w:cs="Times New Roman"/>
          <w:sz w:val="28"/>
          <w:szCs w:val="28"/>
          <w:lang w:val="uk-UA"/>
        </w:rPr>
        <w:t xml:space="preserve"> 2015 р.; прем'єра — 25 березня 2016 р.). </w:t>
      </w:r>
    </w:p>
    <w:p w:rsidR="000A4CF3" w:rsidRPr="006F5FBF" w:rsidRDefault="008E3E2F">
      <w:pPr>
        <w:spacing w:line="360" w:lineRule="auto"/>
        <w:ind w:firstLine="708"/>
        <w:jc w:val="both"/>
        <w:rPr>
          <w:rFonts w:ascii="Times New Roman" w:eastAsia="Times New Roman" w:hAnsi="Times New Roman" w:cs="Times New Roman"/>
          <w:sz w:val="28"/>
          <w:szCs w:val="28"/>
          <w:lang w:val="uk-UA"/>
        </w:rPr>
      </w:pPr>
      <w:r w:rsidRPr="006F5FBF">
        <w:rPr>
          <w:rFonts w:ascii="Times New Roman" w:eastAsia="Times New Roman" w:hAnsi="Times New Roman" w:cs="Times New Roman"/>
          <w:sz w:val="28"/>
          <w:szCs w:val="28"/>
          <w:lang w:val="uk-UA"/>
        </w:rPr>
        <w:t xml:space="preserve">Обидві частини Концерту мають контрастні, антитетичні настрої. Перша загалом має епічний, помпезний, переможний характер. Композитор тяжіє до вольового прояву емоційності та жаги до життя. Друга ж частина має елегійно-ліричні настрої, ніби </w:t>
      </w:r>
      <w:proofErr w:type="spellStart"/>
      <w:r w:rsidRPr="006F5FBF">
        <w:rPr>
          <w:rFonts w:ascii="Times New Roman" w:eastAsia="Times New Roman" w:hAnsi="Times New Roman" w:cs="Times New Roman"/>
          <w:sz w:val="28"/>
          <w:szCs w:val="28"/>
          <w:lang w:val="uk-UA"/>
        </w:rPr>
        <w:t>рефлексуючі</w:t>
      </w:r>
      <w:proofErr w:type="spellEnd"/>
      <w:r w:rsidRPr="006F5FBF">
        <w:rPr>
          <w:rFonts w:ascii="Times New Roman" w:eastAsia="Times New Roman" w:hAnsi="Times New Roman" w:cs="Times New Roman"/>
          <w:sz w:val="28"/>
          <w:szCs w:val="28"/>
          <w:lang w:val="uk-UA"/>
        </w:rPr>
        <w:t xml:space="preserve"> філософські роздуми. Вона є проявом інтимності, заспокоєння та залишає по собі ніби інтонації незавершеності. Жанрово-стильова палітра твору відповідає різновиду так званого романтичного концерту, який був встановлений приблизно з другої половини XIX століття у низки композиторів – Ф.­ Ліст, Й.­ Брамс, Е.­ </w:t>
      </w:r>
      <w:proofErr w:type="spellStart"/>
      <w:r w:rsidRPr="006F5FBF">
        <w:rPr>
          <w:rFonts w:ascii="Times New Roman" w:eastAsia="Times New Roman" w:hAnsi="Times New Roman" w:cs="Times New Roman"/>
          <w:sz w:val="28"/>
          <w:szCs w:val="28"/>
          <w:lang w:val="uk-UA"/>
        </w:rPr>
        <w:t>Гріг</w:t>
      </w:r>
      <w:proofErr w:type="spellEnd"/>
      <w:r w:rsidRPr="006F5FBF">
        <w:rPr>
          <w:rFonts w:ascii="Times New Roman" w:eastAsia="Times New Roman" w:hAnsi="Times New Roman" w:cs="Times New Roman"/>
          <w:sz w:val="28"/>
          <w:szCs w:val="28"/>
          <w:lang w:val="uk-UA"/>
        </w:rPr>
        <w:t xml:space="preserve"> тощо.</w:t>
      </w:r>
    </w:p>
    <w:p w:rsidR="000A4CF3" w:rsidRPr="006F5FBF" w:rsidRDefault="008E3E2F">
      <w:pPr>
        <w:spacing w:line="360" w:lineRule="auto"/>
        <w:ind w:firstLine="708"/>
        <w:jc w:val="both"/>
        <w:rPr>
          <w:rFonts w:ascii="Times New Roman" w:eastAsia="Times New Roman" w:hAnsi="Times New Roman" w:cs="Times New Roman"/>
          <w:sz w:val="28"/>
          <w:szCs w:val="28"/>
          <w:lang w:val="uk-UA"/>
        </w:rPr>
      </w:pPr>
      <w:r w:rsidRPr="006F5FBF">
        <w:rPr>
          <w:rFonts w:ascii="Times New Roman" w:eastAsia="Times New Roman" w:hAnsi="Times New Roman" w:cs="Times New Roman"/>
          <w:sz w:val="28"/>
          <w:szCs w:val="28"/>
          <w:lang w:val="uk-UA"/>
        </w:rPr>
        <w:t xml:space="preserve">Перша частина Концерту відноситься до лірико-драматичного типу симфонізму і написана в сонатній формі. Вступ </w:t>
      </w:r>
      <w:proofErr w:type="spellStart"/>
      <w:r w:rsidRPr="006F5FBF">
        <w:rPr>
          <w:rFonts w:ascii="Times New Roman" w:eastAsia="Times New Roman" w:hAnsi="Times New Roman" w:cs="Times New Roman"/>
          <w:sz w:val="28"/>
          <w:szCs w:val="28"/>
          <w:lang w:val="uk-UA"/>
        </w:rPr>
        <w:t>Risoluto</w:t>
      </w:r>
      <w:proofErr w:type="spellEnd"/>
      <w:r w:rsidRPr="006F5FBF">
        <w:rPr>
          <w:rFonts w:ascii="Times New Roman" w:eastAsia="Times New Roman" w:hAnsi="Times New Roman" w:cs="Times New Roman"/>
          <w:sz w:val="28"/>
          <w:szCs w:val="28"/>
          <w:lang w:val="uk-UA"/>
        </w:rPr>
        <w:t xml:space="preserve"> розпочинається з solo бандури – активним акордовим злетом та стрімким хроматичним пунктирним низхідним рухом, викладеним октавами. Автор використовує принцип діалогічності в побудові вступних мотивів. </w:t>
      </w:r>
    </w:p>
    <w:p w:rsidR="000A4CF3" w:rsidRPr="006F5FBF" w:rsidRDefault="008E3E2F">
      <w:pPr>
        <w:spacing w:line="360" w:lineRule="auto"/>
        <w:ind w:firstLine="708"/>
        <w:jc w:val="both"/>
        <w:rPr>
          <w:rFonts w:ascii="Times New Roman" w:eastAsia="Times New Roman" w:hAnsi="Times New Roman" w:cs="Times New Roman"/>
          <w:sz w:val="28"/>
          <w:szCs w:val="28"/>
          <w:lang w:val="uk-UA"/>
        </w:rPr>
      </w:pPr>
      <w:r w:rsidRPr="006F5FBF">
        <w:rPr>
          <w:rFonts w:ascii="Times New Roman" w:eastAsia="Times New Roman" w:hAnsi="Times New Roman" w:cs="Times New Roman"/>
          <w:sz w:val="28"/>
          <w:szCs w:val="28"/>
          <w:lang w:val="uk-UA"/>
        </w:rPr>
        <w:t xml:space="preserve">Починаючи з фрагменту </w:t>
      </w:r>
      <w:proofErr w:type="spellStart"/>
      <w:r w:rsidRPr="006F5FBF">
        <w:rPr>
          <w:rFonts w:ascii="Times New Roman" w:eastAsia="Times New Roman" w:hAnsi="Times New Roman" w:cs="Times New Roman"/>
          <w:sz w:val="28"/>
          <w:szCs w:val="28"/>
          <w:lang w:val="uk-UA"/>
        </w:rPr>
        <w:t>Sostenuto</w:t>
      </w:r>
      <w:proofErr w:type="spellEnd"/>
      <w:r w:rsidRPr="006F5FBF">
        <w:rPr>
          <w:rFonts w:ascii="Times New Roman" w:eastAsia="Times New Roman" w:hAnsi="Times New Roman" w:cs="Times New Roman"/>
          <w:sz w:val="28"/>
          <w:szCs w:val="28"/>
          <w:lang w:val="uk-UA"/>
        </w:rPr>
        <w:t xml:space="preserve"> (тт.­ 6–13) звучать переклички оркестру з солістом, створюючи враження активної розмови двох людей. Стрімкий висхідний октавний рух </w:t>
      </w:r>
      <w:proofErr w:type="spellStart"/>
      <w:r w:rsidRPr="006F5FBF">
        <w:rPr>
          <w:rFonts w:ascii="Times New Roman" w:eastAsia="Times New Roman" w:hAnsi="Times New Roman" w:cs="Times New Roman"/>
          <w:sz w:val="28"/>
          <w:szCs w:val="28"/>
          <w:lang w:val="uk-UA"/>
        </w:rPr>
        <w:t>piu</w:t>
      </w:r>
      <w:proofErr w:type="spellEnd"/>
      <w:r w:rsidRPr="006F5FBF">
        <w:rPr>
          <w:rFonts w:ascii="Times New Roman" w:eastAsia="Times New Roman" w:hAnsi="Times New Roman" w:cs="Times New Roman"/>
          <w:sz w:val="28"/>
          <w:szCs w:val="28"/>
          <w:lang w:val="uk-UA"/>
        </w:rPr>
        <w:t xml:space="preserve"> </w:t>
      </w:r>
      <w:proofErr w:type="spellStart"/>
      <w:r w:rsidRPr="006F5FBF">
        <w:rPr>
          <w:rFonts w:ascii="Times New Roman" w:eastAsia="Times New Roman" w:hAnsi="Times New Roman" w:cs="Times New Roman"/>
          <w:sz w:val="28"/>
          <w:szCs w:val="28"/>
          <w:lang w:val="uk-UA"/>
        </w:rPr>
        <w:t>mosso</w:t>
      </w:r>
      <w:proofErr w:type="spellEnd"/>
      <w:r w:rsidRPr="006F5FBF">
        <w:rPr>
          <w:rFonts w:ascii="Times New Roman" w:eastAsia="Times New Roman" w:hAnsi="Times New Roman" w:cs="Times New Roman"/>
          <w:sz w:val="28"/>
          <w:szCs w:val="28"/>
          <w:lang w:val="uk-UA"/>
        </w:rPr>
        <w:t xml:space="preserve"> врешті решт призводить до місцевої кульмінації (т. 13) на </w:t>
      </w:r>
      <w:proofErr w:type="spellStart"/>
      <w:r w:rsidRPr="006F5FBF">
        <w:rPr>
          <w:rFonts w:ascii="Times New Roman" w:eastAsia="Times New Roman" w:hAnsi="Times New Roman" w:cs="Times New Roman"/>
          <w:sz w:val="28"/>
          <w:szCs w:val="28"/>
          <w:lang w:val="uk-UA"/>
        </w:rPr>
        <w:t>домінантових</w:t>
      </w:r>
      <w:proofErr w:type="spellEnd"/>
      <w:r w:rsidRPr="006F5FBF">
        <w:rPr>
          <w:rFonts w:ascii="Times New Roman" w:eastAsia="Times New Roman" w:hAnsi="Times New Roman" w:cs="Times New Roman"/>
          <w:sz w:val="28"/>
          <w:szCs w:val="28"/>
          <w:lang w:val="uk-UA"/>
        </w:rPr>
        <w:t xml:space="preserve"> акордах, що немов зависають в повітрі не вирішеним питанням.</w:t>
      </w:r>
    </w:p>
    <w:p w:rsidR="000A4CF3" w:rsidRPr="006F5FBF" w:rsidRDefault="008E3E2F">
      <w:pPr>
        <w:spacing w:line="360" w:lineRule="auto"/>
        <w:ind w:firstLine="708"/>
        <w:jc w:val="both"/>
        <w:rPr>
          <w:rFonts w:ascii="Times New Roman" w:eastAsia="Times New Roman" w:hAnsi="Times New Roman" w:cs="Times New Roman"/>
          <w:sz w:val="28"/>
          <w:szCs w:val="28"/>
          <w:lang w:val="uk-UA"/>
        </w:rPr>
      </w:pPr>
      <w:r w:rsidRPr="006F5FBF">
        <w:rPr>
          <w:rFonts w:ascii="Times New Roman" w:eastAsia="Times New Roman" w:hAnsi="Times New Roman" w:cs="Times New Roman"/>
          <w:sz w:val="28"/>
          <w:szCs w:val="28"/>
          <w:lang w:val="uk-UA"/>
        </w:rPr>
        <w:lastRenderedPageBreak/>
        <w:t xml:space="preserve">Коротка зв’язка </w:t>
      </w:r>
      <w:proofErr w:type="spellStart"/>
      <w:r w:rsidRPr="006F5FBF">
        <w:rPr>
          <w:rFonts w:ascii="Times New Roman" w:eastAsia="Times New Roman" w:hAnsi="Times New Roman" w:cs="Times New Roman"/>
          <w:sz w:val="28"/>
          <w:szCs w:val="28"/>
          <w:lang w:val="uk-UA"/>
        </w:rPr>
        <w:t>Sostenuto</w:t>
      </w:r>
      <w:proofErr w:type="spellEnd"/>
      <w:r w:rsidRPr="006F5FBF">
        <w:rPr>
          <w:rFonts w:ascii="Times New Roman" w:eastAsia="Times New Roman" w:hAnsi="Times New Roman" w:cs="Times New Roman"/>
          <w:sz w:val="28"/>
          <w:szCs w:val="28"/>
          <w:lang w:val="uk-UA"/>
        </w:rPr>
        <w:t xml:space="preserve"> (тт.­ 14–17) викладена пом’якшеними, після енергійного, трохи зухвалого вступу, акордами в партії оркестру готує слухача до початку головної партії (ГП). </w:t>
      </w:r>
    </w:p>
    <w:p w:rsidR="000A4CF3" w:rsidRPr="006F5FBF" w:rsidRDefault="008E3E2F">
      <w:pPr>
        <w:spacing w:line="360" w:lineRule="auto"/>
        <w:ind w:firstLine="708"/>
        <w:jc w:val="both"/>
        <w:rPr>
          <w:rFonts w:ascii="Times New Roman" w:eastAsia="Times New Roman" w:hAnsi="Times New Roman" w:cs="Times New Roman"/>
          <w:sz w:val="28"/>
          <w:szCs w:val="28"/>
          <w:lang w:val="uk-UA"/>
        </w:rPr>
      </w:pPr>
      <w:r w:rsidRPr="006F5FBF">
        <w:rPr>
          <w:rFonts w:ascii="Times New Roman" w:eastAsia="Times New Roman" w:hAnsi="Times New Roman" w:cs="Times New Roman"/>
          <w:sz w:val="28"/>
          <w:szCs w:val="28"/>
          <w:lang w:val="uk-UA"/>
        </w:rPr>
        <w:t xml:space="preserve">ГП </w:t>
      </w:r>
      <w:proofErr w:type="spellStart"/>
      <w:r w:rsidRPr="006F5FBF">
        <w:rPr>
          <w:rFonts w:ascii="Times New Roman" w:eastAsia="Times New Roman" w:hAnsi="Times New Roman" w:cs="Times New Roman"/>
          <w:sz w:val="28"/>
          <w:szCs w:val="28"/>
          <w:lang w:val="uk-UA"/>
        </w:rPr>
        <w:t>Allegro</w:t>
      </w:r>
      <w:proofErr w:type="spellEnd"/>
      <w:r w:rsidRPr="006F5FBF">
        <w:rPr>
          <w:rFonts w:ascii="Times New Roman" w:eastAsia="Times New Roman" w:hAnsi="Times New Roman" w:cs="Times New Roman"/>
          <w:sz w:val="28"/>
          <w:szCs w:val="28"/>
          <w:lang w:val="uk-UA"/>
        </w:rPr>
        <w:t xml:space="preserve"> </w:t>
      </w:r>
      <w:proofErr w:type="spellStart"/>
      <w:r w:rsidRPr="006F5FBF">
        <w:rPr>
          <w:rFonts w:ascii="Times New Roman" w:eastAsia="Times New Roman" w:hAnsi="Times New Roman" w:cs="Times New Roman"/>
          <w:sz w:val="28"/>
          <w:szCs w:val="28"/>
          <w:lang w:val="uk-UA"/>
        </w:rPr>
        <w:t>moderato</w:t>
      </w:r>
      <w:proofErr w:type="spellEnd"/>
      <w:r w:rsidRPr="006F5FBF">
        <w:rPr>
          <w:rFonts w:ascii="Times New Roman" w:eastAsia="Times New Roman" w:hAnsi="Times New Roman" w:cs="Times New Roman"/>
          <w:sz w:val="28"/>
          <w:szCs w:val="28"/>
          <w:lang w:val="uk-UA"/>
        </w:rPr>
        <w:t xml:space="preserve"> (т. 18) експресивна, розгорнута і складається з двох контрастних тем. Перша тема викладена досить розгонисто та </w:t>
      </w:r>
      <w:proofErr w:type="spellStart"/>
      <w:r w:rsidRPr="006F5FBF">
        <w:rPr>
          <w:rFonts w:ascii="Times New Roman" w:eastAsia="Times New Roman" w:hAnsi="Times New Roman" w:cs="Times New Roman"/>
          <w:sz w:val="28"/>
          <w:szCs w:val="28"/>
          <w:lang w:val="uk-UA"/>
        </w:rPr>
        <w:t>об’ємно</w:t>
      </w:r>
      <w:proofErr w:type="spellEnd"/>
      <w:r w:rsidRPr="006F5FBF">
        <w:rPr>
          <w:rFonts w:ascii="Times New Roman" w:eastAsia="Times New Roman" w:hAnsi="Times New Roman" w:cs="Times New Roman"/>
          <w:sz w:val="28"/>
          <w:szCs w:val="28"/>
          <w:lang w:val="uk-UA"/>
        </w:rPr>
        <w:t xml:space="preserve"> : присутні закличні квартові інтонації; ритмічне різноманіття у вигляді пунктиру, тріольності; повторювано використовується прийом акордового арпеджіо, що в кінцевому результаті уособлює в собі образ лірико-драматичного героя, чоловічого початку. Основне ядро ГП сприймається як її тематичний тезис. Переважання </w:t>
      </w:r>
      <w:proofErr w:type="spellStart"/>
      <w:r w:rsidRPr="006F5FBF">
        <w:rPr>
          <w:rFonts w:ascii="Times New Roman" w:eastAsia="Times New Roman" w:hAnsi="Times New Roman" w:cs="Times New Roman"/>
          <w:sz w:val="28"/>
          <w:szCs w:val="28"/>
          <w:lang w:val="uk-UA"/>
        </w:rPr>
        <w:t>секвентності</w:t>
      </w:r>
      <w:proofErr w:type="spellEnd"/>
      <w:r w:rsidRPr="006F5FBF">
        <w:rPr>
          <w:rFonts w:ascii="Times New Roman" w:eastAsia="Times New Roman" w:hAnsi="Times New Roman" w:cs="Times New Roman"/>
          <w:sz w:val="28"/>
          <w:szCs w:val="28"/>
          <w:lang w:val="uk-UA"/>
        </w:rPr>
        <w:t xml:space="preserve"> розвитку ГП, активності руху та устремління відповідають характерній для композитора </w:t>
      </w:r>
      <w:proofErr w:type="spellStart"/>
      <w:r w:rsidRPr="006F5FBF">
        <w:rPr>
          <w:rFonts w:ascii="Times New Roman" w:eastAsia="Times New Roman" w:hAnsi="Times New Roman" w:cs="Times New Roman"/>
          <w:sz w:val="28"/>
          <w:szCs w:val="28"/>
          <w:lang w:val="uk-UA"/>
        </w:rPr>
        <w:t>постромантичній</w:t>
      </w:r>
      <w:proofErr w:type="spellEnd"/>
      <w:r w:rsidRPr="006F5FBF">
        <w:rPr>
          <w:rFonts w:ascii="Times New Roman" w:eastAsia="Times New Roman" w:hAnsi="Times New Roman" w:cs="Times New Roman"/>
          <w:sz w:val="28"/>
          <w:szCs w:val="28"/>
          <w:lang w:val="uk-UA"/>
        </w:rPr>
        <w:t xml:space="preserve"> манері письма. </w:t>
      </w:r>
    </w:p>
    <w:p w:rsidR="000A4CF3" w:rsidRPr="006F5FBF" w:rsidRDefault="008E3E2F">
      <w:pPr>
        <w:spacing w:line="360" w:lineRule="auto"/>
        <w:ind w:right="4"/>
        <w:jc w:val="both"/>
        <w:rPr>
          <w:rFonts w:ascii="Times New Roman" w:eastAsia="Times New Roman" w:hAnsi="Times New Roman" w:cs="Times New Roman"/>
          <w:sz w:val="27"/>
          <w:szCs w:val="27"/>
          <w:lang w:val="uk-UA"/>
        </w:rPr>
      </w:pPr>
      <w:r w:rsidRPr="006F5FBF">
        <w:rPr>
          <w:rFonts w:ascii="Times New Roman" w:eastAsia="Times New Roman" w:hAnsi="Times New Roman" w:cs="Times New Roman"/>
          <w:noProof/>
          <w:sz w:val="27"/>
          <w:szCs w:val="27"/>
          <w:lang w:val="ru-RU"/>
        </w:rPr>
        <w:drawing>
          <wp:inline distT="114300" distB="114300" distL="114300" distR="114300">
            <wp:extent cx="5773238" cy="3867150"/>
            <wp:effectExtent l="0" t="0" r="0" b="0"/>
            <wp:docPr id="5" name="image11.jpg"/>
            <wp:cNvGraphicFramePr/>
            <a:graphic xmlns:a="http://schemas.openxmlformats.org/drawingml/2006/main">
              <a:graphicData uri="http://schemas.openxmlformats.org/drawingml/2006/picture">
                <pic:pic xmlns:pic="http://schemas.openxmlformats.org/drawingml/2006/picture">
                  <pic:nvPicPr>
                    <pic:cNvPr id="0" name="image11.jpg"/>
                    <pic:cNvPicPr preferRelativeResize="0"/>
                  </pic:nvPicPr>
                  <pic:blipFill>
                    <a:blip r:embed="rId23"/>
                    <a:srcRect l="4048" r="1709"/>
                    <a:stretch>
                      <a:fillRect/>
                    </a:stretch>
                  </pic:blipFill>
                  <pic:spPr>
                    <a:xfrm>
                      <a:off x="0" y="0"/>
                      <a:ext cx="5773238" cy="3867150"/>
                    </a:xfrm>
                    <a:prstGeom prst="rect">
                      <a:avLst/>
                    </a:prstGeom>
                    <a:ln/>
                  </pic:spPr>
                </pic:pic>
              </a:graphicData>
            </a:graphic>
          </wp:inline>
        </w:drawing>
      </w:r>
    </w:p>
    <w:p w:rsidR="000A4CF3" w:rsidRPr="006F5FBF" w:rsidRDefault="008E3E2F">
      <w:pPr>
        <w:spacing w:line="360" w:lineRule="auto"/>
        <w:ind w:right="280" w:firstLine="141"/>
        <w:rPr>
          <w:rFonts w:ascii="Times New Roman" w:eastAsia="Times New Roman" w:hAnsi="Times New Roman" w:cs="Times New Roman"/>
          <w:sz w:val="24"/>
          <w:szCs w:val="24"/>
          <w:lang w:val="uk-UA"/>
        </w:rPr>
      </w:pPr>
      <w:r w:rsidRPr="006F5FBF">
        <w:rPr>
          <w:rFonts w:ascii="Times New Roman" w:eastAsia="Times New Roman" w:hAnsi="Times New Roman" w:cs="Times New Roman"/>
          <w:sz w:val="24"/>
          <w:szCs w:val="24"/>
          <w:lang w:val="uk-UA"/>
        </w:rPr>
        <w:t>Рисунок 9</w:t>
      </w:r>
    </w:p>
    <w:p w:rsidR="000A4CF3" w:rsidRPr="006F5FBF" w:rsidRDefault="008E3E2F">
      <w:pPr>
        <w:spacing w:after="200" w:line="360" w:lineRule="auto"/>
        <w:ind w:right="280" w:firstLine="141"/>
        <w:rPr>
          <w:rFonts w:ascii="Times New Roman" w:eastAsia="Times New Roman" w:hAnsi="Times New Roman" w:cs="Times New Roman"/>
          <w:sz w:val="27"/>
          <w:szCs w:val="27"/>
          <w:lang w:val="uk-UA"/>
        </w:rPr>
      </w:pPr>
      <w:r w:rsidRPr="006F5FBF">
        <w:rPr>
          <w:rFonts w:ascii="Times New Roman" w:eastAsia="Times New Roman" w:hAnsi="Times New Roman" w:cs="Times New Roman"/>
          <w:sz w:val="24"/>
          <w:szCs w:val="24"/>
          <w:lang w:val="uk-UA"/>
        </w:rPr>
        <w:t>А. </w:t>
      </w:r>
      <w:proofErr w:type="spellStart"/>
      <w:r w:rsidRPr="006F5FBF">
        <w:rPr>
          <w:rFonts w:ascii="Times New Roman" w:eastAsia="Times New Roman" w:hAnsi="Times New Roman" w:cs="Times New Roman"/>
          <w:sz w:val="24"/>
          <w:szCs w:val="24"/>
          <w:lang w:val="uk-UA"/>
        </w:rPr>
        <w:t>Маціяка</w:t>
      </w:r>
      <w:proofErr w:type="spellEnd"/>
      <w:r w:rsidRPr="006F5FBF">
        <w:rPr>
          <w:rFonts w:ascii="Times New Roman" w:eastAsia="Times New Roman" w:hAnsi="Times New Roman" w:cs="Times New Roman"/>
          <w:sz w:val="24"/>
          <w:szCs w:val="24"/>
          <w:lang w:val="uk-UA"/>
        </w:rPr>
        <w:t xml:space="preserve"> Концерт для бандури з оркестром a-</w:t>
      </w:r>
      <w:proofErr w:type="spellStart"/>
      <w:r w:rsidRPr="006F5FBF">
        <w:rPr>
          <w:rFonts w:ascii="Times New Roman" w:eastAsia="Times New Roman" w:hAnsi="Times New Roman" w:cs="Times New Roman"/>
          <w:sz w:val="24"/>
          <w:szCs w:val="24"/>
          <w:lang w:val="uk-UA"/>
        </w:rPr>
        <w:t>moll</w:t>
      </w:r>
      <w:proofErr w:type="spellEnd"/>
      <w:r w:rsidRPr="006F5FBF">
        <w:rPr>
          <w:rFonts w:ascii="Times New Roman" w:eastAsia="Times New Roman" w:hAnsi="Times New Roman" w:cs="Times New Roman"/>
          <w:sz w:val="24"/>
          <w:szCs w:val="24"/>
          <w:lang w:val="uk-UA"/>
        </w:rPr>
        <w:t>, I ч. Головна партія, перша тема.</w:t>
      </w:r>
    </w:p>
    <w:p w:rsidR="000A4CF3" w:rsidRPr="006F5FBF" w:rsidRDefault="008E3E2F">
      <w:pPr>
        <w:spacing w:line="360" w:lineRule="auto"/>
        <w:ind w:firstLine="708"/>
        <w:jc w:val="both"/>
        <w:rPr>
          <w:rFonts w:ascii="Times New Roman" w:eastAsia="Times New Roman" w:hAnsi="Times New Roman" w:cs="Times New Roman"/>
          <w:sz w:val="28"/>
          <w:szCs w:val="28"/>
          <w:lang w:val="uk-UA"/>
        </w:rPr>
      </w:pPr>
      <w:r w:rsidRPr="006F5FBF">
        <w:rPr>
          <w:rFonts w:ascii="Times New Roman" w:eastAsia="Times New Roman" w:hAnsi="Times New Roman" w:cs="Times New Roman"/>
          <w:sz w:val="28"/>
          <w:szCs w:val="28"/>
          <w:lang w:val="uk-UA"/>
        </w:rPr>
        <w:lastRenderedPageBreak/>
        <w:t xml:space="preserve">Друга тема (т. 22) </w:t>
      </w:r>
      <w:proofErr w:type="spellStart"/>
      <w:r w:rsidRPr="006F5FBF">
        <w:rPr>
          <w:rFonts w:ascii="Times New Roman" w:eastAsia="Times New Roman" w:hAnsi="Times New Roman" w:cs="Times New Roman"/>
          <w:sz w:val="28"/>
          <w:szCs w:val="28"/>
          <w:lang w:val="uk-UA"/>
        </w:rPr>
        <w:t>фактурно</w:t>
      </w:r>
      <w:proofErr w:type="spellEnd"/>
      <w:r w:rsidRPr="006F5FBF">
        <w:rPr>
          <w:rFonts w:ascii="Times New Roman" w:eastAsia="Times New Roman" w:hAnsi="Times New Roman" w:cs="Times New Roman"/>
          <w:sz w:val="28"/>
          <w:szCs w:val="28"/>
          <w:lang w:val="uk-UA"/>
        </w:rPr>
        <w:t xml:space="preserve"> розвинена, має більш наспівний характер та об'ємну мелодику. Всередині теми відбувається модуляція в C-</w:t>
      </w:r>
      <w:proofErr w:type="spellStart"/>
      <w:r w:rsidRPr="006F5FBF">
        <w:rPr>
          <w:rFonts w:ascii="Times New Roman" w:eastAsia="Times New Roman" w:hAnsi="Times New Roman" w:cs="Times New Roman"/>
          <w:sz w:val="28"/>
          <w:szCs w:val="28"/>
          <w:lang w:val="uk-UA"/>
        </w:rPr>
        <w:t>dur</w:t>
      </w:r>
      <w:proofErr w:type="spellEnd"/>
      <w:r w:rsidRPr="006F5FBF">
        <w:rPr>
          <w:rFonts w:ascii="Times New Roman" w:eastAsia="Times New Roman" w:hAnsi="Times New Roman" w:cs="Times New Roman"/>
          <w:sz w:val="28"/>
          <w:szCs w:val="28"/>
          <w:lang w:val="uk-UA"/>
        </w:rPr>
        <w:t>, що є кульмінаційною вершиною ГП. Світла, яскрава тональність C-</w:t>
      </w:r>
      <w:proofErr w:type="spellStart"/>
      <w:r w:rsidRPr="006F5FBF">
        <w:rPr>
          <w:rFonts w:ascii="Times New Roman" w:eastAsia="Times New Roman" w:hAnsi="Times New Roman" w:cs="Times New Roman"/>
          <w:sz w:val="28"/>
          <w:szCs w:val="28"/>
          <w:lang w:val="uk-UA"/>
        </w:rPr>
        <w:t>dur</w:t>
      </w:r>
      <w:proofErr w:type="spellEnd"/>
      <w:r w:rsidRPr="006F5FBF">
        <w:rPr>
          <w:rFonts w:ascii="Times New Roman" w:eastAsia="Times New Roman" w:hAnsi="Times New Roman" w:cs="Times New Roman"/>
          <w:sz w:val="28"/>
          <w:szCs w:val="28"/>
          <w:lang w:val="uk-UA"/>
        </w:rPr>
        <w:t xml:space="preserve">, підкреслена тривалим попереднім хроматичним рухом з постійними тональними відхиленнями (a–e–d–g–a–g), відтворює ніби найсвітліший момент буття, уособлює ідею екстазу, демонструє епічність, свободу людини на вершині почуттів. Оркестрова </w:t>
      </w:r>
      <w:proofErr w:type="spellStart"/>
      <w:r w:rsidRPr="006F5FBF">
        <w:rPr>
          <w:rFonts w:ascii="Times New Roman" w:eastAsia="Times New Roman" w:hAnsi="Times New Roman" w:cs="Times New Roman"/>
          <w:sz w:val="28"/>
          <w:szCs w:val="28"/>
          <w:lang w:val="uk-UA"/>
        </w:rPr>
        <w:t>перегра</w:t>
      </w:r>
      <w:proofErr w:type="spellEnd"/>
      <w:r w:rsidRPr="006F5FBF">
        <w:rPr>
          <w:rFonts w:ascii="Times New Roman" w:eastAsia="Times New Roman" w:hAnsi="Times New Roman" w:cs="Times New Roman"/>
          <w:sz w:val="28"/>
          <w:szCs w:val="28"/>
          <w:lang w:val="uk-UA"/>
        </w:rPr>
        <w:t xml:space="preserve"> (т. 35,5), побудована на елементах ГП, ніби продовжує загострену лінію основної теми та нагадує слухачеві про глибоко драматичну центральну ідею героя. </w:t>
      </w:r>
    </w:p>
    <w:p w:rsidR="000A4CF3" w:rsidRPr="006F5FBF" w:rsidRDefault="008E3E2F">
      <w:pPr>
        <w:spacing w:line="360" w:lineRule="auto"/>
        <w:ind w:firstLine="708"/>
        <w:jc w:val="both"/>
        <w:rPr>
          <w:rFonts w:ascii="Times New Roman" w:eastAsia="Times New Roman" w:hAnsi="Times New Roman" w:cs="Times New Roman"/>
          <w:sz w:val="28"/>
          <w:szCs w:val="28"/>
          <w:lang w:val="uk-UA"/>
        </w:rPr>
      </w:pPr>
      <w:r w:rsidRPr="006F5FBF">
        <w:rPr>
          <w:rFonts w:ascii="Times New Roman" w:eastAsia="Times New Roman" w:hAnsi="Times New Roman" w:cs="Times New Roman"/>
          <w:sz w:val="28"/>
          <w:szCs w:val="28"/>
          <w:lang w:val="uk-UA"/>
        </w:rPr>
        <w:t xml:space="preserve">Сполучна партія (СП) (т. 39,5) сформована так само на мотивах ГП, проте </w:t>
      </w:r>
      <w:proofErr w:type="spellStart"/>
      <w:r w:rsidRPr="006F5FBF">
        <w:rPr>
          <w:rFonts w:ascii="Times New Roman" w:eastAsia="Times New Roman" w:hAnsi="Times New Roman" w:cs="Times New Roman"/>
          <w:sz w:val="28"/>
          <w:szCs w:val="28"/>
          <w:lang w:val="uk-UA"/>
        </w:rPr>
        <w:t>урізноманітнена</w:t>
      </w:r>
      <w:proofErr w:type="spellEnd"/>
      <w:r w:rsidRPr="006F5FBF">
        <w:rPr>
          <w:rFonts w:ascii="Times New Roman" w:eastAsia="Times New Roman" w:hAnsi="Times New Roman" w:cs="Times New Roman"/>
          <w:sz w:val="28"/>
          <w:szCs w:val="28"/>
          <w:lang w:val="uk-UA"/>
        </w:rPr>
        <w:t xml:space="preserve"> повторюваним стрімким висхідним рухом з дзеркальними тональними відхиленнями (a–e–d–e–a). Наприкінці проведення СП (тт. 44,5–45; D</w:t>
      </w:r>
      <w:r w:rsidRPr="006F5FBF">
        <w:rPr>
          <w:rFonts w:ascii="Times New Roman" w:eastAsia="Times New Roman" w:hAnsi="Times New Roman" w:cs="Times New Roman"/>
          <w:sz w:val="28"/>
          <w:szCs w:val="28"/>
          <w:vertAlign w:val="superscript"/>
          <w:lang w:val="uk-UA"/>
        </w:rPr>
        <w:t>9</w:t>
      </w:r>
      <w:r w:rsidRPr="006F5FBF">
        <w:rPr>
          <w:rFonts w:ascii="Cardo" w:eastAsia="Cardo" w:hAnsi="Cardo" w:cs="Cardo"/>
          <w:sz w:val="28"/>
          <w:szCs w:val="28"/>
          <w:lang w:val="uk-UA"/>
        </w:rPr>
        <w:t>→</w:t>
      </w:r>
      <w:r w:rsidRPr="006F5FBF">
        <w:rPr>
          <w:rFonts w:ascii="Times New Roman" w:eastAsia="Times New Roman" w:hAnsi="Times New Roman" w:cs="Times New Roman"/>
          <w:sz w:val="28"/>
          <w:szCs w:val="28"/>
          <w:lang w:val="uk-UA"/>
        </w:rPr>
        <w:t xml:space="preserve">C) має тенденцію до заспокоєння та будує фундамент до вступу тематичного зерна побічної партії (ПП). </w:t>
      </w:r>
    </w:p>
    <w:p w:rsidR="000A4CF3" w:rsidRPr="006F5FBF" w:rsidRDefault="008E3E2F">
      <w:pPr>
        <w:spacing w:line="360" w:lineRule="auto"/>
        <w:ind w:firstLine="708"/>
        <w:jc w:val="both"/>
        <w:rPr>
          <w:rFonts w:ascii="Times New Roman" w:eastAsia="Times New Roman" w:hAnsi="Times New Roman" w:cs="Times New Roman"/>
          <w:sz w:val="28"/>
          <w:szCs w:val="28"/>
          <w:lang w:val="uk-UA"/>
        </w:rPr>
      </w:pPr>
      <w:r w:rsidRPr="006F5FBF">
        <w:rPr>
          <w:rFonts w:ascii="Times New Roman" w:eastAsia="Times New Roman" w:hAnsi="Times New Roman" w:cs="Times New Roman"/>
          <w:sz w:val="28"/>
          <w:szCs w:val="28"/>
          <w:lang w:val="uk-UA"/>
        </w:rPr>
        <w:t xml:space="preserve">ПП </w:t>
      </w:r>
      <w:proofErr w:type="spellStart"/>
      <w:r w:rsidRPr="006F5FBF">
        <w:rPr>
          <w:rFonts w:ascii="Times New Roman" w:eastAsia="Times New Roman" w:hAnsi="Times New Roman" w:cs="Times New Roman"/>
          <w:sz w:val="28"/>
          <w:szCs w:val="28"/>
          <w:lang w:val="uk-UA"/>
        </w:rPr>
        <w:t>Andante</w:t>
      </w:r>
      <w:proofErr w:type="spellEnd"/>
      <w:r w:rsidRPr="006F5FBF">
        <w:rPr>
          <w:rFonts w:ascii="Times New Roman" w:eastAsia="Times New Roman" w:hAnsi="Times New Roman" w:cs="Times New Roman"/>
          <w:sz w:val="28"/>
          <w:szCs w:val="28"/>
          <w:lang w:val="uk-UA"/>
        </w:rPr>
        <w:t xml:space="preserve"> </w:t>
      </w:r>
      <w:proofErr w:type="spellStart"/>
      <w:r w:rsidRPr="006F5FBF">
        <w:rPr>
          <w:rFonts w:ascii="Times New Roman" w:eastAsia="Times New Roman" w:hAnsi="Times New Roman" w:cs="Times New Roman"/>
          <w:sz w:val="28"/>
          <w:szCs w:val="28"/>
          <w:lang w:val="uk-UA"/>
        </w:rPr>
        <w:t>cantabile</w:t>
      </w:r>
      <w:proofErr w:type="spellEnd"/>
      <w:r w:rsidRPr="006F5FBF">
        <w:rPr>
          <w:rFonts w:ascii="Times New Roman" w:eastAsia="Times New Roman" w:hAnsi="Times New Roman" w:cs="Times New Roman"/>
          <w:sz w:val="28"/>
          <w:szCs w:val="28"/>
          <w:lang w:val="uk-UA"/>
        </w:rPr>
        <w:t xml:space="preserve"> (т. 48) першочергово звучить в партії оркестру і має контрастний до ГП ліричний, світлий, ніжний характер, що уособлює образ жіночого початку. ПП викладена в паралельній тональності C-</w:t>
      </w:r>
      <w:proofErr w:type="spellStart"/>
      <w:r w:rsidRPr="006F5FBF">
        <w:rPr>
          <w:rFonts w:ascii="Times New Roman" w:eastAsia="Times New Roman" w:hAnsi="Times New Roman" w:cs="Times New Roman"/>
          <w:sz w:val="28"/>
          <w:szCs w:val="28"/>
          <w:lang w:val="uk-UA"/>
        </w:rPr>
        <w:t>dur</w:t>
      </w:r>
      <w:proofErr w:type="spellEnd"/>
      <w:r w:rsidRPr="006F5FBF">
        <w:rPr>
          <w:rFonts w:ascii="Times New Roman" w:eastAsia="Times New Roman" w:hAnsi="Times New Roman" w:cs="Times New Roman"/>
          <w:sz w:val="28"/>
          <w:szCs w:val="28"/>
          <w:lang w:val="uk-UA"/>
        </w:rPr>
        <w:t xml:space="preserve">, що підкреслює традиційність форми романтичного концерту. ПП звучить прозоро і водночас наповнено; композитор використовує широке регістрове поле оркестру та плавно підводить до соло бандури (т. 56,5). Воно повністю дублює матеріал ПП, проте має більш камерне, витончене звучання, додаючи  елемент інтимності, душевного одкровення. </w:t>
      </w:r>
    </w:p>
    <w:p w:rsidR="000A4CF3" w:rsidRPr="006F5FBF" w:rsidRDefault="008E3E2F">
      <w:pPr>
        <w:spacing w:line="360" w:lineRule="auto"/>
        <w:jc w:val="both"/>
        <w:rPr>
          <w:rFonts w:ascii="Times New Roman" w:eastAsia="Times New Roman" w:hAnsi="Times New Roman" w:cs="Times New Roman"/>
          <w:sz w:val="27"/>
          <w:szCs w:val="27"/>
          <w:lang w:val="uk-UA"/>
        </w:rPr>
      </w:pPr>
      <w:r w:rsidRPr="006F5FBF">
        <w:rPr>
          <w:rFonts w:ascii="Times New Roman" w:eastAsia="Times New Roman" w:hAnsi="Times New Roman" w:cs="Times New Roman"/>
          <w:noProof/>
          <w:sz w:val="27"/>
          <w:szCs w:val="27"/>
          <w:lang w:val="ru-RU"/>
        </w:rPr>
        <w:drawing>
          <wp:inline distT="114300" distB="114300" distL="114300" distR="114300">
            <wp:extent cx="5763713" cy="1047750"/>
            <wp:effectExtent l="0" t="0" r="0" b="0"/>
            <wp:docPr id="4" name="image2.jpg"/>
            <wp:cNvGraphicFramePr/>
            <a:graphic xmlns:a="http://schemas.openxmlformats.org/drawingml/2006/main">
              <a:graphicData uri="http://schemas.openxmlformats.org/drawingml/2006/picture">
                <pic:pic xmlns:pic="http://schemas.openxmlformats.org/drawingml/2006/picture">
                  <pic:nvPicPr>
                    <pic:cNvPr id="0" name="image2.jpg"/>
                    <pic:cNvPicPr preferRelativeResize="0"/>
                  </pic:nvPicPr>
                  <pic:blipFill>
                    <a:blip r:embed="rId24"/>
                    <a:srcRect l="4118" r="1593" b="8045"/>
                    <a:stretch>
                      <a:fillRect/>
                    </a:stretch>
                  </pic:blipFill>
                  <pic:spPr>
                    <a:xfrm>
                      <a:off x="0" y="0"/>
                      <a:ext cx="5763713" cy="1047750"/>
                    </a:xfrm>
                    <a:prstGeom prst="rect">
                      <a:avLst/>
                    </a:prstGeom>
                    <a:ln/>
                  </pic:spPr>
                </pic:pic>
              </a:graphicData>
            </a:graphic>
          </wp:inline>
        </w:drawing>
      </w:r>
    </w:p>
    <w:p w:rsidR="000A4CF3" w:rsidRPr="006F5FBF" w:rsidRDefault="008E3E2F">
      <w:pPr>
        <w:spacing w:line="360" w:lineRule="auto"/>
        <w:ind w:right="280" w:firstLine="141"/>
        <w:rPr>
          <w:rFonts w:ascii="Times New Roman" w:eastAsia="Times New Roman" w:hAnsi="Times New Roman" w:cs="Times New Roman"/>
          <w:sz w:val="24"/>
          <w:szCs w:val="24"/>
          <w:lang w:val="uk-UA"/>
        </w:rPr>
      </w:pPr>
      <w:r w:rsidRPr="006F5FBF">
        <w:rPr>
          <w:rFonts w:ascii="Times New Roman" w:eastAsia="Times New Roman" w:hAnsi="Times New Roman" w:cs="Times New Roman"/>
          <w:sz w:val="24"/>
          <w:szCs w:val="24"/>
          <w:lang w:val="uk-UA"/>
        </w:rPr>
        <w:t>Рисунок 10</w:t>
      </w:r>
    </w:p>
    <w:p w:rsidR="000A4CF3" w:rsidRPr="006F5FBF" w:rsidRDefault="008E3E2F">
      <w:pPr>
        <w:spacing w:after="200" w:line="360" w:lineRule="auto"/>
        <w:ind w:right="280" w:firstLine="141"/>
        <w:rPr>
          <w:rFonts w:ascii="Times New Roman" w:eastAsia="Times New Roman" w:hAnsi="Times New Roman" w:cs="Times New Roman"/>
          <w:sz w:val="27"/>
          <w:szCs w:val="27"/>
          <w:lang w:val="uk-UA"/>
        </w:rPr>
      </w:pPr>
      <w:r w:rsidRPr="006F5FBF">
        <w:rPr>
          <w:rFonts w:ascii="Times New Roman" w:eastAsia="Times New Roman" w:hAnsi="Times New Roman" w:cs="Times New Roman"/>
          <w:sz w:val="24"/>
          <w:szCs w:val="24"/>
          <w:lang w:val="uk-UA"/>
        </w:rPr>
        <w:t>А. </w:t>
      </w:r>
      <w:proofErr w:type="spellStart"/>
      <w:r w:rsidRPr="006F5FBF">
        <w:rPr>
          <w:rFonts w:ascii="Times New Roman" w:eastAsia="Times New Roman" w:hAnsi="Times New Roman" w:cs="Times New Roman"/>
          <w:sz w:val="24"/>
          <w:szCs w:val="24"/>
          <w:lang w:val="uk-UA"/>
        </w:rPr>
        <w:t>Маціяка</w:t>
      </w:r>
      <w:proofErr w:type="spellEnd"/>
      <w:r w:rsidRPr="006F5FBF">
        <w:rPr>
          <w:rFonts w:ascii="Times New Roman" w:eastAsia="Times New Roman" w:hAnsi="Times New Roman" w:cs="Times New Roman"/>
          <w:sz w:val="24"/>
          <w:szCs w:val="24"/>
          <w:lang w:val="uk-UA"/>
        </w:rPr>
        <w:t xml:space="preserve"> Концерт для бандури з оркестром a-</w:t>
      </w:r>
      <w:proofErr w:type="spellStart"/>
      <w:r w:rsidRPr="006F5FBF">
        <w:rPr>
          <w:rFonts w:ascii="Times New Roman" w:eastAsia="Times New Roman" w:hAnsi="Times New Roman" w:cs="Times New Roman"/>
          <w:sz w:val="24"/>
          <w:szCs w:val="24"/>
          <w:lang w:val="uk-UA"/>
        </w:rPr>
        <w:t>moll</w:t>
      </w:r>
      <w:proofErr w:type="spellEnd"/>
      <w:r w:rsidRPr="006F5FBF">
        <w:rPr>
          <w:rFonts w:ascii="Times New Roman" w:eastAsia="Times New Roman" w:hAnsi="Times New Roman" w:cs="Times New Roman"/>
          <w:sz w:val="24"/>
          <w:szCs w:val="24"/>
          <w:lang w:val="uk-UA"/>
        </w:rPr>
        <w:t>, I ч. Побічна партія</w:t>
      </w:r>
    </w:p>
    <w:p w:rsidR="000A4CF3" w:rsidRPr="006F5FBF" w:rsidRDefault="008E3E2F">
      <w:pPr>
        <w:spacing w:line="360" w:lineRule="auto"/>
        <w:ind w:firstLine="708"/>
        <w:jc w:val="both"/>
        <w:rPr>
          <w:rFonts w:ascii="Times New Roman" w:eastAsia="Times New Roman" w:hAnsi="Times New Roman" w:cs="Times New Roman"/>
          <w:sz w:val="28"/>
          <w:szCs w:val="28"/>
          <w:lang w:val="uk-UA"/>
        </w:rPr>
      </w:pPr>
      <w:r w:rsidRPr="006F5FBF">
        <w:rPr>
          <w:rFonts w:ascii="Times New Roman" w:eastAsia="Times New Roman" w:hAnsi="Times New Roman" w:cs="Times New Roman"/>
          <w:sz w:val="28"/>
          <w:szCs w:val="28"/>
          <w:lang w:val="uk-UA"/>
        </w:rPr>
        <w:lastRenderedPageBreak/>
        <w:t xml:space="preserve">Вступ оркестру (т. 59,5) має м’який, підтримуючий характер протягом всієї ПП, відсутній настрій змагання, що ніби нагадує стан повного штилю в морі. Починаючи з </w:t>
      </w:r>
      <w:proofErr w:type="spellStart"/>
      <w:r w:rsidRPr="006F5FBF">
        <w:rPr>
          <w:rFonts w:ascii="Times New Roman" w:eastAsia="Times New Roman" w:hAnsi="Times New Roman" w:cs="Times New Roman"/>
          <w:sz w:val="28"/>
          <w:szCs w:val="28"/>
          <w:lang w:val="uk-UA"/>
        </w:rPr>
        <w:t>Piu</w:t>
      </w:r>
      <w:proofErr w:type="spellEnd"/>
      <w:r w:rsidRPr="006F5FBF">
        <w:rPr>
          <w:rFonts w:ascii="Times New Roman" w:eastAsia="Times New Roman" w:hAnsi="Times New Roman" w:cs="Times New Roman"/>
          <w:sz w:val="28"/>
          <w:szCs w:val="28"/>
          <w:lang w:val="uk-UA"/>
        </w:rPr>
        <w:t xml:space="preserve"> </w:t>
      </w:r>
      <w:proofErr w:type="spellStart"/>
      <w:r w:rsidRPr="006F5FBF">
        <w:rPr>
          <w:rFonts w:ascii="Times New Roman" w:eastAsia="Times New Roman" w:hAnsi="Times New Roman" w:cs="Times New Roman"/>
          <w:sz w:val="28"/>
          <w:szCs w:val="28"/>
          <w:lang w:val="uk-UA"/>
        </w:rPr>
        <w:t>mosso</w:t>
      </w:r>
      <w:proofErr w:type="spellEnd"/>
      <w:r w:rsidRPr="006F5FBF">
        <w:rPr>
          <w:rFonts w:ascii="Times New Roman" w:eastAsia="Times New Roman" w:hAnsi="Times New Roman" w:cs="Times New Roman"/>
          <w:sz w:val="28"/>
          <w:szCs w:val="28"/>
          <w:lang w:val="uk-UA"/>
        </w:rPr>
        <w:t xml:space="preserve"> (т. 68,5) відбувається чергова зміна настрою завдяки мінорним відхиленням, напруженій мелодиці, ніби згущуються фарби та насувається буря. Автор звертається до елементів </w:t>
      </w:r>
      <w:proofErr w:type="spellStart"/>
      <w:r w:rsidRPr="006F5FBF">
        <w:rPr>
          <w:rFonts w:ascii="Times New Roman" w:eastAsia="Times New Roman" w:hAnsi="Times New Roman" w:cs="Times New Roman"/>
          <w:sz w:val="28"/>
          <w:szCs w:val="28"/>
          <w:lang w:val="uk-UA"/>
        </w:rPr>
        <w:t>кордоцентризму</w:t>
      </w:r>
      <w:proofErr w:type="spellEnd"/>
      <w:r w:rsidRPr="006F5FBF">
        <w:rPr>
          <w:rFonts w:ascii="Times New Roman" w:eastAsia="Times New Roman" w:hAnsi="Times New Roman" w:cs="Times New Roman"/>
          <w:sz w:val="28"/>
          <w:szCs w:val="28"/>
          <w:lang w:val="uk-UA"/>
        </w:rPr>
        <w:t xml:space="preserve"> – </w:t>
      </w:r>
      <w:proofErr w:type="spellStart"/>
      <w:r w:rsidRPr="006F5FBF">
        <w:rPr>
          <w:rFonts w:ascii="Times New Roman" w:eastAsia="Times New Roman" w:hAnsi="Times New Roman" w:cs="Times New Roman"/>
          <w:sz w:val="28"/>
          <w:szCs w:val="28"/>
          <w:lang w:val="uk-UA"/>
        </w:rPr>
        <w:t>синкпуючим</w:t>
      </w:r>
      <w:proofErr w:type="spellEnd"/>
      <w:r w:rsidRPr="006F5FBF">
        <w:rPr>
          <w:rFonts w:ascii="Times New Roman" w:eastAsia="Times New Roman" w:hAnsi="Times New Roman" w:cs="Times New Roman"/>
          <w:sz w:val="28"/>
          <w:szCs w:val="28"/>
          <w:lang w:val="uk-UA"/>
        </w:rPr>
        <w:t xml:space="preserve"> </w:t>
      </w:r>
      <w:proofErr w:type="spellStart"/>
      <w:r w:rsidRPr="006F5FBF">
        <w:rPr>
          <w:rFonts w:ascii="Times New Roman" w:eastAsia="Times New Roman" w:hAnsi="Times New Roman" w:cs="Times New Roman"/>
          <w:sz w:val="28"/>
          <w:szCs w:val="28"/>
          <w:lang w:val="uk-UA"/>
        </w:rPr>
        <w:t>остинатним</w:t>
      </w:r>
      <w:proofErr w:type="spellEnd"/>
      <w:r w:rsidRPr="006F5FBF">
        <w:rPr>
          <w:rFonts w:ascii="Times New Roman" w:eastAsia="Times New Roman" w:hAnsi="Times New Roman" w:cs="Times New Roman"/>
          <w:sz w:val="28"/>
          <w:szCs w:val="28"/>
          <w:lang w:val="uk-UA"/>
        </w:rPr>
        <w:t xml:space="preserve"> ритмом в мелодичній лінії. Він ніби відтворює серцебиття аж до самої зупинки в </w:t>
      </w:r>
      <w:proofErr w:type="spellStart"/>
      <w:r w:rsidRPr="006F5FBF">
        <w:rPr>
          <w:rFonts w:ascii="Times New Roman" w:eastAsia="Times New Roman" w:hAnsi="Times New Roman" w:cs="Times New Roman"/>
          <w:sz w:val="28"/>
          <w:szCs w:val="28"/>
          <w:lang w:val="uk-UA"/>
        </w:rPr>
        <w:t>Meno</w:t>
      </w:r>
      <w:proofErr w:type="spellEnd"/>
      <w:r w:rsidRPr="006F5FBF">
        <w:rPr>
          <w:rFonts w:ascii="Times New Roman" w:eastAsia="Times New Roman" w:hAnsi="Times New Roman" w:cs="Times New Roman"/>
          <w:sz w:val="28"/>
          <w:szCs w:val="28"/>
          <w:lang w:val="uk-UA"/>
        </w:rPr>
        <w:t xml:space="preserve"> </w:t>
      </w:r>
      <w:proofErr w:type="spellStart"/>
      <w:r w:rsidRPr="006F5FBF">
        <w:rPr>
          <w:rFonts w:ascii="Times New Roman" w:eastAsia="Times New Roman" w:hAnsi="Times New Roman" w:cs="Times New Roman"/>
          <w:sz w:val="28"/>
          <w:szCs w:val="28"/>
          <w:lang w:val="uk-UA"/>
        </w:rPr>
        <w:t>mosso</w:t>
      </w:r>
      <w:proofErr w:type="spellEnd"/>
      <w:r w:rsidRPr="006F5FBF">
        <w:rPr>
          <w:rFonts w:ascii="Times New Roman" w:eastAsia="Times New Roman" w:hAnsi="Times New Roman" w:cs="Times New Roman"/>
          <w:sz w:val="28"/>
          <w:szCs w:val="28"/>
          <w:lang w:val="uk-UA"/>
        </w:rPr>
        <w:t xml:space="preserve"> (тт. 79–80).</w:t>
      </w:r>
    </w:p>
    <w:p w:rsidR="000A4CF3" w:rsidRPr="006F5FBF" w:rsidRDefault="008E3E2F">
      <w:pPr>
        <w:spacing w:line="360" w:lineRule="auto"/>
        <w:ind w:firstLine="708"/>
        <w:jc w:val="both"/>
        <w:rPr>
          <w:rFonts w:ascii="Times New Roman" w:eastAsia="Times New Roman" w:hAnsi="Times New Roman" w:cs="Times New Roman"/>
          <w:sz w:val="28"/>
          <w:szCs w:val="28"/>
          <w:lang w:val="uk-UA"/>
        </w:rPr>
      </w:pPr>
      <w:r w:rsidRPr="006F5FBF">
        <w:rPr>
          <w:rFonts w:ascii="Times New Roman" w:eastAsia="Times New Roman" w:hAnsi="Times New Roman" w:cs="Times New Roman"/>
          <w:sz w:val="28"/>
          <w:szCs w:val="28"/>
          <w:lang w:val="uk-UA"/>
        </w:rPr>
        <w:t xml:space="preserve">Розробка </w:t>
      </w:r>
      <w:proofErr w:type="spellStart"/>
      <w:r w:rsidRPr="006F5FBF">
        <w:rPr>
          <w:rFonts w:ascii="Times New Roman" w:eastAsia="Times New Roman" w:hAnsi="Times New Roman" w:cs="Times New Roman"/>
          <w:sz w:val="28"/>
          <w:szCs w:val="28"/>
          <w:lang w:val="uk-UA"/>
        </w:rPr>
        <w:t>Allegro</w:t>
      </w:r>
      <w:proofErr w:type="spellEnd"/>
      <w:r w:rsidRPr="006F5FBF">
        <w:rPr>
          <w:rFonts w:ascii="Times New Roman" w:eastAsia="Times New Roman" w:hAnsi="Times New Roman" w:cs="Times New Roman"/>
          <w:sz w:val="28"/>
          <w:szCs w:val="28"/>
          <w:lang w:val="uk-UA"/>
        </w:rPr>
        <w:t xml:space="preserve"> </w:t>
      </w:r>
      <w:proofErr w:type="spellStart"/>
      <w:r w:rsidRPr="006F5FBF">
        <w:rPr>
          <w:rFonts w:ascii="Times New Roman" w:eastAsia="Times New Roman" w:hAnsi="Times New Roman" w:cs="Times New Roman"/>
          <w:sz w:val="28"/>
          <w:szCs w:val="28"/>
          <w:lang w:val="uk-UA"/>
        </w:rPr>
        <w:t>moderato</w:t>
      </w:r>
      <w:proofErr w:type="spellEnd"/>
      <w:r w:rsidRPr="006F5FBF">
        <w:rPr>
          <w:rFonts w:ascii="Times New Roman" w:eastAsia="Times New Roman" w:hAnsi="Times New Roman" w:cs="Times New Roman"/>
          <w:sz w:val="28"/>
          <w:szCs w:val="28"/>
          <w:lang w:val="uk-UA"/>
        </w:rPr>
        <w:t xml:space="preserve"> (т. 81) починається раптово активним, енергійним оркестровим фрагментом в однойменній ПП тональності c-</w:t>
      </w:r>
      <w:proofErr w:type="spellStart"/>
      <w:r w:rsidRPr="006F5FBF">
        <w:rPr>
          <w:rFonts w:ascii="Times New Roman" w:eastAsia="Times New Roman" w:hAnsi="Times New Roman" w:cs="Times New Roman"/>
          <w:sz w:val="28"/>
          <w:szCs w:val="28"/>
          <w:lang w:val="uk-UA"/>
        </w:rPr>
        <w:t>moll</w:t>
      </w:r>
      <w:proofErr w:type="spellEnd"/>
      <w:r w:rsidRPr="006F5FBF">
        <w:rPr>
          <w:rFonts w:ascii="Times New Roman" w:eastAsia="Times New Roman" w:hAnsi="Times New Roman" w:cs="Times New Roman"/>
          <w:sz w:val="28"/>
          <w:szCs w:val="28"/>
          <w:lang w:val="uk-UA"/>
        </w:rPr>
        <w:t xml:space="preserve">, підкріплюючи ефект </w:t>
      </w:r>
      <w:proofErr w:type="spellStart"/>
      <w:r w:rsidRPr="006F5FBF">
        <w:rPr>
          <w:rFonts w:ascii="Times New Roman" w:eastAsia="Times New Roman" w:hAnsi="Times New Roman" w:cs="Times New Roman"/>
          <w:sz w:val="28"/>
          <w:szCs w:val="28"/>
          <w:lang w:val="uk-UA"/>
        </w:rPr>
        <w:t>неочікуваності</w:t>
      </w:r>
      <w:proofErr w:type="spellEnd"/>
      <w:r w:rsidRPr="006F5FBF">
        <w:rPr>
          <w:rFonts w:ascii="Times New Roman" w:eastAsia="Times New Roman" w:hAnsi="Times New Roman" w:cs="Times New Roman"/>
          <w:sz w:val="28"/>
          <w:szCs w:val="28"/>
          <w:lang w:val="uk-UA"/>
        </w:rPr>
        <w:t xml:space="preserve"> та створюючи драматичний, емоційно-чуттєвий настрій. Постійні тональні зрушення приводять до </w:t>
      </w:r>
      <w:proofErr w:type="spellStart"/>
      <w:r w:rsidRPr="006F5FBF">
        <w:rPr>
          <w:rFonts w:ascii="Times New Roman" w:eastAsia="Times New Roman" w:hAnsi="Times New Roman" w:cs="Times New Roman"/>
          <w:sz w:val="28"/>
          <w:szCs w:val="28"/>
          <w:lang w:val="uk-UA"/>
        </w:rPr>
        <w:t>D→с-moll</w:t>
      </w:r>
      <w:proofErr w:type="spellEnd"/>
      <w:r w:rsidRPr="006F5FBF">
        <w:rPr>
          <w:rFonts w:ascii="Times New Roman" w:eastAsia="Times New Roman" w:hAnsi="Times New Roman" w:cs="Times New Roman"/>
          <w:sz w:val="28"/>
          <w:szCs w:val="28"/>
          <w:lang w:val="uk-UA"/>
        </w:rPr>
        <w:t xml:space="preserve"> на октавному стрибку передаючи слово солісту. Кульмінаційний тріольний низхідний рух </w:t>
      </w:r>
      <w:proofErr w:type="spellStart"/>
      <w:r w:rsidRPr="006F5FBF">
        <w:rPr>
          <w:rFonts w:ascii="Times New Roman" w:eastAsia="Times New Roman" w:hAnsi="Times New Roman" w:cs="Times New Roman"/>
          <w:sz w:val="28"/>
          <w:szCs w:val="28"/>
          <w:lang w:val="uk-UA"/>
        </w:rPr>
        <w:t>устрімлюється</w:t>
      </w:r>
      <w:proofErr w:type="spellEnd"/>
      <w:r w:rsidRPr="006F5FBF">
        <w:rPr>
          <w:rFonts w:ascii="Times New Roman" w:eastAsia="Times New Roman" w:hAnsi="Times New Roman" w:cs="Times New Roman"/>
          <w:sz w:val="28"/>
          <w:szCs w:val="28"/>
          <w:lang w:val="uk-UA"/>
        </w:rPr>
        <w:t xml:space="preserve"> до початкового мотиву першої теми ГП, більш ускладненому </w:t>
      </w:r>
      <w:proofErr w:type="spellStart"/>
      <w:r w:rsidRPr="006F5FBF">
        <w:rPr>
          <w:rFonts w:ascii="Times New Roman" w:eastAsia="Times New Roman" w:hAnsi="Times New Roman" w:cs="Times New Roman"/>
          <w:sz w:val="28"/>
          <w:szCs w:val="28"/>
          <w:lang w:val="uk-UA"/>
        </w:rPr>
        <w:t>акомпонуючими</w:t>
      </w:r>
      <w:proofErr w:type="spellEnd"/>
      <w:r w:rsidRPr="006F5FBF">
        <w:rPr>
          <w:rFonts w:ascii="Times New Roman" w:eastAsia="Times New Roman" w:hAnsi="Times New Roman" w:cs="Times New Roman"/>
          <w:sz w:val="28"/>
          <w:szCs w:val="28"/>
          <w:lang w:val="uk-UA"/>
        </w:rPr>
        <w:t xml:space="preserve"> фрагментами, загостреним пунктирним ритмом та </w:t>
      </w:r>
      <w:proofErr w:type="spellStart"/>
      <w:r w:rsidRPr="006F5FBF">
        <w:rPr>
          <w:rFonts w:ascii="Times New Roman" w:eastAsia="Times New Roman" w:hAnsi="Times New Roman" w:cs="Times New Roman"/>
          <w:sz w:val="28"/>
          <w:szCs w:val="28"/>
          <w:lang w:val="uk-UA"/>
        </w:rPr>
        <w:t>хроматизмами</w:t>
      </w:r>
      <w:proofErr w:type="spellEnd"/>
      <w:r w:rsidRPr="006F5FBF">
        <w:rPr>
          <w:rFonts w:ascii="Times New Roman" w:eastAsia="Times New Roman" w:hAnsi="Times New Roman" w:cs="Times New Roman"/>
          <w:sz w:val="28"/>
          <w:szCs w:val="28"/>
          <w:lang w:val="uk-UA"/>
        </w:rPr>
        <w:t xml:space="preserve"> в мелодиці. Відтворити вольовий настрій та широту почуттів композитору вдається завдяки тріольному висхідному октавному злету.</w:t>
      </w:r>
    </w:p>
    <w:p w:rsidR="000A4CF3" w:rsidRPr="006F5FBF" w:rsidRDefault="008E3E2F">
      <w:pPr>
        <w:spacing w:line="360" w:lineRule="auto"/>
        <w:ind w:firstLine="708"/>
        <w:jc w:val="both"/>
        <w:rPr>
          <w:rFonts w:ascii="Times New Roman" w:eastAsia="Times New Roman" w:hAnsi="Times New Roman" w:cs="Times New Roman"/>
          <w:sz w:val="28"/>
          <w:szCs w:val="28"/>
          <w:lang w:val="uk-UA"/>
        </w:rPr>
      </w:pPr>
      <w:r w:rsidRPr="006F5FBF">
        <w:rPr>
          <w:rFonts w:ascii="Times New Roman" w:eastAsia="Times New Roman" w:hAnsi="Times New Roman" w:cs="Times New Roman"/>
          <w:sz w:val="28"/>
          <w:szCs w:val="28"/>
          <w:lang w:val="uk-UA"/>
        </w:rPr>
        <w:t xml:space="preserve">Варто зазначити, що протягом всього концерту автор використовує змінний розмір, який ніби стирає квадратність та симетричність слухового сприйняття матеріалу. Прийом змінного розміру створює ефект безкінечного розвитку мелодики, що особливо помітно в розробці – в тематичному зерні розмір змінюється щонайменше п’ять разів (тт. 87–93). Тональний розвиток у вигляді безперервних відхилень – повнокровне звучання </w:t>
      </w:r>
      <w:proofErr w:type="spellStart"/>
      <w:r w:rsidRPr="006F5FBF">
        <w:rPr>
          <w:rFonts w:ascii="Times New Roman" w:eastAsia="Times New Roman" w:hAnsi="Times New Roman" w:cs="Times New Roman"/>
          <w:sz w:val="28"/>
          <w:szCs w:val="28"/>
          <w:lang w:val="uk-UA"/>
        </w:rPr>
        <w:t>Es-dur</w:t>
      </w:r>
      <w:proofErr w:type="spellEnd"/>
      <w:r w:rsidRPr="006F5FBF">
        <w:rPr>
          <w:rFonts w:ascii="Times New Roman" w:eastAsia="Times New Roman" w:hAnsi="Times New Roman" w:cs="Times New Roman"/>
          <w:sz w:val="28"/>
          <w:szCs w:val="28"/>
          <w:lang w:val="uk-UA"/>
        </w:rPr>
        <w:t xml:space="preserve"> підводить до другого проведення тематичного ядра у зміненому, більш низькому регістрі, що ніби охолоджує запал та знімає напругу на короткий час. Висхідний стрімкий рух октавними </w:t>
      </w:r>
      <w:proofErr w:type="spellStart"/>
      <w:r w:rsidRPr="006F5FBF">
        <w:rPr>
          <w:rFonts w:ascii="Times New Roman" w:eastAsia="Times New Roman" w:hAnsi="Times New Roman" w:cs="Times New Roman"/>
          <w:sz w:val="28"/>
          <w:szCs w:val="28"/>
          <w:lang w:val="uk-UA"/>
        </w:rPr>
        <w:t>хроматизмами</w:t>
      </w:r>
      <w:proofErr w:type="spellEnd"/>
      <w:r w:rsidRPr="006F5FBF">
        <w:rPr>
          <w:rFonts w:ascii="Times New Roman" w:eastAsia="Times New Roman" w:hAnsi="Times New Roman" w:cs="Times New Roman"/>
          <w:sz w:val="28"/>
          <w:szCs w:val="28"/>
          <w:lang w:val="uk-UA"/>
        </w:rPr>
        <w:t xml:space="preserve"> підводить до кульмінації розробки на улюбленому для </w:t>
      </w:r>
      <w:r w:rsidRPr="006F5FBF">
        <w:rPr>
          <w:rFonts w:ascii="Times New Roman" w:eastAsia="Times New Roman" w:hAnsi="Times New Roman" w:cs="Times New Roman"/>
          <w:sz w:val="28"/>
          <w:szCs w:val="28"/>
          <w:lang w:val="uk-UA"/>
        </w:rPr>
        <w:lastRenderedPageBreak/>
        <w:t xml:space="preserve">композитора низхідному хроматичному ході, викладеному тріольним та пунктирним ритмом. </w:t>
      </w:r>
    </w:p>
    <w:p w:rsidR="000A4CF3" w:rsidRPr="006F5FBF" w:rsidRDefault="008E3E2F">
      <w:pPr>
        <w:spacing w:line="360" w:lineRule="auto"/>
        <w:jc w:val="both"/>
        <w:rPr>
          <w:rFonts w:ascii="Times New Roman" w:eastAsia="Times New Roman" w:hAnsi="Times New Roman" w:cs="Times New Roman"/>
          <w:sz w:val="27"/>
          <w:szCs w:val="27"/>
          <w:lang w:val="uk-UA"/>
        </w:rPr>
      </w:pPr>
      <w:r w:rsidRPr="006F5FBF">
        <w:rPr>
          <w:rFonts w:ascii="Times New Roman" w:eastAsia="Times New Roman" w:hAnsi="Times New Roman" w:cs="Times New Roman"/>
          <w:noProof/>
          <w:sz w:val="27"/>
          <w:szCs w:val="27"/>
          <w:lang w:val="ru-RU"/>
        </w:rPr>
        <w:drawing>
          <wp:inline distT="114300" distB="114300" distL="114300" distR="114300">
            <wp:extent cx="5725613" cy="3819525"/>
            <wp:effectExtent l="0" t="0" r="0" b="0"/>
            <wp:docPr id="6" name="image10.jpg"/>
            <wp:cNvGraphicFramePr/>
            <a:graphic xmlns:a="http://schemas.openxmlformats.org/drawingml/2006/main">
              <a:graphicData uri="http://schemas.openxmlformats.org/drawingml/2006/picture">
                <pic:pic xmlns:pic="http://schemas.openxmlformats.org/drawingml/2006/picture">
                  <pic:nvPicPr>
                    <pic:cNvPr id="0" name="image10.jpg"/>
                    <pic:cNvPicPr preferRelativeResize="0"/>
                  </pic:nvPicPr>
                  <pic:blipFill>
                    <a:blip r:embed="rId25"/>
                    <a:srcRect l="4070" r="1269"/>
                    <a:stretch>
                      <a:fillRect/>
                    </a:stretch>
                  </pic:blipFill>
                  <pic:spPr>
                    <a:xfrm>
                      <a:off x="0" y="0"/>
                      <a:ext cx="5725613" cy="3819525"/>
                    </a:xfrm>
                    <a:prstGeom prst="rect">
                      <a:avLst/>
                    </a:prstGeom>
                    <a:ln/>
                  </pic:spPr>
                </pic:pic>
              </a:graphicData>
            </a:graphic>
          </wp:inline>
        </w:drawing>
      </w:r>
    </w:p>
    <w:p w:rsidR="000A4CF3" w:rsidRPr="006F5FBF" w:rsidRDefault="008E3E2F">
      <w:pPr>
        <w:spacing w:line="360" w:lineRule="auto"/>
        <w:ind w:right="280" w:firstLine="141"/>
        <w:rPr>
          <w:rFonts w:ascii="Times New Roman" w:eastAsia="Times New Roman" w:hAnsi="Times New Roman" w:cs="Times New Roman"/>
          <w:sz w:val="24"/>
          <w:szCs w:val="24"/>
          <w:lang w:val="uk-UA"/>
        </w:rPr>
      </w:pPr>
      <w:r w:rsidRPr="006F5FBF">
        <w:rPr>
          <w:rFonts w:ascii="Times New Roman" w:eastAsia="Times New Roman" w:hAnsi="Times New Roman" w:cs="Times New Roman"/>
          <w:sz w:val="24"/>
          <w:szCs w:val="24"/>
          <w:lang w:val="uk-UA"/>
        </w:rPr>
        <w:t>Рисунок 11</w:t>
      </w:r>
    </w:p>
    <w:p w:rsidR="000A4CF3" w:rsidRPr="006F5FBF" w:rsidRDefault="008E3E2F">
      <w:pPr>
        <w:spacing w:after="200" w:line="360" w:lineRule="auto"/>
        <w:ind w:right="280" w:firstLine="141"/>
        <w:rPr>
          <w:rFonts w:ascii="Times New Roman" w:eastAsia="Times New Roman" w:hAnsi="Times New Roman" w:cs="Times New Roman"/>
          <w:sz w:val="27"/>
          <w:szCs w:val="27"/>
          <w:lang w:val="uk-UA"/>
        </w:rPr>
      </w:pPr>
      <w:r w:rsidRPr="006F5FBF">
        <w:rPr>
          <w:rFonts w:ascii="Times New Roman" w:eastAsia="Times New Roman" w:hAnsi="Times New Roman" w:cs="Times New Roman"/>
          <w:sz w:val="24"/>
          <w:szCs w:val="24"/>
          <w:lang w:val="uk-UA"/>
        </w:rPr>
        <w:t>А. </w:t>
      </w:r>
      <w:proofErr w:type="spellStart"/>
      <w:r w:rsidRPr="006F5FBF">
        <w:rPr>
          <w:rFonts w:ascii="Times New Roman" w:eastAsia="Times New Roman" w:hAnsi="Times New Roman" w:cs="Times New Roman"/>
          <w:sz w:val="24"/>
          <w:szCs w:val="24"/>
          <w:lang w:val="uk-UA"/>
        </w:rPr>
        <w:t>Маціяка</w:t>
      </w:r>
      <w:proofErr w:type="spellEnd"/>
      <w:r w:rsidRPr="006F5FBF">
        <w:rPr>
          <w:rFonts w:ascii="Times New Roman" w:eastAsia="Times New Roman" w:hAnsi="Times New Roman" w:cs="Times New Roman"/>
          <w:sz w:val="24"/>
          <w:szCs w:val="24"/>
          <w:lang w:val="uk-UA"/>
        </w:rPr>
        <w:t xml:space="preserve"> Концерт для бандури з оркестром a-</w:t>
      </w:r>
      <w:proofErr w:type="spellStart"/>
      <w:r w:rsidRPr="006F5FBF">
        <w:rPr>
          <w:rFonts w:ascii="Times New Roman" w:eastAsia="Times New Roman" w:hAnsi="Times New Roman" w:cs="Times New Roman"/>
          <w:sz w:val="24"/>
          <w:szCs w:val="24"/>
          <w:lang w:val="uk-UA"/>
        </w:rPr>
        <w:t>moll</w:t>
      </w:r>
      <w:proofErr w:type="spellEnd"/>
      <w:r w:rsidRPr="006F5FBF">
        <w:rPr>
          <w:rFonts w:ascii="Times New Roman" w:eastAsia="Times New Roman" w:hAnsi="Times New Roman" w:cs="Times New Roman"/>
          <w:sz w:val="24"/>
          <w:szCs w:val="24"/>
          <w:lang w:val="uk-UA"/>
        </w:rPr>
        <w:t>, I ч. Кульмінація розробки.</w:t>
      </w:r>
    </w:p>
    <w:p w:rsidR="000A4CF3" w:rsidRPr="006F5FBF" w:rsidRDefault="008E3E2F">
      <w:pPr>
        <w:spacing w:line="360" w:lineRule="auto"/>
        <w:ind w:firstLine="708"/>
        <w:jc w:val="both"/>
        <w:rPr>
          <w:rFonts w:ascii="Times New Roman" w:eastAsia="Times New Roman" w:hAnsi="Times New Roman" w:cs="Times New Roman"/>
          <w:sz w:val="28"/>
          <w:szCs w:val="28"/>
          <w:lang w:val="uk-UA"/>
        </w:rPr>
      </w:pPr>
      <w:r w:rsidRPr="006F5FBF">
        <w:rPr>
          <w:rFonts w:ascii="Times New Roman" w:eastAsia="Times New Roman" w:hAnsi="Times New Roman" w:cs="Times New Roman"/>
          <w:sz w:val="28"/>
          <w:szCs w:val="28"/>
          <w:lang w:val="uk-UA"/>
        </w:rPr>
        <w:t xml:space="preserve">Кульмінаційний фрагмент не зупиняє мотивний розвиток та на висхідному </w:t>
      </w:r>
      <w:proofErr w:type="spellStart"/>
      <w:r w:rsidRPr="006F5FBF">
        <w:rPr>
          <w:rFonts w:ascii="Times New Roman" w:eastAsia="Times New Roman" w:hAnsi="Times New Roman" w:cs="Times New Roman"/>
          <w:sz w:val="28"/>
          <w:szCs w:val="28"/>
          <w:lang w:val="uk-UA"/>
        </w:rPr>
        <w:t>різнотональному</w:t>
      </w:r>
      <w:proofErr w:type="spellEnd"/>
      <w:r w:rsidRPr="006F5FBF">
        <w:rPr>
          <w:rFonts w:ascii="Times New Roman" w:eastAsia="Times New Roman" w:hAnsi="Times New Roman" w:cs="Times New Roman"/>
          <w:sz w:val="28"/>
          <w:szCs w:val="28"/>
          <w:lang w:val="uk-UA"/>
        </w:rPr>
        <w:t xml:space="preserve"> русі (c–</w:t>
      </w:r>
      <w:proofErr w:type="spellStart"/>
      <w:r w:rsidRPr="006F5FBF">
        <w:rPr>
          <w:rFonts w:ascii="Times New Roman" w:eastAsia="Times New Roman" w:hAnsi="Times New Roman" w:cs="Times New Roman"/>
          <w:sz w:val="28"/>
          <w:szCs w:val="28"/>
          <w:lang w:val="uk-UA"/>
        </w:rPr>
        <w:t>As</w:t>
      </w:r>
      <w:proofErr w:type="spellEnd"/>
      <w:r w:rsidRPr="006F5FBF">
        <w:rPr>
          <w:rFonts w:ascii="Times New Roman" w:eastAsia="Times New Roman" w:hAnsi="Times New Roman" w:cs="Times New Roman"/>
          <w:sz w:val="28"/>
          <w:szCs w:val="28"/>
          <w:lang w:val="uk-UA"/>
        </w:rPr>
        <w:t xml:space="preserve">–a) ламаними октавами підводить до </w:t>
      </w:r>
      <w:proofErr w:type="spellStart"/>
      <w:r w:rsidRPr="006F5FBF">
        <w:rPr>
          <w:rFonts w:ascii="Times New Roman" w:eastAsia="Times New Roman" w:hAnsi="Times New Roman" w:cs="Times New Roman"/>
          <w:sz w:val="28"/>
          <w:szCs w:val="28"/>
          <w:lang w:val="uk-UA"/>
        </w:rPr>
        <w:t>оркестворої</w:t>
      </w:r>
      <w:proofErr w:type="spellEnd"/>
      <w:r w:rsidRPr="006F5FBF">
        <w:rPr>
          <w:rFonts w:ascii="Times New Roman" w:eastAsia="Times New Roman" w:hAnsi="Times New Roman" w:cs="Times New Roman"/>
          <w:sz w:val="28"/>
          <w:szCs w:val="28"/>
          <w:lang w:val="uk-UA"/>
        </w:rPr>
        <w:t xml:space="preserve"> </w:t>
      </w:r>
      <w:proofErr w:type="spellStart"/>
      <w:r w:rsidRPr="006F5FBF">
        <w:rPr>
          <w:rFonts w:ascii="Times New Roman" w:eastAsia="Times New Roman" w:hAnsi="Times New Roman" w:cs="Times New Roman"/>
          <w:sz w:val="28"/>
          <w:szCs w:val="28"/>
          <w:lang w:val="uk-UA"/>
        </w:rPr>
        <w:t>перегри</w:t>
      </w:r>
      <w:proofErr w:type="spellEnd"/>
      <w:r w:rsidRPr="006F5FBF">
        <w:rPr>
          <w:rFonts w:ascii="Times New Roman" w:eastAsia="Times New Roman" w:hAnsi="Times New Roman" w:cs="Times New Roman"/>
          <w:sz w:val="28"/>
          <w:szCs w:val="28"/>
          <w:lang w:val="uk-UA"/>
        </w:rPr>
        <w:t xml:space="preserve"> a-</w:t>
      </w:r>
      <w:proofErr w:type="spellStart"/>
      <w:r w:rsidRPr="006F5FBF">
        <w:rPr>
          <w:rFonts w:ascii="Times New Roman" w:eastAsia="Times New Roman" w:hAnsi="Times New Roman" w:cs="Times New Roman"/>
          <w:sz w:val="28"/>
          <w:szCs w:val="28"/>
          <w:lang w:val="uk-UA"/>
        </w:rPr>
        <w:t>moll</w:t>
      </w:r>
      <w:proofErr w:type="spellEnd"/>
      <w:r w:rsidRPr="006F5FBF">
        <w:rPr>
          <w:rFonts w:ascii="Times New Roman" w:eastAsia="Times New Roman" w:hAnsi="Times New Roman" w:cs="Times New Roman"/>
          <w:sz w:val="28"/>
          <w:szCs w:val="28"/>
          <w:lang w:val="uk-UA"/>
        </w:rPr>
        <w:t xml:space="preserve"> на тематичному ядрі ГП. Задля втілення настрою величності та масштабності Анатолій </w:t>
      </w:r>
      <w:proofErr w:type="spellStart"/>
      <w:r w:rsidRPr="006F5FBF">
        <w:rPr>
          <w:rFonts w:ascii="Times New Roman" w:eastAsia="Times New Roman" w:hAnsi="Times New Roman" w:cs="Times New Roman"/>
          <w:sz w:val="28"/>
          <w:szCs w:val="28"/>
          <w:lang w:val="uk-UA"/>
        </w:rPr>
        <w:t>Маціяка</w:t>
      </w:r>
      <w:proofErr w:type="spellEnd"/>
      <w:r w:rsidRPr="006F5FBF">
        <w:rPr>
          <w:rFonts w:ascii="Times New Roman" w:eastAsia="Times New Roman" w:hAnsi="Times New Roman" w:cs="Times New Roman"/>
          <w:sz w:val="28"/>
          <w:szCs w:val="28"/>
          <w:lang w:val="uk-UA"/>
        </w:rPr>
        <w:t xml:space="preserve"> підсилив звучання тематичного ядра завдяки регістровому октавному дублюванню та тембральному різноманіттю.</w:t>
      </w:r>
    </w:p>
    <w:p w:rsidR="000A4CF3" w:rsidRPr="006F5FBF" w:rsidRDefault="008E3E2F">
      <w:pPr>
        <w:spacing w:line="360" w:lineRule="auto"/>
        <w:ind w:firstLine="708"/>
        <w:jc w:val="both"/>
        <w:rPr>
          <w:rFonts w:ascii="Times New Roman" w:eastAsia="Times New Roman" w:hAnsi="Times New Roman" w:cs="Times New Roman"/>
          <w:sz w:val="28"/>
          <w:szCs w:val="28"/>
          <w:lang w:val="uk-UA"/>
        </w:rPr>
      </w:pPr>
      <w:r w:rsidRPr="006F5FBF">
        <w:rPr>
          <w:rFonts w:ascii="Times New Roman" w:eastAsia="Times New Roman" w:hAnsi="Times New Roman" w:cs="Times New Roman"/>
          <w:sz w:val="28"/>
          <w:szCs w:val="28"/>
          <w:lang w:val="uk-UA"/>
        </w:rPr>
        <w:t>Зміна мелодики на закличні квартові інтонації в тональних відхиленнях (a–D–e–g–</w:t>
      </w:r>
      <w:proofErr w:type="spellStart"/>
      <w:r w:rsidRPr="006F5FBF">
        <w:rPr>
          <w:rFonts w:ascii="Times New Roman" w:eastAsia="Times New Roman" w:hAnsi="Times New Roman" w:cs="Times New Roman"/>
          <w:sz w:val="28"/>
          <w:szCs w:val="28"/>
          <w:lang w:val="uk-UA"/>
        </w:rPr>
        <w:t>as</w:t>
      </w:r>
      <w:proofErr w:type="spellEnd"/>
      <w:r w:rsidRPr="006F5FBF">
        <w:rPr>
          <w:rFonts w:ascii="Times New Roman" w:eastAsia="Times New Roman" w:hAnsi="Times New Roman" w:cs="Times New Roman"/>
          <w:sz w:val="28"/>
          <w:szCs w:val="28"/>
          <w:lang w:val="uk-UA"/>
        </w:rPr>
        <w:t xml:space="preserve">), динамічне насичення завдяки </w:t>
      </w:r>
      <w:proofErr w:type="spellStart"/>
      <w:r w:rsidRPr="006F5FBF">
        <w:rPr>
          <w:rFonts w:ascii="Times New Roman" w:eastAsia="Times New Roman" w:hAnsi="Times New Roman" w:cs="Times New Roman"/>
          <w:sz w:val="28"/>
          <w:szCs w:val="28"/>
          <w:lang w:val="uk-UA"/>
        </w:rPr>
        <w:t>tremolando</w:t>
      </w:r>
      <w:proofErr w:type="spellEnd"/>
      <w:r w:rsidRPr="006F5FBF">
        <w:rPr>
          <w:rFonts w:ascii="Times New Roman" w:eastAsia="Times New Roman" w:hAnsi="Times New Roman" w:cs="Times New Roman"/>
          <w:sz w:val="28"/>
          <w:szCs w:val="28"/>
          <w:lang w:val="uk-UA"/>
        </w:rPr>
        <w:t>, тріольна та поряд пунктирна ритміка (тт. 116,5–122) готують слухача до вступу соліста.</w:t>
      </w:r>
    </w:p>
    <w:p w:rsidR="000A4CF3" w:rsidRPr="006F5FBF" w:rsidRDefault="008E3E2F">
      <w:pPr>
        <w:spacing w:line="360" w:lineRule="auto"/>
        <w:ind w:firstLine="708"/>
        <w:jc w:val="both"/>
        <w:rPr>
          <w:rFonts w:ascii="Times New Roman" w:eastAsia="Times New Roman" w:hAnsi="Times New Roman" w:cs="Times New Roman"/>
          <w:sz w:val="28"/>
          <w:szCs w:val="28"/>
          <w:highlight w:val="green"/>
          <w:lang w:val="uk-UA"/>
        </w:rPr>
      </w:pPr>
      <w:r w:rsidRPr="006F5FBF">
        <w:rPr>
          <w:rFonts w:ascii="Times New Roman" w:eastAsia="Times New Roman" w:hAnsi="Times New Roman" w:cs="Times New Roman"/>
          <w:sz w:val="28"/>
          <w:szCs w:val="28"/>
          <w:lang w:val="uk-UA"/>
        </w:rPr>
        <w:t xml:space="preserve">Коротка </w:t>
      </w:r>
      <w:proofErr w:type="spellStart"/>
      <w:r w:rsidRPr="006F5FBF">
        <w:rPr>
          <w:rFonts w:ascii="Times New Roman" w:eastAsia="Times New Roman" w:hAnsi="Times New Roman" w:cs="Times New Roman"/>
          <w:sz w:val="28"/>
          <w:szCs w:val="28"/>
          <w:lang w:val="uk-UA"/>
        </w:rPr>
        <w:t>акордово</w:t>
      </w:r>
      <w:proofErr w:type="spellEnd"/>
      <w:r w:rsidRPr="006F5FBF">
        <w:rPr>
          <w:rFonts w:ascii="Times New Roman" w:eastAsia="Times New Roman" w:hAnsi="Times New Roman" w:cs="Times New Roman"/>
          <w:sz w:val="28"/>
          <w:szCs w:val="28"/>
          <w:lang w:val="uk-UA"/>
        </w:rPr>
        <w:t>-октавна зв’язка підкріплює тональність a-</w:t>
      </w:r>
      <w:proofErr w:type="spellStart"/>
      <w:r w:rsidRPr="006F5FBF">
        <w:rPr>
          <w:rFonts w:ascii="Times New Roman" w:eastAsia="Times New Roman" w:hAnsi="Times New Roman" w:cs="Times New Roman"/>
          <w:sz w:val="28"/>
          <w:szCs w:val="28"/>
          <w:lang w:val="uk-UA"/>
        </w:rPr>
        <w:t>moll</w:t>
      </w:r>
      <w:proofErr w:type="spellEnd"/>
      <w:r w:rsidRPr="006F5FBF">
        <w:rPr>
          <w:rFonts w:ascii="Times New Roman" w:eastAsia="Times New Roman" w:hAnsi="Times New Roman" w:cs="Times New Roman"/>
          <w:sz w:val="28"/>
          <w:szCs w:val="28"/>
          <w:lang w:val="uk-UA"/>
        </w:rPr>
        <w:t xml:space="preserve"> та формує підхід до проведення мотиву ГП в партії бандури (т. 125). Він має </w:t>
      </w:r>
      <w:r w:rsidRPr="006F5FBF">
        <w:rPr>
          <w:rFonts w:ascii="Times New Roman" w:eastAsia="Times New Roman" w:hAnsi="Times New Roman" w:cs="Times New Roman"/>
          <w:sz w:val="28"/>
          <w:szCs w:val="28"/>
          <w:lang w:val="uk-UA"/>
        </w:rPr>
        <w:lastRenderedPageBreak/>
        <w:t xml:space="preserve">тенденцію до розвитку </w:t>
      </w:r>
      <w:proofErr w:type="spellStart"/>
      <w:r w:rsidRPr="006F5FBF">
        <w:rPr>
          <w:rFonts w:ascii="Times New Roman" w:eastAsia="Times New Roman" w:hAnsi="Times New Roman" w:cs="Times New Roman"/>
          <w:sz w:val="28"/>
          <w:szCs w:val="28"/>
          <w:lang w:val="uk-UA"/>
        </w:rPr>
        <w:t>секвентного</w:t>
      </w:r>
      <w:proofErr w:type="spellEnd"/>
      <w:r w:rsidRPr="006F5FBF">
        <w:rPr>
          <w:rFonts w:ascii="Times New Roman" w:eastAsia="Times New Roman" w:hAnsi="Times New Roman" w:cs="Times New Roman"/>
          <w:sz w:val="28"/>
          <w:szCs w:val="28"/>
          <w:lang w:val="uk-UA"/>
        </w:rPr>
        <w:t xml:space="preserve"> типу на хроматичному октавному русі, що вкотре підводить до кульмінаційного, емоційно-насиченого пунктирного ходу (тт. 131–133). Висхідний рух ламаними октавами модулює в нову для слухача тональність </w:t>
      </w:r>
      <w:proofErr w:type="spellStart"/>
      <w:r w:rsidRPr="006F5FBF">
        <w:rPr>
          <w:rFonts w:ascii="Times New Roman" w:eastAsia="Times New Roman" w:hAnsi="Times New Roman" w:cs="Times New Roman"/>
          <w:sz w:val="28"/>
          <w:szCs w:val="28"/>
          <w:lang w:val="uk-UA"/>
        </w:rPr>
        <w:t>fis-moll</w:t>
      </w:r>
      <w:proofErr w:type="spellEnd"/>
      <w:r w:rsidRPr="006F5FBF">
        <w:rPr>
          <w:rFonts w:ascii="Times New Roman" w:eastAsia="Times New Roman" w:hAnsi="Times New Roman" w:cs="Times New Roman"/>
          <w:sz w:val="28"/>
          <w:szCs w:val="28"/>
          <w:lang w:val="uk-UA"/>
        </w:rPr>
        <w:t xml:space="preserve">. Об’ємне заповнення простору завдяки регістровому різноманіттю, хроматичному руху та пунктирному ритму готує масштабну оркестрову зв’язку в тональності домінанти </w:t>
      </w:r>
      <w:proofErr w:type="spellStart"/>
      <w:r w:rsidRPr="006F5FBF">
        <w:rPr>
          <w:rFonts w:ascii="Times New Roman" w:eastAsia="Times New Roman" w:hAnsi="Times New Roman" w:cs="Times New Roman"/>
          <w:sz w:val="28"/>
          <w:szCs w:val="28"/>
          <w:lang w:val="uk-UA"/>
        </w:rPr>
        <w:t>Cis-dur</w:t>
      </w:r>
      <w:proofErr w:type="spellEnd"/>
      <w:r w:rsidRPr="006F5FBF">
        <w:rPr>
          <w:rFonts w:ascii="Times New Roman" w:eastAsia="Times New Roman" w:hAnsi="Times New Roman" w:cs="Times New Roman"/>
          <w:sz w:val="28"/>
          <w:szCs w:val="28"/>
          <w:lang w:val="uk-UA"/>
        </w:rPr>
        <w:t xml:space="preserve">, ніби передбачає просвітлення наприкінці частини. </w:t>
      </w:r>
    </w:p>
    <w:p w:rsidR="000A4CF3" w:rsidRPr="006F5FBF" w:rsidRDefault="008E3E2F">
      <w:pPr>
        <w:spacing w:line="360" w:lineRule="auto"/>
        <w:ind w:firstLine="708"/>
        <w:jc w:val="both"/>
        <w:rPr>
          <w:rFonts w:ascii="Times New Roman" w:eastAsia="Times New Roman" w:hAnsi="Times New Roman" w:cs="Times New Roman"/>
          <w:sz w:val="28"/>
          <w:szCs w:val="28"/>
          <w:lang w:val="uk-UA"/>
        </w:rPr>
      </w:pPr>
      <w:r w:rsidRPr="006F5FBF">
        <w:rPr>
          <w:rFonts w:ascii="Times New Roman" w:eastAsia="Times New Roman" w:hAnsi="Times New Roman" w:cs="Times New Roman"/>
          <w:sz w:val="28"/>
          <w:szCs w:val="28"/>
          <w:lang w:val="uk-UA"/>
        </w:rPr>
        <w:t xml:space="preserve">Каденція (тт. 144–152) досить невелика, проте глибоко </w:t>
      </w:r>
      <w:proofErr w:type="spellStart"/>
      <w:r w:rsidRPr="006F5FBF">
        <w:rPr>
          <w:rFonts w:ascii="Times New Roman" w:eastAsia="Times New Roman" w:hAnsi="Times New Roman" w:cs="Times New Roman"/>
          <w:sz w:val="28"/>
          <w:szCs w:val="28"/>
          <w:lang w:val="uk-UA"/>
        </w:rPr>
        <w:t>рефлексуюча</w:t>
      </w:r>
      <w:proofErr w:type="spellEnd"/>
      <w:r w:rsidRPr="006F5FBF">
        <w:rPr>
          <w:rFonts w:ascii="Times New Roman" w:eastAsia="Times New Roman" w:hAnsi="Times New Roman" w:cs="Times New Roman"/>
          <w:sz w:val="28"/>
          <w:szCs w:val="28"/>
          <w:lang w:val="uk-UA"/>
        </w:rPr>
        <w:t xml:space="preserve">. Вона утворює смислову кульмінацію, викладену хроматичним пунктирним рухом; її основна мелодія рухається у висхідному напрямку, а </w:t>
      </w:r>
      <w:proofErr w:type="spellStart"/>
      <w:r w:rsidRPr="006F5FBF">
        <w:rPr>
          <w:rFonts w:ascii="Times New Roman" w:eastAsia="Times New Roman" w:hAnsi="Times New Roman" w:cs="Times New Roman"/>
          <w:sz w:val="28"/>
          <w:szCs w:val="28"/>
          <w:lang w:val="uk-UA"/>
        </w:rPr>
        <w:t>акомпонуючі</w:t>
      </w:r>
      <w:proofErr w:type="spellEnd"/>
      <w:r w:rsidRPr="006F5FBF">
        <w:rPr>
          <w:rFonts w:ascii="Times New Roman" w:eastAsia="Times New Roman" w:hAnsi="Times New Roman" w:cs="Times New Roman"/>
          <w:sz w:val="28"/>
          <w:szCs w:val="28"/>
          <w:lang w:val="uk-UA"/>
        </w:rPr>
        <w:t xml:space="preserve"> мотиви – у низхідному, що ніби виражає внутрішнє протиріччя головного героя та неможливість самовизначення.  </w:t>
      </w:r>
      <w:proofErr w:type="spellStart"/>
      <w:r w:rsidRPr="006F5FBF">
        <w:rPr>
          <w:rFonts w:ascii="Times New Roman" w:eastAsia="Times New Roman" w:hAnsi="Times New Roman" w:cs="Times New Roman"/>
          <w:sz w:val="28"/>
          <w:szCs w:val="28"/>
          <w:lang w:val="uk-UA"/>
        </w:rPr>
        <w:t>Каденційний</w:t>
      </w:r>
      <w:proofErr w:type="spellEnd"/>
      <w:r w:rsidRPr="006F5FBF">
        <w:rPr>
          <w:rFonts w:ascii="Times New Roman" w:eastAsia="Times New Roman" w:hAnsi="Times New Roman" w:cs="Times New Roman"/>
          <w:sz w:val="28"/>
          <w:szCs w:val="28"/>
          <w:lang w:val="uk-UA"/>
        </w:rPr>
        <w:t xml:space="preserve"> фрагмент врешті решт підкріплюється акордовими стовпами в партії оркестру. Акордові регістрові стрибки та стрімкий октавний злет по мелодичному фа-</w:t>
      </w:r>
      <w:proofErr w:type="spellStart"/>
      <w:r w:rsidRPr="006F5FBF">
        <w:rPr>
          <w:rFonts w:ascii="Times New Roman" w:eastAsia="Times New Roman" w:hAnsi="Times New Roman" w:cs="Times New Roman"/>
          <w:sz w:val="28"/>
          <w:szCs w:val="28"/>
          <w:lang w:val="uk-UA"/>
        </w:rPr>
        <w:t>дієз</w:t>
      </w:r>
      <w:proofErr w:type="spellEnd"/>
      <w:r w:rsidRPr="006F5FBF">
        <w:rPr>
          <w:rFonts w:ascii="Times New Roman" w:eastAsia="Times New Roman" w:hAnsi="Times New Roman" w:cs="Times New Roman"/>
          <w:sz w:val="28"/>
          <w:szCs w:val="28"/>
          <w:lang w:val="uk-UA"/>
        </w:rPr>
        <w:t xml:space="preserve"> мінору передає ініціативу партії оркестру (тт. 153–156), побудованій на мотивах ГП.</w:t>
      </w:r>
    </w:p>
    <w:p w:rsidR="000A4CF3" w:rsidRPr="006F5FBF" w:rsidRDefault="008E3E2F">
      <w:pPr>
        <w:spacing w:line="360" w:lineRule="auto"/>
        <w:ind w:firstLine="708"/>
        <w:jc w:val="both"/>
        <w:rPr>
          <w:rFonts w:ascii="Times New Roman" w:eastAsia="Times New Roman" w:hAnsi="Times New Roman" w:cs="Times New Roman"/>
          <w:sz w:val="28"/>
          <w:szCs w:val="28"/>
          <w:lang w:val="uk-UA"/>
        </w:rPr>
      </w:pPr>
      <w:r w:rsidRPr="006F5FBF">
        <w:rPr>
          <w:rFonts w:ascii="Times New Roman" w:eastAsia="Times New Roman" w:hAnsi="Times New Roman" w:cs="Times New Roman"/>
          <w:sz w:val="28"/>
          <w:szCs w:val="28"/>
          <w:lang w:val="uk-UA"/>
        </w:rPr>
        <w:t xml:space="preserve">Реприза </w:t>
      </w:r>
      <w:proofErr w:type="spellStart"/>
      <w:r w:rsidRPr="006F5FBF">
        <w:rPr>
          <w:rFonts w:ascii="Times New Roman" w:eastAsia="Times New Roman" w:hAnsi="Times New Roman" w:cs="Times New Roman"/>
          <w:sz w:val="28"/>
          <w:szCs w:val="28"/>
          <w:lang w:val="uk-UA"/>
        </w:rPr>
        <w:t>Agitato</w:t>
      </w:r>
      <w:proofErr w:type="spellEnd"/>
      <w:r w:rsidRPr="006F5FBF">
        <w:rPr>
          <w:rFonts w:ascii="Times New Roman" w:eastAsia="Times New Roman" w:hAnsi="Times New Roman" w:cs="Times New Roman"/>
          <w:sz w:val="28"/>
          <w:szCs w:val="28"/>
          <w:lang w:val="uk-UA"/>
        </w:rPr>
        <w:t xml:space="preserve"> (т. 156,5) починається одразу з другої теми ГП. Вона видозмінена </w:t>
      </w:r>
      <w:proofErr w:type="spellStart"/>
      <w:r w:rsidRPr="006F5FBF">
        <w:rPr>
          <w:rFonts w:ascii="Times New Roman" w:eastAsia="Times New Roman" w:hAnsi="Times New Roman" w:cs="Times New Roman"/>
          <w:sz w:val="28"/>
          <w:szCs w:val="28"/>
          <w:lang w:val="uk-UA"/>
        </w:rPr>
        <w:t>фактурно</w:t>
      </w:r>
      <w:proofErr w:type="spellEnd"/>
      <w:r w:rsidRPr="006F5FBF">
        <w:rPr>
          <w:rFonts w:ascii="Times New Roman" w:eastAsia="Times New Roman" w:hAnsi="Times New Roman" w:cs="Times New Roman"/>
          <w:sz w:val="28"/>
          <w:szCs w:val="28"/>
          <w:lang w:val="uk-UA"/>
        </w:rPr>
        <w:t xml:space="preserve">, </w:t>
      </w:r>
      <w:proofErr w:type="spellStart"/>
      <w:r w:rsidRPr="006F5FBF">
        <w:rPr>
          <w:rFonts w:ascii="Times New Roman" w:eastAsia="Times New Roman" w:hAnsi="Times New Roman" w:cs="Times New Roman"/>
          <w:sz w:val="28"/>
          <w:szCs w:val="28"/>
          <w:lang w:val="uk-UA"/>
        </w:rPr>
        <w:t>динамічно</w:t>
      </w:r>
      <w:proofErr w:type="spellEnd"/>
      <w:r w:rsidRPr="006F5FBF">
        <w:rPr>
          <w:rFonts w:ascii="Times New Roman" w:eastAsia="Times New Roman" w:hAnsi="Times New Roman" w:cs="Times New Roman"/>
          <w:sz w:val="28"/>
          <w:szCs w:val="28"/>
          <w:lang w:val="uk-UA"/>
        </w:rPr>
        <w:t xml:space="preserve"> та інколи мелодично. В партії соліста відтворено мелодію з акомпанементом, що робить ГП повністю самостійною та досить складною для виконання. Проте оркестрова партія гармонічно підтримує її танцювальними </w:t>
      </w:r>
      <w:proofErr w:type="spellStart"/>
      <w:r w:rsidRPr="006F5FBF">
        <w:rPr>
          <w:rFonts w:ascii="Times New Roman" w:eastAsia="Times New Roman" w:hAnsi="Times New Roman" w:cs="Times New Roman"/>
          <w:sz w:val="28"/>
          <w:szCs w:val="28"/>
          <w:lang w:val="uk-UA"/>
        </w:rPr>
        <w:t>фігупаціями</w:t>
      </w:r>
      <w:proofErr w:type="spellEnd"/>
      <w:r w:rsidRPr="006F5FBF">
        <w:rPr>
          <w:rFonts w:ascii="Times New Roman" w:eastAsia="Times New Roman" w:hAnsi="Times New Roman" w:cs="Times New Roman"/>
          <w:sz w:val="28"/>
          <w:szCs w:val="28"/>
          <w:lang w:val="uk-UA"/>
        </w:rPr>
        <w:t xml:space="preserve">, викладеними шістнадцятими, та додає низького опорного звучання впевненим басовим регістром. СП (т. 170) є оркестровою </w:t>
      </w:r>
      <w:proofErr w:type="spellStart"/>
      <w:r w:rsidRPr="006F5FBF">
        <w:rPr>
          <w:rFonts w:ascii="Times New Roman" w:eastAsia="Times New Roman" w:hAnsi="Times New Roman" w:cs="Times New Roman"/>
          <w:sz w:val="28"/>
          <w:szCs w:val="28"/>
          <w:lang w:val="uk-UA"/>
        </w:rPr>
        <w:t>перегрою</w:t>
      </w:r>
      <w:proofErr w:type="spellEnd"/>
      <w:r w:rsidRPr="006F5FBF">
        <w:rPr>
          <w:rFonts w:ascii="Times New Roman" w:eastAsia="Times New Roman" w:hAnsi="Times New Roman" w:cs="Times New Roman"/>
          <w:sz w:val="28"/>
          <w:szCs w:val="28"/>
          <w:lang w:val="uk-UA"/>
        </w:rPr>
        <w:t xml:space="preserve"> та побудована на мотивах ГП. Композитор повторно використав прийом октавного регістрового дублювання задля посилення об’ємності звучання оркестру.</w:t>
      </w:r>
    </w:p>
    <w:p w:rsidR="000A4CF3" w:rsidRPr="006F5FBF" w:rsidRDefault="008E3E2F">
      <w:pPr>
        <w:spacing w:line="360" w:lineRule="auto"/>
        <w:ind w:firstLine="708"/>
        <w:jc w:val="both"/>
        <w:rPr>
          <w:rFonts w:ascii="Times New Roman" w:eastAsia="Times New Roman" w:hAnsi="Times New Roman" w:cs="Times New Roman"/>
          <w:sz w:val="28"/>
          <w:szCs w:val="28"/>
          <w:lang w:val="uk-UA"/>
        </w:rPr>
      </w:pPr>
      <w:proofErr w:type="spellStart"/>
      <w:r w:rsidRPr="006F5FBF">
        <w:rPr>
          <w:rFonts w:ascii="Times New Roman" w:eastAsia="Times New Roman" w:hAnsi="Times New Roman" w:cs="Times New Roman"/>
          <w:sz w:val="28"/>
          <w:szCs w:val="28"/>
          <w:lang w:val="uk-UA"/>
        </w:rPr>
        <w:t>Домінантовий</w:t>
      </w:r>
      <w:proofErr w:type="spellEnd"/>
      <w:r w:rsidRPr="006F5FBF">
        <w:rPr>
          <w:rFonts w:ascii="Times New Roman" w:eastAsia="Times New Roman" w:hAnsi="Times New Roman" w:cs="Times New Roman"/>
          <w:sz w:val="28"/>
          <w:szCs w:val="28"/>
          <w:lang w:val="uk-UA"/>
        </w:rPr>
        <w:t xml:space="preserve"> октавний хід в партії оркестру готує слухача до вступу ПП  в тональності однойменній основній – A-</w:t>
      </w:r>
      <w:proofErr w:type="spellStart"/>
      <w:r w:rsidRPr="006F5FBF">
        <w:rPr>
          <w:rFonts w:ascii="Times New Roman" w:eastAsia="Times New Roman" w:hAnsi="Times New Roman" w:cs="Times New Roman"/>
          <w:sz w:val="28"/>
          <w:szCs w:val="28"/>
          <w:lang w:val="uk-UA"/>
        </w:rPr>
        <w:t>dur</w:t>
      </w:r>
      <w:proofErr w:type="spellEnd"/>
      <w:r w:rsidRPr="006F5FBF">
        <w:rPr>
          <w:rFonts w:ascii="Times New Roman" w:eastAsia="Times New Roman" w:hAnsi="Times New Roman" w:cs="Times New Roman"/>
          <w:sz w:val="28"/>
          <w:szCs w:val="28"/>
          <w:lang w:val="uk-UA"/>
        </w:rPr>
        <w:t xml:space="preserve"> </w:t>
      </w:r>
      <w:proofErr w:type="spellStart"/>
      <w:r w:rsidRPr="006F5FBF">
        <w:rPr>
          <w:rFonts w:ascii="Times New Roman" w:eastAsia="Times New Roman" w:hAnsi="Times New Roman" w:cs="Times New Roman"/>
          <w:sz w:val="28"/>
          <w:szCs w:val="28"/>
          <w:lang w:val="uk-UA"/>
        </w:rPr>
        <w:t>Andante</w:t>
      </w:r>
      <w:proofErr w:type="spellEnd"/>
      <w:r w:rsidRPr="006F5FBF">
        <w:rPr>
          <w:rFonts w:ascii="Times New Roman" w:eastAsia="Times New Roman" w:hAnsi="Times New Roman" w:cs="Times New Roman"/>
          <w:sz w:val="28"/>
          <w:szCs w:val="28"/>
          <w:lang w:val="uk-UA"/>
        </w:rPr>
        <w:t xml:space="preserve"> (т. 176). ПП в репризі так само ускладнена </w:t>
      </w:r>
      <w:proofErr w:type="spellStart"/>
      <w:r w:rsidRPr="006F5FBF">
        <w:rPr>
          <w:rFonts w:ascii="Times New Roman" w:eastAsia="Times New Roman" w:hAnsi="Times New Roman" w:cs="Times New Roman"/>
          <w:sz w:val="28"/>
          <w:szCs w:val="28"/>
          <w:lang w:val="uk-UA"/>
        </w:rPr>
        <w:t>фактурно</w:t>
      </w:r>
      <w:proofErr w:type="spellEnd"/>
      <w:r w:rsidRPr="006F5FBF">
        <w:rPr>
          <w:rFonts w:ascii="Times New Roman" w:eastAsia="Times New Roman" w:hAnsi="Times New Roman" w:cs="Times New Roman"/>
          <w:sz w:val="28"/>
          <w:szCs w:val="28"/>
          <w:lang w:val="uk-UA"/>
        </w:rPr>
        <w:t xml:space="preserve"> (додано </w:t>
      </w:r>
      <w:proofErr w:type="spellStart"/>
      <w:r w:rsidRPr="006F5FBF">
        <w:rPr>
          <w:rFonts w:ascii="Times New Roman" w:eastAsia="Times New Roman" w:hAnsi="Times New Roman" w:cs="Times New Roman"/>
          <w:sz w:val="28"/>
          <w:szCs w:val="28"/>
          <w:lang w:val="uk-UA"/>
        </w:rPr>
        <w:t>акомпанементні</w:t>
      </w:r>
      <w:proofErr w:type="spellEnd"/>
      <w:r w:rsidRPr="006F5FBF">
        <w:rPr>
          <w:rFonts w:ascii="Times New Roman" w:eastAsia="Times New Roman" w:hAnsi="Times New Roman" w:cs="Times New Roman"/>
          <w:sz w:val="28"/>
          <w:szCs w:val="28"/>
          <w:lang w:val="uk-UA"/>
        </w:rPr>
        <w:t xml:space="preserve"> фрагменти), видозмінена </w:t>
      </w:r>
      <w:proofErr w:type="spellStart"/>
      <w:r w:rsidRPr="006F5FBF">
        <w:rPr>
          <w:rFonts w:ascii="Times New Roman" w:eastAsia="Times New Roman" w:hAnsi="Times New Roman" w:cs="Times New Roman"/>
          <w:sz w:val="28"/>
          <w:szCs w:val="28"/>
          <w:lang w:val="uk-UA"/>
        </w:rPr>
        <w:t>динамічно</w:t>
      </w:r>
      <w:proofErr w:type="spellEnd"/>
      <w:r w:rsidRPr="006F5FBF">
        <w:rPr>
          <w:rFonts w:ascii="Times New Roman" w:eastAsia="Times New Roman" w:hAnsi="Times New Roman" w:cs="Times New Roman"/>
          <w:sz w:val="28"/>
          <w:szCs w:val="28"/>
          <w:lang w:val="uk-UA"/>
        </w:rPr>
        <w:t xml:space="preserve"> та мелодично. Композитор використав </w:t>
      </w:r>
      <w:proofErr w:type="spellStart"/>
      <w:r w:rsidRPr="006F5FBF">
        <w:rPr>
          <w:rFonts w:ascii="Times New Roman" w:eastAsia="Times New Roman" w:hAnsi="Times New Roman" w:cs="Times New Roman"/>
          <w:sz w:val="28"/>
          <w:szCs w:val="28"/>
          <w:lang w:val="uk-UA"/>
        </w:rPr>
        <w:lastRenderedPageBreak/>
        <w:t>синкопуючу</w:t>
      </w:r>
      <w:proofErr w:type="spellEnd"/>
      <w:r w:rsidRPr="006F5FBF">
        <w:rPr>
          <w:rFonts w:ascii="Times New Roman" w:eastAsia="Times New Roman" w:hAnsi="Times New Roman" w:cs="Times New Roman"/>
          <w:sz w:val="28"/>
          <w:szCs w:val="28"/>
          <w:lang w:val="uk-UA"/>
        </w:rPr>
        <w:t xml:space="preserve"> ритміку та об’ємність в мелодиці, що створює світлий, величний, святковий настрій.</w:t>
      </w:r>
    </w:p>
    <w:p w:rsidR="000A4CF3" w:rsidRPr="006F5FBF" w:rsidRDefault="008E3E2F">
      <w:pPr>
        <w:spacing w:line="360" w:lineRule="auto"/>
        <w:ind w:firstLine="708"/>
        <w:jc w:val="both"/>
        <w:rPr>
          <w:rFonts w:ascii="Times New Roman" w:eastAsia="Times New Roman" w:hAnsi="Times New Roman" w:cs="Times New Roman"/>
          <w:sz w:val="28"/>
          <w:szCs w:val="28"/>
          <w:lang w:val="uk-UA"/>
        </w:rPr>
      </w:pPr>
      <w:r w:rsidRPr="006F5FBF">
        <w:rPr>
          <w:rFonts w:ascii="Times New Roman" w:eastAsia="Times New Roman" w:hAnsi="Times New Roman" w:cs="Times New Roman"/>
          <w:sz w:val="28"/>
          <w:szCs w:val="28"/>
          <w:lang w:val="uk-UA"/>
        </w:rPr>
        <w:t xml:space="preserve">З фрагменту </w:t>
      </w:r>
      <w:proofErr w:type="spellStart"/>
      <w:r w:rsidRPr="006F5FBF">
        <w:rPr>
          <w:rFonts w:ascii="Times New Roman" w:eastAsia="Times New Roman" w:hAnsi="Times New Roman" w:cs="Times New Roman"/>
          <w:sz w:val="28"/>
          <w:szCs w:val="28"/>
          <w:lang w:val="uk-UA"/>
        </w:rPr>
        <w:t>animato</w:t>
      </w:r>
      <w:proofErr w:type="spellEnd"/>
      <w:r w:rsidRPr="006F5FBF">
        <w:rPr>
          <w:rFonts w:ascii="Times New Roman" w:eastAsia="Times New Roman" w:hAnsi="Times New Roman" w:cs="Times New Roman"/>
          <w:sz w:val="28"/>
          <w:szCs w:val="28"/>
          <w:lang w:val="uk-UA"/>
        </w:rPr>
        <w:t xml:space="preserve"> (т. 187) фарби знову згущуються, </w:t>
      </w:r>
      <w:proofErr w:type="spellStart"/>
      <w:r w:rsidRPr="006F5FBF">
        <w:rPr>
          <w:rFonts w:ascii="Times New Roman" w:eastAsia="Times New Roman" w:hAnsi="Times New Roman" w:cs="Times New Roman"/>
          <w:sz w:val="28"/>
          <w:szCs w:val="28"/>
          <w:lang w:val="uk-UA"/>
        </w:rPr>
        <w:t>синкопуючі</w:t>
      </w:r>
      <w:proofErr w:type="spellEnd"/>
      <w:r w:rsidRPr="006F5FBF">
        <w:rPr>
          <w:rFonts w:ascii="Times New Roman" w:eastAsia="Times New Roman" w:hAnsi="Times New Roman" w:cs="Times New Roman"/>
          <w:sz w:val="28"/>
          <w:szCs w:val="28"/>
          <w:lang w:val="uk-UA"/>
        </w:rPr>
        <w:t xml:space="preserve"> ритми, що ніби відтворювали серцебиття, стають більш тривожними та активними. Кульмінація ПП (т. 194) викладена акордовою фактурою та охоплює всі регістри інструменту. В партії оркестру звучать висхідні октавні ходи, що свідчить про підготовку до коди.</w:t>
      </w:r>
    </w:p>
    <w:p w:rsidR="000A4CF3" w:rsidRPr="006F5FBF" w:rsidRDefault="008E3E2F">
      <w:pPr>
        <w:spacing w:line="360" w:lineRule="auto"/>
        <w:ind w:firstLine="708"/>
        <w:jc w:val="both"/>
        <w:rPr>
          <w:rFonts w:ascii="Times New Roman" w:eastAsia="Times New Roman" w:hAnsi="Times New Roman" w:cs="Times New Roman"/>
          <w:sz w:val="27"/>
          <w:szCs w:val="27"/>
          <w:lang w:val="uk-UA"/>
        </w:rPr>
      </w:pPr>
      <w:proofErr w:type="spellStart"/>
      <w:r w:rsidRPr="006F5FBF">
        <w:rPr>
          <w:rFonts w:ascii="Times New Roman" w:eastAsia="Times New Roman" w:hAnsi="Times New Roman" w:cs="Times New Roman"/>
          <w:sz w:val="28"/>
          <w:szCs w:val="28"/>
          <w:lang w:val="uk-UA"/>
        </w:rPr>
        <w:t>Кода</w:t>
      </w:r>
      <w:proofErr w:type="spellEnd"/>
      <w:r w:rsidRPr="006F5FBF">
        <w:rPr>
          <w:rFonts w:ascii="Times New Roman" w:eastAsia="Times New Roman" w:hAnsi="Times New Roman" w:cs="Times New Roman"/>
          <w:sz w:val="28"/>
          <w:szCs w:val="28"/>
          <w:lang w:val="uk-UA"/>
        </w:rPr>
        <w:t xml:space="preserve"> </w:t>
      </w:r>
      <w:proofErr w:type="spellStart"/>
      <w:r w:rsidRPr="006F5FBF">
        <w:rPr>
          <w:rFonts w:ascii="Times New Roman" w:eastAsia="Times New Roman" w:hAnsi="Times New Roman" w:cs="Times New Roman"/>
          <w:sz w:val="28"/>
          <w:szCs w:val="28"/>
          <w:lang w:val="uk-UA"/>
        </w:rPr>
        <w:t>Allegro</w:t>
      </w:r>
      <w:proofErr w:type="spellEnd"/>
      <w:r w:rsidRPr="006F5FBF">
        <w:rPr>
          <w:rFonts w:ascii="Times New Roman" w:eastAsia="Times New Roman" w:hAnsi="Times New Roman" w:cs="Times New Roman"/>
          <w:sz w:val="28"/>
          <w:szCs w:val="28"/>
          <w:lang w:val="uk-UA"/>
        </w:rPr>
        <w:t xml:space="preserve"> </w:t>
      </w:r>
      <w:proofErr w:type="spellStart"/>
      <w:r w:rsidRPr="006F5FBF">
        <w:rPr>
          <w:rFonts w:ascii="Times New Roman" w:eastAsia="Times New Roman" w:hAnsi="Times New Roman" w:cs="Times New Roman"/>
          <w:sz w:val="28"/>
          <w:szCs w:val="28"/>
          <w:lang w:val="uk-UA"/>
        </w:rPr>
        <w:t>maestoso</w:t>
      </w:r>
      <w:proofErr w:type="spellEnd"/>
      <w:r w:rsidRPr="006F5FBF">
        <w:rPr>
          <w:rFonts w:ascii="Times New Roman" w:eastAsia="Times New Roman" w:hAnsi="Times New Roman" w:cs="Times New Roman"/>
          <w:sz w:val="28"/>
          <w:szCs w:val="28"/>
          <w:lang w:val="uk-UA"/>
        </w:rPr>
        <w:t xml:space="preserve"> (т. 196) затверджує величний та яскравий A-</w:t>
      </w:r>
      <w:proofErr w:type="spellStart"/>
      <w:r w:rsidRPr="006F5FBF">
        <w:rPr>
          <w:rFonts w:ascii="Times New Roman" w:eastAsia="Times New Roman" w:hAnsi="Times New Roman" w:cs="Times New Roman"/>
          <w:sz w:val="28"/>
          <w:szCs w:val="28"/>
          <w:lang w:val="uk-UA"/>
        </w:rPr>
        <w:t>dur</w:t>
      </w:r>
      <w:proofErr w:type="spellEnd"/>
      <w:r w:rsidRPr="006F5FBF">
        <w:rPr>
          <w:rFonts w:ascii="Times New Roman" w:eastAsia="Times New Roman" w:hAnsi="Times New Roman" w:cs="Times New Roman"/>
          <w:sz w:val="28"/>
          <w:szCs w:val="28"/>
          <w:lang w:val="uk-UA"/>
        </w:rPr>
        <w:t>.</w:t>
      </w:r>
      <w:r w:rsidRPr="006F5FBF">
        <w:rPr>
          <w:rFonts w:ascii="Times New Roman" w:eastAsia="Times New Roman" w:hAnsi="Times New Roman" w:cs="Times New Roman"/>
          <w:noProof/>
          <w:sz w:val="27"/>
          <w:szCs w:val="27"/>
          <w:lang w:val="ru-RU"/>
        </w:rPr>
        <w:drawing>
          <wp:inline distT="114300" distB="114300" distL="114300" distR="114300">
            <wp:extent cx="5716088" cy="2143125"/>
            <wp:effectExtent l="0" t="0" r="0" b="0"/>
            <wp:docPr id="9" name="image6.jpg"/>
            <wp:cNvGraphicFramePr/>
            <a:graphic xmlns:a="http://schemas.openxmlformats.org/drawingml/2006/main">
              <a:graphicData uri="http://schemas.openxmlformats.org/drawingml/2006/picture">
                <pic:pic xmlns:pic="http://schemas.openxmlformats.org/drawingml/2006/picture">
                  <pic:nvPicPr>
                    <pic:cNvPr id="0" name="image6.jpg"/>
                    <pic:cNvPicPr preferRelativeResize="0"/>
                  </pic:nvPicPr>
                  <pic:blipFill>
                    <a:blip r:embed="rId26"/>
                    <a:srcRect l="5276" t="2910" r="1985" b="3728"/>
                    <a:stretch>
                      <a:fillRect/>
                    </a:stretch>
                  </pic:blipFill>
                  <pic:spPr>
                    <a:xfrm>
                      <a:off x="0" y="0"/>
                      <a:ext cx="5716088" cy="2143125"/>
                    </a:xfrm>
                    <a:prstGeom prst="rect">
                      <a:avLst/>
                    </a:prstGeom>
                    <a:ln/>
                  </pic:spPr>
                </pic:pic>
              </a:graphicData>
            </a:graphic>
          </wp:inline>
        </w:drawing>
      </w:r>
      <w:r w:rsidRPr="006F5FBF">
        <w:rPr>
          <w:rFonts w:ascii="Times New Roman" w:eastAsia="Times New Roman" w:hAnsi="Times New Roman" w:cs="Times New Roman"/>
          <w:sz w:val="27"/>
          <w:szCs w:val="27"/>
          <w:lang w:val="uk-UA"/>
        </w:rPr>
        <w:t xml:space="preserve"> </w:t>
      </w:r>
    </w:p>
    <w:p w:rsidR="000A4CF3" w:rsidRPr="006F5FBF" w:rsidRDefault="008E3E2F">
      <w:pPr>
        <w:spacing w:line="360" w:lineRule="auto"/>
        <w:ind w:right="280" w:firstLine="141"/>
        <w:rPr>
          <w:rFonts w:ascii="Times New Roman" w:eastAsia="Times New Roman" w:hAnsi="Times New Roman" w:cs="Times New Roman"/>
          <w:sz w:val="24"/>
          <w:szCs w:val="24"/>
          <w:lang w:val="uk-UA"/>
        </w:rPr>
      </w:pPr>
      <w:r w:rsidRPr="006F5FBF">
        <w:rPr>
          <w:rFonts w:ascii="Times New Roman" w:eastAsia="Times New Roman" w:hAnsi="Times New Roman" w:cs="Times New Roman"/>
          <w:sz w:val="24"/>
          <w:szCs w:val="24"/>
          <w:lang w:val="uk-UA"/>
        </w:rPr>
        <w:t>Рисунок 12</w:t>
      </w:r>
    </w:p>
    <w:p w:rsidR="000A4CF3" w:rsidRPr="006F5FBF" w:rsidRDefault="008E3E2F">
      <w:pPr>
        <w:spacing w:after="200" w:line="360" w:lineRule="auto"/>
        <w:ind w:right="280" w:firstLine="141"/>
        <w:rPr>
          <w:rFonts w:ascii="Times New Roman" w:eastAsia="Times New Roman" w:hAnsi="Times New Roman" w:cs="Times New Roman"/>
          <w:sz w:val="27"/>
          <w:szCs w:val="27"/>
          <w:lang w:val="uk-UA"/>
        </w:rPr>
      </w:pPr>
      <w:r w:rsidRPr="006F5FBF">
        <w:rPr>
          <w:rFonts w:ascii="Times New Roman" w:eastAsia="Times New Roman" w:hAnsi="Times New Roman" w:cs="Times New Roman"/>
          <w:sz w:val="24"/>
          <w:szCs w:val="24"/>
          <w:lang w:val="uk-UA"/>
        </w:rPr>
        <w:t>А. </w:t>
      </w:r>
      <w:proofErr w:type="spellStart"/>
      <w:r w:rsidRPr="006F5FBF">
        <w:rPr>
          <w:rFonts w:ascii="Times New Roman" w:eastAsia="Times New Roman" w:hAnsi="Times New Roman" w:cs="Times New Roman"/>
          <w:sz w:val="24"/>
          <w:szCs w:val="24"/>
          <w:lang w:val="uk-UA"/>
        </w:rPr>
        <w:t>Маціяка</w:t>
      </w:r>
      <w:proofErr w:type="spellEnd"/>
      <w:r w:rsidRPr="006F5FBF">
        <w:rPr>
          <w:rFonts w:ascii="Times New Roman" w:eastAsia="Times New Roman" w:hAnsi="Times New Roman" w:cs="Times New Roman"/>
          <w:sz w:val="24"/>
          <w:szCs w:val="24"/>
          <w:lang w:val="uk-UA"/>
        </w:rPr>
        <w:t xml:space="preserve"> Концерт для бандури з оркестром a-</w:t>
      </w:r>
      <w:proofErr w:type="spellStart"/>
      <w:r w:rsidRPr="006F5FBF">
        <w:rPr>
          <w:rFonts w:ascii="Times New Roman" w:eastAsia="Times New Roman" w:hAnsi="Times New Roman" w:cs="Times New Roman"/>
          <w:sz w:val="24"/>
          <w:szCs w:val="24"/>
          <w:lang w:val="uk-UA"/>
        </w:rPr>
        <w:t>moll</w:t>
      </w:r>
      <w:proofErr w:type="spellEnd"/>
      <w:r w:rsidRPr="006F5FBF">
        <w:rPr>
          <w:rFonts w:ascii="Times New Roman" w:eastAsia="Times New Roman" w:hAnsi="Times New Roman" w:cs="Times New Roman"/>
          <w:sz w:val="24"/>
          <w:szCs w:val="24"/>
          <w:lang w:val="uk-UA"/>
        </w:rPr>
        <w:t>, I ч. Фрагмент коди.</w:t>
      </w:r>
    </w:p>
    <w:p w:rsidR="000A4CF3" w:rsidRPr="006F5FBF" w:rsidRDefault="008E3E2F">
      <w:pPr>
        <w:spacing w:line="360" w:lineRule="auto"/>
        <w:ind w:firstLine="708"/>
        <w:jc w:val="both"/>
        <w:rPr>
          <w:rFonts w:ascii="Times New Roman" w:eastAsia="Times New Roman" w:hAnsi="Times New Roman" w:cs="Times New Roman"/>
          <w:sz w:val="28"/>
          <w:szCs w:val="28"/>
          <w:lang w:val="uk-UA"/>
        </w:rPr>
      </w:pPr>
      <w:r w:rsidRPr="006F5FBF">
        <w:rPr>
          <w:rFonts w:ascii="Times New Roman" w:eastAsia="Times New Roman" w:hAnsi="Times New Roman" w:cs="Times New Roman"/>
          <w:sz w:val="28"/>
          <w:szCs w:val="28"/>
          <w:lang w:val="uk-UA"/>
        </w:rPr>
        <w:t>Структурна будова розвиваючого типу : за другим проведенням композитор, зберігаючи сталий тональний план (A–</w:t>
      </w:r>
      <w:proofErr w:type="spellStart"/>
      <w:r w:rsidRPr="006F5FBF">
        <w:rPr>
          <w:rFonts w:ascii="Times New Roman" w:eastAsia="Times New Roman" w:hAnsi="Times New Roman" w:cs="Times New Roman"/>
          <w:sz w:val="28"/>
          <w:szCs w:val="28"/>
          <w:lang w:val="uk-UA"/>
        </w:rPr>
        <w:t>fis</w:t>
      </w:r>
      <w:proofErr w:type="spellEnd"/>
      <w:r w:rsidRPr="006F5FBF">
        <w:rPr>
          <w:rFonts w:ascii="Times New Roman" w:eastAsia="Times New Roman" w:hAnsi="Times New Roman" w:cs="Times New Roman"/>
          <w:sz w:val="28"/>
          <w:szCs w:val="28"/>
          <w:lang w:val="uk-UA"/>
        </w:rPr>
        <w:t xml:space="preserve">–D–G), ускладнює партію соліста, додаючи тридцять другі тривалості, аби проявити віртуозність виконавця. Оркестр при цьому звучить </w:t>
      </w:r>
      <w:proofErr w:type="spellStart"/>
      <w:r w:rsidRPr="006F5FBF">
        <w:rPr>
          <w:rFonts w:ascii="Times New Roman" w:eastAsia="Times New Roman" w:hAnsi="Times New Roman" w:cs="Times New Roman"/>
          <w:sz w:val="28"/>
          <w:szCs w:val="28"/>
          <w:lang w:val="uk-UA"/>
        </w:rPr>
        <w:t>tutti</w:t>
      </w:r>
      <w:proofErr w:type="spellEnd"/>
      <w:r w:rsidRPr="006F5FBF">
        <w:rPr>
          <w:rFonts w:ascii="Times New Roman" w:eastAsia="Times New Roman" w:hAnsi="Times New Roman" w:cs="Times New Roman"/>
          <w:sz w:val="28"/>
          <w:szCs w:val="28"/>
          <w:lang w:val="uk-UA"/>
        </w:rPr>
        <w:t xml:space="preserve"> та підтримує соліста акордовою основою. В партії соліста звучить завершальний висхідний октавний хід, викладений тріолями, який передає ініціативу партії оркестру в протилежному </w:t>
      </w:r>
      <w:proofErr w:type="spellStart"/>
      <w:r w:rsidRPr="006F5FBF">
        <w:rPr>
          <w:rFonts w:ascii="Times New Roman" w:eastAsia="Times New Roman" w:hAnsi="Times New Roman" w:cs="Times New Roman"/>
          <w:sz w:val="28"/>
          <w:szCs w:val="28"/>
          <w:lang w:val="uk-UA"/>
        </w:rPr>
        <w:t>нисхідному</w:t>
      </w:r>
      <w:proofErr w:type="spellEnd"/>
      <w:r w:rsidRPr="006F5FBF">
        <w:rPr>
          <w:rFonts w:ascii="Times New Roman" w:eastAsia="Times New Roman" w:hAnsi="Times New Roman" w:cs="Times New Roman"/>
          <w:sz w:val="28"/>
          <w:szCs w:val="28"/>
          <w:lang w:val="uk-UA"/>
        </w:rPr>
        <w:t xml:space="preserve"> русі. Після </w:t>
      </w:r>
      <w:proofErr w:type="spellStart"/>
      <w:r w:rsidRPr="006F5FBF">
        <w:rPr>
          <w:rFonts w:ascii="Times New Roman" w:eastAsia="Times New Roman" w:hAnsi="Times New Roman" w:cs="Times New Roman"/>
          <w:sz w:val="28"/>
          <w:szCs w:val="28"/>
          <w:lang w:val="uk-UA"/>
        </w:rPr>
        <w:t>крещендуючого</w:t>
      </w:r>
      <w:proofErr w:type="spellEnd"/>
      <w:r w:rsidRPr="006F5FBF">
        <w:rPr>
          <w:rFonts w:ascii="Times New Roman" w:eastAsia="Times New Roman" w:hAnsi="Times New Roman" w:cs="Times New Roman"/>
          <w:sz w:val="28"/>
          <w:szCs w:val="28"/>
          <w:lang w:val="uk-UA"/>
        </w:rPr>
        <w:t xml:space="preserve"> </w:t>
      </w:r>
      <w:proofErr w:type="spellStart"/>
      <w:r w:rsidRPr="006F5FBF">
        <w:rPr>
          <w:rFonts w:ascii="Times New Roman" w:eastAsia="Times New Roman" w:hAnsi="Times New Roman" w:cs="Times New Roman"/>
          <w:sz w:val="28"/>
          <w:szCs w:val="28"/>
          <w:lang w:val="uk-UA"/>
        </w:rPr>
        <w:t>tremolando</w:t>
      </w:r>
      <w:proofErr w:type="spellEnd"/>
      <w:r w:rsidRPr="006F5FBF">
        <w:rPr>
          <w:rFonts w:ascii="Times New Roman" w:eastAsia="Times New Roman" w:hAnsi="Times New Roman" w:cs="Times New Roman"/>
          <w:sz w:val="28"/>
          <w:szCs w:val="28"/>
          <w:lang w:val="uk-UA"/>
        </w:rPr>
        <w:t xml:space="preserve"> звучить фінальне затвердження тоніки. Завдяки вищевказаним прийомам </w:t>
      </w:r>
      <w:proofErr w:type="spellStart"/>
      <w:r w:rsidRPr="006F5FBF">
        <w:rPr>
          <w:rFonts w:ascii="Times New Roman" w:eastAsia="Times New Roman" w:hAnsi="Times New Roman" w:cs="Times New Roman"/>
          <w:sz w:val="28"/>
          <w:szCs w:val="28"/>
          <w:lang w:val="uk-UA"/>
        </w:rPr>
        <w:t>кода</w:t>
      </w:r>
      <w:proofErr w:type="spellEnd"/>
      <w:r w:rsidRPr="006F5FBF">
        <w:rPr>
          <w:rFonts w:ascii="Times New Roman" w:eastAsia="Times New Roman" w:hAnsi="Times New Roman" w:cs="Times New Roman"/>
          <w:sz w:val="28"/>
          <w:szCs w:val="28"/>
          <w:lang w:val="uk-UA"/>
        </w:rPr>
        <w:t xml:space="preserve"> звучить </w:t>
      </w:r>
      <w:proofErr w:type="spellStart"/>
      <w:r w:rsidRPr="006F5FBF">
        <w:rPr>
          <w:rFonts w:ascii="Times New Roman" w:eastAsia="Times New Roman" w:hAnsi="Times New Roman" w:cs="Times New Roman"/>
          <w:sz w:val="28"/>
          <w:szCs w:val="28"/>
          <w:lang w:val="uk-UA"/>
        </w:rPr>
        <w:t>помпезно</w:t>
      </w:r>
      <w:proofErr w:type="spellEnd"/>
      <w:r w:rsidRPr="006F5FBF">
        <w:rPr>
          <w:rFonts w:ascii="Times New Roman" w:eastAsia="Times New Roman" w:hAnsi="Times New Roman" w:cs="Times New Roman"/>
          <w:sz w:val="28"/>
          <w:szCs w:val="28"/>
          <w:lang w:val="uk-UA"/>
        </w:rPr>
        <w:t xml:space="preserve"> та блискуче, попри весь драматизм та рефлексію, затверджуючи щасливий, мажорний фінал.</w:t>
      </w:r>
    </w:p>
    <w:p w:rsidR="000A4CF3" w:rsidRPr="006F5FBF" w:rsidRDefault="008E3E2F">
      <w:pPr>
        <w:spacing w:line="360" w:lineRule="auto"/>
        <w:ind w:firstLine="708"/>
        <w:jc w:val="both"/>
        <w:rPr>
          <w:rFonts w:ascii="Times New Roman" w:eastAsia="Times New Roman" w:hAnsi="Times New Roman" w:cs="Times New Roman"/>
          <w:sz w:val="28"/>
          <w:szCs w:val="28"/>
          <w:lang w:val="uk-UA"/>
        </w:rPr>
      </w:pPr>
      <w:r w:rsidRPr="006F5FBF">
        <w:rPr>
          <w:rFonts w:ascii="Times New Roman" w:eastAsia="Times New Roman" w:hAnsi="Times New Roman" w:cs="Times New Roman"/>
          <w:sz w:val="28"/>
          <w:szCs w:val="28"/>
          <w:lang w:val="uk-UA"/>
        </w:rPr>
        <w:lastRenderedPageBreak/>
        <w:t xml:space="preserve">Характер другої частини відрізняється душевністю, ліричністю, </w:t>
      </w:r>
      <w:proofErr w:type="spellStart"/>
      <w:r w:rsidRPr="006F5FBF">
        <w:rPr>
          <w:rFonts w:ascii="Times New Roman" w:eastAsia="Times New Roman" w:hAnsi="Times New Roman" w:cs="Times New Roman"/>
          <w:sz w:val="28"/>
          <w:szCs w:val="28"/>
          <w:lang w:val="uk-UA"/>
        </w:rPr>
        <w:t>кантабільністю</w:t>
      </w:r>
      <w:proofErr w:type="spellEnd"/>
      <w:r w:rsidRPr="006F5FBF">
        <w:rPr>
          <w:rFonts w:ascii="Times New Roman" w:eastAsia="Times New Roman" w:hAnsi="Times New Roman" w:cs="Times New Roman"/>
          <w:sz w:val="28"/>
          <w:szCs w:val="28"/>
          <w:lang w:val="uk-UA"/>
        </w:rPr>
        <w:t xml:space="preserve"> і оркестрового, і бандурного звучання. Вона витримана в дусі міської пісні-романсу</w:t>
      </w:r>
      <w:r w:rsidRPr="006F5FBF">
        <w:rPr>
          <w:rFonts w:ascii="Times New Roman" w:eastAsia="Times New Roman" w:hAnsi="Times New Roman" w:cs="Times New Roman"/>
          <w:sz w:val="24"/>
          <w:szCs w:val="24"/>
          <w:lang w:val="uk-UA"/>
        </w:rPr>
        <w:t> </w:t>
      </w:r>
      <w:r w:rsidRPr="006F5FBF">
        <w:rPr>
          <w:rFonts w:ascii="Times New Roman" w:eastAsia="Times New Roman" w:hAnsi="Times New Roman" w:cs="Times New Roman"/>
          <w:sz w:val="28"/>
          <w:szCs w:val="28"/>
          <w:lang w:val="uk-UA"/>
        </w:rPr>
        <w:t xml:space="preserve">: мелодична, пісенна, фактурна за звучанням. І все ж таки, на нашу думку, перша частина настільки самодостатня, перш за все своєю змістовністю, </w:t>
      </w:r>
      <w:proofErr w:type="spellStart"/>
      <w:r w:rsidRPr="006F5FBF">
        <w:rPr>
          <w:rFonts w:ascii="Times New Roman" w:eastAsia="Times New Roman" w:hAnsi="Times New Roman" w:cs="Times New Roman"/>
          <w:sz w:val="28"/>
          <w:szCs w:val="28"/>
          <w:lang w:val="uk-UA"/>
        </w:rPr>
        <w:t>вибудуваністю</w:t>
      </w:r>
      <w:proofErr w:type="spellEnd"/>
      <w:r w:rsidRPr="006F5FBF">
        <w:rPr>
          <w:rFonts w:ascii="Times New Roman" w:eastAsia="Times New Roman" w:hAnsi="Times New Roman" w:cs="Times New Roman"/>
          <w:sz w:val="28"/>
          <w:szCs w:val="28"/>
          <w:lang w:val="uk-UA"/>
        </w:rPr>
        <w:t xml:space="preserve">, драматургічною логікою, </w:t>
      </w:r>
      <w:proofErr w:type="spellStart"/>
      <w:r w:rsidRPr="006F5FBF">
        <w:rPr>
          <w:rFonts w:ascii="Times New Roman" w:eastAsia="Times New Roman" w:hAnsi="Times New Roman" w:cs="Times New Roman"/>
          <w:sz w:val="28"/>
          <w:szCs w:val="28"/>
          <w:lang w:val="uk-UA"/>
        </w:rPr>
        <w:t>фіналоцентричним</w:t>
      </w:r>
      <w:proofErr w:type="spellEnd"/>
      <w:r w:rsidRPr="006F5FBF">
        <w:rPr>
          <w:rFonts w:ascii="Times New Roman" w:eastAsia="Times New Roman" w:hAnsi="Times New Roman" w:cs="Times New Roman"/>
          <w:sz w:val="28"/>
          <w:szCs w:val="28"/>
          <w:lang w:val="uk-UA"/>
        </w:rPr>
        <w:t xml:space="preserve"> типом, що не виникає потреби в продовженні. Цілком можливо, що композитор все ж таки передбачав фінальну частину. Можливо, «романс» середньої частини виконував би роль ліричного </w:t>
      </w:r>
      <w:proofErr w:type="spellStart"/>
      <w:r w:rsidRPr="006F5FBF">
        <w:rPr>
          <w:rFonts w:ascii="Times New Roman" w:eastAsia="Times New Roman" w:hAnsi="Times New Roman" w:cs="Times New Roman"/>
          <w:sz w:val="28"/>
          <w:szCs w:val="28"/>
          <w:lang w:val="uk-UA"/>
        </w:rPr>
        <w:t>інтермеццо</w:t>
      </w:r>
      <w:proofErr w:type="spellEnd"/>
      <w:r w:rsidRPr="006F5FBF">
        <w:rPr>
          <w:rFonts w:ascii="Times New Roman" w:eastAsia="Times New Roman" w:hAnsi="Times New Roman" w:cs="Times New Roman"/>
          <w:sz w:val="28"/>
          <w:szCs w:val="28"/>
          <w:lang w:val="uk-UA"/>
        </w:rPr>
        <w:t xml:space="preserve">. Такий варіант </w:t>
      </w:r>
      <w:proofErr w:type="spellStart"/>
      <w:r w:rsidRPr="006F5FBF">
        <w:rPr>
          <w:rFonts w:ascii="Times New Roman" w:eastAsia="Times New Roman" w:hAnsi="Times New Roman" w:cs="Times New Roman"/>
          <w:sz w:val="28"/>
          <w:szCs w:val="28"/>
          <w:lang w:val="uk-UA"/>
        </w:rPr>
        <w:t>двочастинного</w:t>
      </w:r>
      <w:proofErr w:type="spellEnd"/>
      <w:r w:rsidRPr="006F5FBF">
        <w:rPr>
          <w:rFonts w:ascii="Times New Roman" w:eastAsia="Times New Roman" w:hAnsi="Times New Roman" w:cs="Times New Roman"/>
          <w:sz w:val="28"/>
          <w:szCs w:val="28"/>
          <w:lang w:val="uk-UA"/>
        </w:rPr>
        <w:t xml:space="preserve"> Концерту, де друга частина не «самостійна», проміжна та інтермедійна, не доводить думку до певних висновків, завершується запитанням. Ця ситуація нагадує історію з восьмою «Незакінченою» симфонією Ф.</w:t>
      </w:r>
      <w:r w:rsidRPr="006F5FBF">
        <w:rPr>
          <w:rFonts w:ascii="Times New Roman" w:eastAsia="Times New Roman" w:hAnsi="Times New Roman" w:cs="Times New Roman"/>
          <w:sz w:val="24"/>
          <w:szCs w:val="24"/>
          <w:lang w:val="uk-UA"/>
        </w:rPr>
        <w:t> </w:t>
      </w:r>
      <w:r w:rsidRPr="006F5FBF">
        <w:rPr>
          <w:rFonts w:ascii="Times New Roman" w:eastAsia="Times New Roman" w:hAnsi="Times New Roman" w:cs="Times New Roman"/>
          <w:sz w:val="28"/>
          <w:szCs w:val="28"/>
          <w:lang w:val="uk-UA"/>
        </w:rPr>
        <w:t>Шуберта, з приводу якої ведуться суперечки і до сьогодення. На відміну від Шуберта, поки не знайдено жодних ескізів щодо написання фіналу третьої частини, тому питання залишається відкритим, як для виконавців, так і для науковців.</w:t>
      </w:r>
    </w:p>
    <w:p w:rsidR="000A4CF3" w:rsidRPr="006F5FBF" w:rsidRDefault="000A4CF3">
      <w:pPr>
        <w:spacing w:line="360" w:lineRule="auto"/>
        <w:ind w:firstLine="708"/>
        <w:jc w:val="both"/>
        <w:rPr>
          <w:rFonts w:ascii="Times New Roman" w:eastAsia="Times New Roman" w:hAnsi="Times New Roman" w:cs="Times New Roman"/>
          <w:sz w:val="28"/>
          <w:szCs w:val="28"/>
          <w:highlight w:val="green"/>
          <w:lang w:val="uk-UA"/>
        </w:rPr>
      </w:pPr>
    </w:p>
    <w:p w:rsidR="000A4CF3" w:rsidRPr="006F5FBF" w:rsidRDefault="008E3E2F">
      <w:pPr>
        <w:pBdr>
          <w:top w:val="nil"/>
          <w:left w:val="nil"/>
          <w:bottom w:val="nil"/>
          <w:right w:val="nil"/>
          <w:between w:val="nil"/>
        </w:pBdr>
        <w:spacing w:line="360" w:lineRule="auto"/>
        <w:jc w:val="both"/>
        <w:rPr>
          <w:rFonts w:ascii="Times New Roman" w:eastAsia="Times New Roman" w:hAnsi="Times New Roman" w:cs="Times New Roman"/>
          <w:b/>
          <w:sz w:val="28"/>
          <w:szCs w:val="28"/>
          <w:lang w:val="uk-UA"/>
        </w:rPr>
      </w:pPr>
      <w:r w:rsidRPr="006F5FBF">
        <w:rPr>
          <w:rFonts w:ascii="Times New Roman" w:eastAsia="Times New Roman" w:hAnsi="Times New Roman" w:cs="Times New Roman"/>
          <w:b/>
          <w:sz w:val="28"/>
          <w:szCs w:val="28"/>
          <w:lang w:val="uk-UA"/>
        </w:rPr>
        <w:t>2.3 Візуалізація Сонати і Концерту А. Маціяки в процесі осучаснення академічної музики</w:t>
      </w:r>
    </w:p>
    <w:p w:rsidR="000A4CF3" w:rsidRPr="006F5FBF" w:rsidRDefault="000A4CF3">
      <w:pPr>
        <w:spacing w:line="360" w:lineRule="auto"/>
        <w:jc w:val="both"/>
        <w:rPr>
          <w:rFonts w:ascii="Times New Roman" w:eastAsia="Times New Roman" w:hAnsi="Times New Roman" w:cs="Times New Roman"/>
          <w:b/>
          <w:sz w:val="28"/>
          <w:szCs w:val="28"/>
          <w:lang w:val="uk-UA"/>
        </w:rPr>
      </w:pPr>
    </w:p>
    <w:p w:rsidR="000A4CF3" w:rsidRPr="006F5FBF" w:rsidRDefault="008E3E2F">
      <w:pPr>
        <w:spacing w:line="360" w:lineRule="auto"/>
        <w:ind w:left="141" w:firstLine="566"/>
        <w:jc w:val="both"/>
        <w:rPr>
          <w:rFonts w:ascii="Times New Roman" w:eastAsia="Times New Roman" w:hAnsi="Times New Roman" w:cs="Times New Roman"/>
          <w:sz w:val="28"/>
          <w:szCs w:val="28"/>
          <w:lang w:val="uk-UA"/>
        </w:rPr>
      </w:pPr>
      <w:r w:rsidRPr="006F5FBF">
        <w:rPr>
          <w:rFonts w:ascii="Times New Roman" w:eastAsia="Times New Roman" w:hAnsi="Times New Roman" w:cs="Times New Roman"/>
          <w:sz w:val="28"/>
          <w:szCs w:val="28"/>
          <w:lang w:val="uk-UA"/>
        </w:rPr>
        <w:t xml:space="preserve">Спираючись на особисті спостереження, можна зауважити, що останнім часом, починаючи з 2010-х років, стрімко зріс інтерес до національного музичного інструменту – бандури. Очевидно, масовий попит населення націлений на бандурну музику у віддзеркаленні сучасних стилів. </w:t>
      </w:r>
    </w:p>
    <w:p w:rsidR="000A4CF3" w:rsidRPr="006F5FBF" w:rsidRDefault="008E3E2F">
      <w:pPr>
        <w:spacing w:line="360" w:lineRule="auto"/>
        <w:ind w:left="141" w:firstLine="566"/>
        <w:jc w:val="both"/>
        <w:rPr>
          <w:rFonts w:ascii="Times New Roman" w:eastAsia="Times New Roman" w:hAnsi="Times New Roman" w:cs="Times New Roman"/>
          <w:sz w:val="28"/>
          <w:szCs w:val="28"/>
          <w:lang w:val="uk-UA"/>
        </w:rPr>
      </w:pPr>
      <w:r w:rsidRPr="006F5FBF">
        <w:rPr>
          <w:rFonts w:ascii="Times New Roman" w:eastAsia="Times New Roman" w:hAnsi="Times New Roman" w:cs="Times New Roman"/>
          <w:sz w:val="28"/>
          <w:szCs w:val="28"/>
          <w:lang w:val="uk-UA"/>
        </w:rPr>
        <w:t xml:space="preserve">Відома в Україні та за її кордонами співачка та бандуристка Марина Круть посіла друге місце у </w:t>
      </w:r>
      <w:proofErr w:type="spellStart"/>
      <w:r w:rsidRPr="006F5FBF">
        <w:rPr>
          <w:rFonts w:ascii="Times New Roman" w:eastAsia="Times New Roman" w:hAnsi="Times New Roman" w:cs="Times New Roman"/>
          <w:sz w:val="28"/>
          <w:szCs w:val="28"/>
          <w:lang w:val="uk-UA"/>
        </w:rPr>
        <w:t>національномі</w:t>
      </w:r>
      <w:proofErr w:type="spellEnd"/>
      <w:r w:rsidRPr="006F5FBF">
        <w:rPr>
          <w:rFonts w:ascii="Times New Roman" w:eastAsia="Times New Roman" w:hAnsi="Times New Roman" w:cs="Times New Roman"/>
          <w:sz w:val="28"/>
          <w:szCs w:val="28"/>
          <w:lang w:val="uk-UA"/>
        </w:rPr>
        <w:t xml:space="preserve"> відборі на пісенний конкурс «Євробачення–2023». Українські гурти з бандурою у складі інструментарію, такі як «</w:t>
      </w:r>
      <w:proofErr w:type="spellStart"/>
      <w:r w:rsidRPr="006F5FBF">
        <w:rPr>
          <w:lang w:val="uk-UA"/>
        </w:rPr>
        <w:fldChar w:fldCharType="begin"/>
      </w:r>
      <w:r w:rsidRPr="006F5FBF">
        <w:rPr>
          <w:lang w:val="uk-UA"/>
        </w:rPr>
        <w:instrText xml:space="preserve"> HYPERLINK "https://www.galychyna.fm/troye-zillia/" \h </w:instrText>
      </w:r>
      <w:r w:rsidRPr="006F5FBF">
        <w:rPr>
          <w:lang w:val="uk-UA"/>
        </w:rPr>
        <w:fldChar w:fldCharType="separate"/>
      </w:r>
      <w:r w:rsidRPr="006F5FBF">
        <w:rPr>
          <w:rFonts w:ascii="Times New Roman" w:eastAsia="Times New Roman" w:hAnsi="Times New Roman" w:cs="Times New Roman"/>
          <w:sz w:val="28"/>
          <w:szCs w:val="28"/>
          <w:lang w:val="uk-UA"/>
        </w:rPr>
        <w:t>Troye</w:t>
      </w:r>
      <w:proofErr w:type="spellEnd"/>
      <w:r w:rsidRPr="006F5FBF">
        <w:rPr>
          <w:rFonts w:ascii="Times New Roman" w:eastAsia="Times New Roman" w:hAnsi="Times New Roman" w:cs="Times New Roman"/>
          <w:sz w:val="28"/>
          <w:szCs w:val="28"/>
          <w:lang w:val="uk-UA"/>
        </w:rPr>
        <w:t xml:space="preserve"> </w:t>
      </w:r>
      <w:proofErr w:type="spellStart"/>
      <w:r w:rsidRPr="006F5FBF">
        <w:rPr>
          <w:rFonts w:ascii="Times New Roman" w:eastAsia="Times New Roman" w:hAnsi="Times New Roman" w:cs="Times New Roman"/>
          <w:sz w:val="28"/>
          <w:szCs w:val="28"/>
          <w:lang w:val="uk-UA"/>
        </w:rPr>
        <w:t>Zillia</w:t>
      </w:r>
      <w:proofErr w:type="spellEnd"/>
      <w:r w:rsidRPr="006F5FBF">
        <w:rPr>
          <w:rFonts w:ascii="Times New Roman" w:eastAsia="Times New Roman" w:hAnsi="Times New Roman" w:cs="Times New Roman"/>
          <w:sz w:val="28"/>
          <w:szCs w:val="28"/>
          <w:lang w:val="uk-UA"/>
        </w:rPr>
        <w:fldChar w:fldCharType="end"/>
      </w:r>
      <w:r w:rsidRPr="006F5FBF">
        <w:rPr>
          <w:rFonts w:ascii="Times New Roman" w:eastAsia="Times New Roman" w:hAnsi="Times New Roman" w:cs="Times New Roman"/>
          <w:sz w:val="28"/>
          <w:szCs w:val="28"/>
          <w:lang w:val="uk-UA"/>
        </w:rPr>
        <w:t>» (солістка-бандуристка Анастасія </w:t>
      </w:r>
      <w:proofErr w:type="spellStart"/>
      <w:r w:rsidRPr="006F5FBF">
        <w:rPr>
          <w:rFonts w:ascii="Times New Roman" w:eastAsia="Times New Roman" w:hAnsi="Times New Roman" w:cs="Times New Roman"/>
          <w:sz w:val="28"/>
          <w:szCs w:val="28"/>
          <w:lang w:val="uk-UA"/>
        </w:rPr>
        <w:t>Войтюк</w:t>
      </w:r>
      <w:proofErr w:type="spellEnd"/>
      <w:r w:rsidRPr="006F5FBF">
        <w:rPr>
          <w:rFonts w:ascii="Times New Roman" w:eastAsia="Times New Roman" w:hAnsi="Times New Roman" w:cs="Times New Roman"/>
          <w:sz w:val="28"/>
          <w:szCs w:val="28"/>
          <w:lang w:val="uk-UA"/>
        </w:rPr>
        <w:t xml:space="preserve">), «В&amp;В Project» (бандура Тетяна Мазур), </w:t>
      </w:r>
      <w:r w:rsidRPr="006F5FBF">
        <w:rPr>
          <w:rFonts w:ascii="Times New Roman" w:eastAsia="Times New Roman" w:hAnsi="Times New Roman" w:cs="Times New Roman"/>
          <w:sz w:val="28"/>
          <w:szCs w:val="28"/>
          <w:lang w:val="uk-UA"/>
        </w:rPr>
        <w:lastRenderedPageBreak/>
        <w:t>«</w:t>
      </w:r>
      <w:proofErr w:type="spellStart"/>
      <w:r w:rsidRPr="006F5FBF">
        <w:rPr>
          <w:rFonts w:ascii="Times New Roman" w:eastAsia="Times New Roman" w:hAnsi="Times New Roman" w:cs="Times New Roman"/>
          <w:sz w:val="28"/>
          <w:szCs w:val="28"/>
          <w:lang w:val="uk-UA"/>
        </w:rPr>
        <w:t>BanduraMen</w:t>
      </w:r>
      <w:proofErr w:type="spellEnd"/>
      <w:r w:rsidRPr="006F5FBF">
        <w:rPr>
          <w:rFonts w:ascii="Times New Roman" w:eastAsia="Times New Roman" w:hAnsi="Times New Roman" w:cs="Times New Roman"/>
          <w:sz w:val="28"/>
          <w:szCs w:val="28"/>
          <w:lang w:val="uk-UA"/>
        </w:rPr>
        <w:t>» (бандура Тарас </w:t>
      </w:r>
      <w:proofErr w:type="spellStart"/>
      <w:r w:rsidRPr="006F5FBF">
        <w:rPr>
          <w:rFonts w:ascii="Times New Roman" w:eastAsia="Times New Roman" w:hAnsi="Times New Roman" w:cs="Times New Roman"/>
          <w:sz w:val="28"/>
          <w:szCs w:val="28"/>
          <w:lang w:val="uk-UA"/>
        </w:rPr>
        <w:t>Яницький</w:t>
      </w:r>
      <w:proofErr w:type="spellEnd"/>
      <w:r w:rsidRPr="006F5FBF">
        <w:rPr>
          <w:rFonts w:ascii="Times New Roman" w:eastAsia="Times New Roman" w:hAnsi="Times New Roman" w:cs="Times New Roman"/>
          <w:sz w:val="28"/>
          <w:szCs w:val="28"/>
          <w:lang w:val="uk-UA"/>
        </w:rPr>
        <w:t xml:space="preserve">) наразі активно популяризують бандуру в жанрах поп, рок, </w:t>
      </w:r>
      <w:proofErr w:type="spellStart"/>
      <w:r w:rsidRPr="006F5FBF">
        <w:rPr>
          <w:rFonts w:ascii="Times New Roman" w:eastAsia="Times New Roman" w:hAnsi="Times New Roman" w:cs="Times New Roman"/>
          <w:sz w:val="28"/>
          <w:szCs w:val="28"/>
          <w:lang w:val="uk-UA"/>
        </w:rPr>
        <w:t>соул</w:t>
      </w:r>
      <w:proofErr w:type="spellEnd"/>
      <w:r w:rsidRPr="006F5FBF">
        <w:rPr>
          <w:rFonts w:ascii="Times New Roman" w:eastAsia="Times New Roman" w:hAnsi="Times New Roman" w:cs="Times New Roman"/>
          <w:sz w:val="28"/>
          <w:szCs w:val="28"/>
          <w:lang w:val="uk-UA"/>
        </w:rPr>
        <w:t xml:space="preserve"> як в Україні, так і за її кордоном.</w:t>
      </w:r>
    </w:p>
    <w:p w:rsidR="000A4CF3" w:rsidRPr="006F5FBF" w:rsidRDefault="008E3E2F">
      <w:pPr>
        <w:spacing w:line="360" w:lineRule="auto"/>
        <w:ind w:left="141" w:firstLine="566"/>
        <w:jc w:val="both"/>
        <w:rPr>
          <w:rFonts w:ascii="Times New Roman" w:eastAsia="Times New Roman" w:hAnsi="Times New Roman" w:cs="Times New Roman"/>
          <w:sz w:val="28"/>
          <w:szCs w:val="28"/>
          <w:lang w:val="uk-UA"/>
        </w:rPr>
      </w:pPr>
      <w:r w:rsidRPr="006F5FBF">
        <w:rPr>
          <w:rFonts w:ascii="Times New Roman" w:eastAsia="Times New Roman" w:hAnsi="Times New Roman" w:cs="Times New Roman"/>
          <w:sz w:val="28"/>
          <w:szCs w:val="28"/>
          <w:lang w:val="uk-UA"/>
        </w:rPr>
        <w:t>Слід зазначити, що академічна бандура в наш час не має такого значного злету популярності. Адже, в широкому значенні, класична музика відноситься до елітарного виду мистецтва, що звужує коло слухачів, й, відповідно, її актуальність.</w:t>
      </w:r>
    </w:p>
    <w:p w:rsidR="000A4CF3" w:rsidRPr="006F5FBF" w:rsidRDefault="008E3E2F">
      <w:pPr>
        <w:spacing w:line="360" w:lineRule="auto"/>
        <w:ind w:left="141" w:firstLine="566"/>
        <w:jc w:val="both"/>
        <w:rPr>
          <w:rFonts w:ascii="Times New Roman" w:eastAsia="Times New Roman" w:hAnsi="Times New Roman" w:cs="Times New Roman"/>
          <w:sz w:val="28"/>
          <w:szCs w:val="28"/>
          <w:lang w:val="uk-UA"/>
        </w:rPr>
      </w:pPr>
      <w:r w:rsidRPr="006F5FBF">
        <w:rPr>
          <w:rFonts w:ascii="Times New Roman" w:eastAsia="Times New Roman" w:hAnsi="Times New Roman" w:cs="Times New Roman"/>
          <w:sz w:val="28"/>
          <w:szCs w:val="28"/>
          <w:lang w:val="uk-UA"/>
        </w:rPr>
        <w:t xml:space="preserve">Складність в просуванні, потреба в багатогодинних заняттях задля якісного виконання творів, «рамки» у процесі комунікації між бандуристом-інструменталістом та слухачем (проблематичність сприйняття інтерпретації, акустичні умови, якість інструменту тощо), низька оплачуваність концертної діяльності в Україні заважають популяризації </w:t>
      </w:r>
      <w:proofErr w:type="spellStart"/>
      <w:r w:rsidRPr="006F5FBF">
        <w:rPr>
          <w:rFonts w:ascii="Times New Roman" w:eastAsia="Times New Roman" w:hAnsi="Times New Roman" w:cs="Times New Roman"/>
          <w:sz w:val="28"/>
          <w:szCs w:val="28"/>
          <w:lang w:val="uk-UA"/>
        </w:rPr>
        <w:t>бандурно</w:t>
      </w:r>
      <w:proofErr w:type="spellEnd"/>
      <w:r w:rsidRPr="006F5FBF">
        <w:rPr>
          <w:rFonts w:ascii="Times New Roman" w:eastAsia="Times New Roman" w:hAnsi="Times New Roman" w:cs="Times New Roman"/>
          <w:sz w:val="28"/>
          <w:szCs w:val="28"/>
          <w:lang w:val="uk-UA"/>
        </w:rPr>
        <w:t>-академічного музикування. Дивлячись на вищевказані позиції, стає зрозумілою важливість її актуалізації.</w:t>
      </w:r>
    </w:p>
    <w:p w:rsidR="000A4CF3" w:rsidRPr="006F5FBF" w:rsidRDefault="008E3E2F">
      <w:pPr>
        <w:spacing w:line="360" w:lineRule="auto"/>
        <w:ind w:left="141" w:firstLine="563"/>
        <w:jc w:val="both"/>
        <w:rPr>
          <w:rFonts w:ascii="Times New Roman" w:eastAsia="Times New Roman" w:hAnsi="Times New Roman" w:cs="Times New Roman"/>
          <w:sz w:val="28"/>
          <w:szCs w:val="28"/>
          <w:lang w:val="uk-UA"/>
        </w:rPr>
      </w:pPr>
      <w:r w:rsidRPr="006F5FBF">
        <w:rPr>
          <w:rFonts w:ascii="Times New Roman" w:eastAsia="Times New Roman" w:hAnsi="Times New Roman" w:cs="Times New Roman"/>
          <w:sz w:val="28"/>
          <w:szCs w:val="28"/>
          <w:lang w:val="uk-UA"/>
        </w:rPr>
        <w:t xml:space="preserve">Виходячи з цього, музиканту-бандуристу доводиться шукати нові способи поширення жанрів академічної музики. Втім, технологічний прогрес значно полегшує та сприяє процесу популяризації академічної бандури. </w:t>
      </w:r>
    </w:p>
    <w:p w:rsidR="000A4CF3" w:rsidRPr="006F5FBF" w:rsidRDefault="008E3E2F">
      <w:pPr>
        <w:spacing w:line="360" w:lineRule="auto"/>
        <w:ind w:left="141" w:firstLine="563"/>
        <w:jc w:val="both"/>
        <w:rPr>
          <w:rFonts w:ascii="Times New Roman" w:eastAsia="Times New Roman" w:hAnsi="Times New Roman" w:cs="Times New Roman"/>
          <w:sz w:val="28"/>
          <w:szCs w:val="28"/>
          <w:lang w:val="uk-UA"/>
        </w:rPr>
      </w:pPr>
      <w:r w:rsidRPr="006F5FBF">
        <w:rPr>
          <w:rFonts w:ascii="Times New Roman" w:eastAsia="Times New Roman" w:hAnsi="Times New Roman" w:cs="Times New Roman"/>
          <w:sz w:val="28"/>
          <w:szCs w:val="28"/>
          <w:lang w:val="uk-UA"/>
        </w:rPr>
        <w:t>Сучасна молодь поглинає більшість інформації через зорове сприйняття, тому задля підвищення зацікавленості широких мас припустимо використовувати візуалізацію, яка, за словами доктора мистецтва В. </w:t>
      </w:r>
      <w:proofErr w:type="spellStart"/>
      <w:r w:rsidRPr="006F5FBF">
        <w:rPr>
          <w:rFonts w:ascii="Times New Roman" w:eastAsia="Times New Roman" w:hAnsi="Times New Roman" w:cs="Times New Roman"/>
          <w:sz w:val="28"/>
          <w:szCs w:val="28"/>
          <w:lang w:val="uk-UA"/>
        </w:rPr>
        <w:t>Кочеткова</w:t>
      </w:r>
      <w:proofErr w:type="spellEnd"/>
      <w:r w:rsidRPr="006F5FBF">
        <w:rPr>
          <w:rFonts w:ascii="Times New Roman" w:eastAsia="Times New Roman" w:hAnsi="Times New Roman" w:cs="Times New Roman"/>
          <w:sz w:val="28"/>
          <w:szCs w:val="28"/>
          <w:lang w:val="uk-UA"/>
        </w:rPr>
        <w:t>, «в сучасному вимірі стала невід’ємною складовою в різних виявах музичної творчості, &lt;...&gt; здібна до заглиблення ключових, вузлових моментів, до висвітлення авторської думки, розстановки смислових акцентів» [23, 121].</w:t>
      </w:r>
    </w:p>
    <w:p w:rsidR="000A4CF3" w:rsidRPr="006F5FBF" w:rsidRDefault="008E3E2F">
      <w:pPr>
        <w:spacing w:line="360" w:lineRule="auto"/>
        <w:ind w:left="141" w:firstLine="566"/>
        <w:jc w:val="both"/>
        <w:rPr>
          <w:rFonts w:ascii="Times New Roman" w:eastAsia="Times New Roman" w:hAnsi="Times New Roman" w:cs="Times New Roman"/>
          <w:sz w:val="28"/>
          <w:szCs w:val="28"/>
          <w:lang w:val="uk-UA"/>
        </w:rPr>
      </w:pPr>
      <w:r w:rsidRPr="006F5FBF">
        <w:rPr>
          <w:rFonts w:ascii="Times New Roman" w:eastAsia="Times New Roman" w:hAnsi="Times New Roman" w:cs="Times New Roman"/>
          <w:sz w:val="28"/>
          <w:szCs w:val="28"/>
          <w:lang w:val="uk-UA"/>
        </w:rPr>
        <w:t xml:space="preserve">Процес створення відеоряду до інструментальної академічної музики, зокрема для бандури, від зародження ідеї до її втілення потребує об'ємних вкладень енергії, креативності творчої думки, фізичних зусиль та матеріального забезпечення. </w:t>
      </w:r>
    </w:p>
    <w:p w:rsidR="000A4CF3" w:rsidRPr="006F5FBF" w:rsidRDefault="008E3E2F">
      <w:pPr>
        <w:spacing w:line="360" w:lineRule="auto"/>
        <w:ind w:left="141" w:firstLine="566"/>
        <w:jc w:val="both"/>
        <w:rPr>
          <w:rFonts w:ascii="Times New Roman" w:eastAsia="Times New Roman" w:hAnsi="Times New Roman" w:cs="Times New Roman"/>
          <w:sz w:val="28"/>
          <w:szCs w:val="28"/>
          <w:lang w:val="uk-UA"/>
        </w:rPr>
      </w:pPr>
      <w:r w:rsidRPr="006F5FBF">
        <w:rPr>
          <w:rFonts w:ascii="Times New Roman" w:eastAsia="Times New Roman" w:hAnsi="Times New Roman" w:cs="Times New Roman"/>
          <w:sz w:val="28"/>
          <w:szCs w:val="28"/>
          <w:lang w:val="uk-UA"/>
        </w:rPr>
        <w:lastRenderedPageBreak/>
        <w:t xml:space="preserve">Молодому музиканту без досвіду доводиться виконувати безліч задач : </w:t>
      </w:r>
    </w:p>
    <w:p w:rsidR="000A4CF3" w:rsidRPr="006F5FBF" w:rsidRDefault="008E3E2F">
      <w:pPr>
        <w:numPr>
          <w:ilvl w:val="0"/>
          <w:numId w:val="8"/>
        </w:numPr>
        <w:spacing w:line="360" w:lineRule="auto"/>
        <w:jc w:val="both"/>
        <w:rPr>
          <w:rFonts w:ascii="Times New Roman" w:eastAsia="Times New Roman" w:hAnsi="Times New Roman" w:cs="Times New Roman"/>
          <w:sz w:val="28"/>
          <w:szCs w:val="28"/>
          <w:lang w:val="uk-UA"/>
        </w:rPr>
      </w:pPr>
      <w:r w:rsidRPr="006F5FBF">
        <w:rPr>
          <w:rFonts w:ascii="Times New Roman" w:eastAsia="Times New Roman" w:hAnsi="Times New Roman" w:cs="Times New Roman"/>
          <w:sz w:val="28"/>
          <w:szCs w:val="28"/>
          <w:lang w:val="uk-UA"/>
        </w:rPr>
        <w:t xml:space="preserve">інтерпретаційну (набути високого рівня виконання твору, задля чого потрібно розвиватися у багатьох сферах, окрім музичної, тобто бути освіченим, </w:t>
      </w:r>
      <w:proofErr w:type="spellStart"/>
      <w:r w:rsidRPr="006F5FBF">
        <w:rPr>
          <w:rFonts w:ascii="Times New Roman" w:eastAsia="Times New Roman" w:hAnsi="Times New Roman" w:cs="Times New Roman"/>
          <w:sz w:val="28"/>
          <w:szCs w:val="28"/>
          <w:lang w:val="uk-UA"/>
        </w:rPr>
        <w:t>інтелектуально</w:t>
      </w:r>
      <w:proofErr w:type="spellEnd"/>
      <w:r w:rsidRPr="006F5FBF">
        <w:rPr>
          <w:rFonts w:ascii="Times New Roman" w:eastAsia="Times New Roman" w:hAnsi="Times New Roman" w:cs="Times New Roman"/>
          <w:sz w:val="28"/>
          <w:szCs w:val="28"/>
          <w:lang w:val="uk-UA"/>
        </w:rPr>
        <w:t xml:space="preserve"> розвиненим музикантом); студійну (звукозапис інструментального академічного твору в студії має особливості та задачі для виконавця);</w:t>
      </w:r>
    </w:p>
    <w:p w:rsidR="000A4CF3" w:rsidRPr="006F5FBF" w:rsidRDefault="008E3E2F">
      <w:pPr>
        <w:numPr>
          <w:ilvl w:val="0"/>
          <w:numId w:val="8"/>
        </w:numPr>
        <w:spacing w:line="360" w:lineRule="auto"/>
        <w:jc w:val="both"/>
        <w:rPr>
          <w:rFonts w:ascii="Times New Roman" w:eastAsia="Times New Roman" w:hAnsi="Times New Roman" w:cs="Times New Roman"/>
          <w:sz w:val="28"/>
          <w:szCs w:val="28"/>
          <w:lang w:val="uk-UA"/>
        </w:rPr>
      </w:pPr>
      <w:r w:rsidRPr="006F5FBF">
        <w:rPr>
          <w:rFonts w:ascii="Times New Roman" w:eastAsia="Times New Roman" w:hAnsi="Times New Roman" w:cs="Times New Roman"/>
          <w:sz w:val="28"/>
          <w:szCs w:val="28"/>
          <w:lang w:val="uk-UA"/>
        </w:rPr>
        <w:t xml:space="preserve">менеджерську (організація простору – студія, апартаменти, відкритий майданчик просто неба, команди – </w:t>
      </w:r>
      <w:proofErr w:type="spellStart"/>
      <w:r w:rsidRPr="006F5FBF">
        <w:rPr>
          <w:rFonts w:ascii="Times New Roman" w:eastAsia="Times New Roman" w:hAnsi="Times New Roman" w:cs="Times New Roman"/>
          <w:sz w:val="28"/>
          <w:szCs w:val="28"/>
          <w:lang w:val="uk-UA"/>
        </w:rPr>
        <w:t>відеограф</w:t>
      </w:r>
      <w:proofErr w:type="spellEnd"/>
      <w:r w:rsidRPr="006F5FBF">
        <w:rPr>
          <w:rFonts w:ascii="Times New Roman" w:eastAsia="Times New Roman" w:hAnsi="Times New Roman" w:cs="Times New Roman"/>
          <w:sz w:val="28"/>
          <w:szCs w:val="28"/>
          <w:lang w:val="uk-UA"/>
        </w:rPr>
        <w:t xml:space="preserve">, помічник, </w:t>
      </w:r>
      <w:proofErr w:type="spellStart"/>
      <w:r w:rsidRPr="006F5FBF">
        <w:rPr>
          <w:rFonts w:ascii="Times New Roman" w:eastAsia="Times New Roman" w:hAnsi="Times New Roman" w:cs="Times New Roman"/>
          <w:sz w:val="28"/>
          <w:szCs w:val="28"/>
          <w:lang w:val="uk-UA"/>
        </w:rPr>
        <w:t>візажист</w:t>
      </w:r>
      <w:proofErr w:type="spellEnd"/>
      <w:r w:rsidRPr="006F5FBF">
        <w:rPr>
          <w:rFonts w:ascii="Times New Roman" w:eastAsia="Times New Roman" w:hAnsi="Times New Roman" w:cs="Times New Roman"/>
          <w:sz w:val="28"/>
          <w:szCs w:val="28"/>
          <w:lang w:val="uk-UA"/>
        </w:rPr>
        <w:t>, герої основної сюжетної лінії – актори/танцівники);</w:t>
      </w:r>
    </w:p>
    <w:p w:rsidR="000A4CF3" w:rsidRPr="006F5FBF" w:rsidRDefault="008E3E2F">
      <w:pPr>
        <w:numPr>
          <w:ilvl w:val="0"/>
          <w:numId w:val="8"/>
        </w:numPr>
        <w:spacing w:line="360" w:lineRule="auto"/>
        <w:jc w:val="both"/>
        <w:rPr>
          <w:rFonts w:ascii="Times New Roman" w:eastAsia="Times New Roman" w:hAnsi="Times New Roman" w:cs="Times New Roman"/>
          <w:sz w:val="28"/>
          <w:szCs w:val="28"/>
          <w:lang w:val="uk-UA"/>
        </w:rPr>
      </w:pPr>
      <w:r w:rsidRPr="006F5FBF">
        <w:rPr>
          <w:rFonts w:ascii="Times New Roman" w:eastAsia="Times New Roman" w:hAnsi="Times New Roman" w:cs="Times New Roman"/>
          <w:sz w:val="28"/>
          <w:szCs w:val="28"/>
          <w:lang w:val="uk-UA"/>
        </w:rPr>
        <w:t>дизайнерську (організація одягу, інтер'єру, бачення макіяжу, відповідність та доречність відеоряду до стилю виконуваної музики);</w:t>
      </w:r>
    </w:p>
    <w:p w:rsidR="000A4CF3" w:rsidRPr="006F5FBF" w:rsidRDefault="008E3E2F">
      <w:pPr>
        <w:numPr>
          <w:ilvl w:val="0"/>
          <w:numId w:val="8"/>
        </w:numPr>
        <w:spacing w:line="360" w:lineRule="auto"/>
        <w:jc w:val="both"/>
        <w:rPr>
          <w:rFonts w:ascii="Times New Roman" w:eastAsia="Times New Roman" w:hAnsi="Times New Roman" w:cs="Times New Roman"/>
          <w:sz w:val="28"/>
          <w:szCs w:val="28"/>
          <w:lang w:val="uk-UA"/>
        </w:rPr>
      </w:pPr>
      <w:r w:rsidRPr="006F5FBF">
        <w:rPr>
          <w:rFonts w:ascii="Times New Roman" w:eastAsia="Times New Roman" w:hAnsi="Times New Roman" w:cs="Times New Roman"/>
          <w:sz w:val="28"/>
          <w:szCs w:val="28"/>
          <w:lang w:val="uk-UA"/>
        </w:rPr>
        <w:t xml:space="preserve">режисерську (постановка кадру, розвиток сюжетної лінії та відповідність </w:t>
      </w:r>
      <w:proofErr w:type="spellStart"/>
      <w:r w:rsidRPr="006F5FBF">
        <w:rPr>
          <w:rFonts w:ascii="Times New Roman" w:eastAsia="Times New Roman" w:hAnsi="Times New Roman" w:cs="Times New Roman"/>
          <w:sz w:val="28"/>
          <w:szCs w:val="28"/>
          <w:lang w:val="uk-UA"/>
        </w:rPr>
        <w:t>таймінгу</w:t>
      </w:r>
      <w:proofErr w:type="spellEnd"/>
      <w:r w:rsidRPr="006F5FBF">
        <w:rPr>
          <w:rFonts w:ascii="Times New Roman" w:eastAsia="Times New Roman" w:hAnsi="Times New Roman" w:cs="Times New Roman"/>
          <w:sz w:val="28"/>
          <w:szCs w:val="28"/>
          <w:lang w:val="uk-UA"/>
        </w:rPr>
        <w:t xml:space="preserve"> відеоряду);</w:t>
      </w:r>
    </w:p>
    <w:p w:rsidR="000A4CF3" w:rsidRPr="006F5FBF" w:rsidRDefault="008E3E2F">
      <w:pPr>
        <w:numPr>
          <w:ilvl w:val="0"/>
          <w:numId w:val="8"/>
        </w:numPr>
        <w:spacing w:line="360" w:lineRule="auto"/>
        <w:jc w:val="both"/>
        <w:rPr>
          <w:rFonts w:ascii="Times New Roman" w:eastAsia="Times New Roman" w:hAnsi="Times New Roman" w:cs="Times New Roman"/>
          <w:sz w:val="28"/>
          <w:szCs w:val="28"/>
          <w:lang w:val="uk-UA"/>
        </w:rPr>
      </w:pPr>
      <w:proofErr w:type="spellStart"/>
      <w:r w:rsidRPr="006F5FBF">
        <w:rPr>
          <w:rFonts w:ascii="Times New Roman" w:eastAsia="Times New Roman" w:hAnsi="Times New Roman" w:cs="Times New Roman"/>
          <w:sz w:val="28"/>
          <w:szCs w:val="28"/>
          <w:lang w:val="uk-UA"/>
        </w:rPr>
        <w:t>монтажерську</w:t>
      </w:r>
      <w:proofErr w:type="spellEnd"/>
      <w:r w:rsidRPr="006F5FBF">
        <w:rPr>
          <w:rFonts w:ascii="Times New Roman" w:eastAsia="Times New Roman" w:hAnsi="Times New Roman" w:cs="Times New Roman"/>
          <w:sz w:val="28"/>
          <w:szCs w:val="28"/>
          <w:lang w:val="uk-UA"/>
        </w:rPr>
        <w:t xml:space="preserve"> (сумісна робота з </w:t>
      </w:r>
      <w:proofErr w:type="spellStart"/>
      <w:r w:rsidRPr="006F5FBF">
        <w:rPr>
          <w:rFonts w:ascii="Times New Roman" w:eastAsia="Times New Roman" w:hAnsi="Times New Roman" w:cs="Times New Roman"/>
          <w:sz w:val="28"/>
          <w:szCs w:val="28"/>
          <w:lang w:val="uk-UA"/>
        </w:rPr>
        <w:t>відеографом</w:t>
      </w:r>
      <w:proofErr w:type="spellEnd"/>
      <w:r w:rsidRPr="006F5FBF">
        <w:rPr>
          <w:rFonts w:ascii="Times New Roman" w:eastAsia="Times New Roman" w:hAnsi="Times New Roman" w:cs="Times New Roman"/>
          <w:sz w:val="28"/>
          <w:szCs w:val="28"/>
          <w:lang w:val="uk-UA"/>
        </w:rPr>
        <w:t xml:space="preserve">, оскільки для створення ефекту натуральності виконання в кадрах, де є безпосередньо взаємодія з бандурою, рухи музиканта-бандуриста складно </w:t>
      </w:r>
      <w:proofErr w:type="spellStart"/>
      <w:r w:rsidRPr="006F5FBF">
        <w:rPr>
          <w:rFonts w:ascii="Times New Roman" w:eastAsia="Times New Roman" w:hAnsi="Times New Roman" w:cs="Times New Roman"/>
          <w:sz w:val="28"/>
          <w:szCs w:val="28"/>
          <w:lang w:val="uk-UA"/>
        </w:rPr>
        <w:t>співставити</w:t>
      </w:r>
      <w:proofErr w:type="spellEnd"/>
      <w:r w:rsidRPr="006F5FBF">
        <w:rPr>
          <w:rFonts w:ascii="Times New Roman" w:eastAsia="Times New Roman" w:hAnsi="Times New Roman" w:cs="Times New Roman"/>
          <w:sz w:val="28"/>
          <w:szCs w:val="28"/>
          <w:lang w:val="uk-UA"/>
        </w:rPr>
        <w:t xml:space="preserve"> з зображенням пересічній людині);</w:t>
      </w:r>
    </w:p>
    <w:p w:rsidR="000A4CF3" w:rsidRPr="006F5FBF" w:rsidRDefault="008E3E2F">
      <w:pPr>
        <w:numPr>
          <w:ilvl w:val="0"/>
          <w:numId w:val="8"/>
        </w:numPr>
        <w:spacing w:line="360" w:lineRule="auto"/>
        <w:jc w:val="both"/>
        <w:rPr>
          <w:rFonts w:ascii="Times New Roman" w:eastAsia="Times New Roman" w:hAnsi="Times New Roman" w:cs="Times New Roman"/>
          <w:sz w:val="28"/>
          <w:szCs w:val="28"/>
          <w:lang w:val="uk-UA"/>
        </w:rPr>
      </w:pPr>
      <w:proofErr w:type="spellStart"/>
      <w:r w:rsidRPr="006F5FBF">
        <w:rPr>
          <w:rFonts w:ascii="Times New Roman" w:eastAsia="Times New Roman" w:hAnsi="Times New Roman" w:cs="Times New Roman"/>
          <w:sz w:val="28"/>
          <w:szCs w:val="28"/>
          <w:lang w:val="uk-UA"/>
        </w:rPr>
        <w:t>продюсерську</w:t>
      </w:r>
      <w:proofErr w:type="spellEnd"/>
      <w:r w:rsidRPr="006F5FBF">
        <w:rPr>
          <w:rFonts w:ascii="Times New Roman" w:eastAsia="Times New Roman" w:hAnsi="Times New Roman" w:cs="Times New Roman"/>
          <w:sz w:val="28"/>
          <w:szCs w:val="28"/>
          <w:lang w:val="uk-UA"/>
        </w:rPr>
        <w:t xml:space="preserve"> (маркетингова робота, реклама, організація «живих» виступів, поширення в соціальних мережах, аналітика активності споживачів).</w:t>
      </w:r>
    </w:p>
    <w:p w:rsidR="000A4CF3" w:rsidRPr="006F5FBF" w:rsidRDefault="008E3E2F">
      <w:pPr>
        <w:spacing w:line="360" w:lineRule="auto"/>
        <w:ind w:firstLine="708"/>
        <w:jc w:val="both"/>
        <w:rPr>
          <w:rFonts w:ascii="Times New Roman" w:eastAsia="Times New Roman" w:hAnsi="Times New Roman" w:cs="Times New Roman"/>
          <w:sz w:val="28"/>
          <w:szCs w:val="28"/>
          <w:lang w:val="uk-UA"/>
        </w:rPr>
      </w:pPr>
      <w:r w:rsidRPr="006F5FBF">
        <w:rPr>
          <w:rFonts w:ascii="Times New Roman" w:eastAsia="Times New Roman" w:hAnsi="Times New Roman" w:cs="Times New Roman"/>
          <w:sz w:val="28"/>
          <w:szCs w:val="28"/>
          <w:lang w:val="uk-UA"/>
        </w:rPr>
        <w:t xml:space="preserve">Задум створення </w:t>
      </w:r>
      <w:proofErr w:type="spellStart"/>
      <w:r w:rsidRPr="006F5FBF">
        <w:rPr>
          <w:rFonts w:ascii="Times New Roman" w:eastAsia="Times New Roman" w:hAnsi="Times New Roman" w:cs="Times New Roman"/>
          <w:sz w:val="28"/>
          <w:szCs w:val="28"/>
          <w:lang w:val="uk-UA"/>
        </w:rPr>
        <w:t>відеокліпу</w:t>
      </w:r>
      <w:proofErr w:type="spellEnd"/>
      <w:r w:rsidRPr="006F5FBF">
        <w:rPr>
          <w:rFonts w:ascii="Times New Roman" w:eastAsia="Times New Roman" w:hAnsi="Times New Roman" w:cs="Times New Roman"/>
          <w:sz w:val="28"/>
          <w:szCs w:val="28"/>
          <w:lang w:val="uk-UA"/>
        </w:rPr>
        <w:t xml:space="preserve"> Сонати А. Маціяки зародився ще під час уроків з фаху, коли для кращого розуміння твору були наведені приклади співставлення інтонацій побічної партії з танцювальними «па». </w:t>
      </w:r>
    </w:p>
    <w:p w:rsidR="000A4CF3" w:rsidRPr="006F5FBF" w:rsidRDefault="008E3E2F">
      <w:pPr>
        <w:spacing w:line="360" w:lineRule="auto"/>
        <w:ind w:firstLine="708"/>
        <w:jc w:val="both"/>
        <w:rPr>
          <w:rFonts w:ascii="Times New Roman" w:eastAsia="Times New Roman" w:hAnsi="Times New Roman" w:cs="Times New Roman"/>
          <w:sz w:val="28"/>
          <w:szCs w:val="28"/>
          <w:lang w:val="uk-UA"/>
        </w:rPr>
      </w:pPr>
      <w:r w:rsidRPr="006F5FBF">
        <w:rPr>
          <w:rFonts w:ascii="Times New Roman" w:eastAsia="Times New Roman" w:hAnsi="Times New Roman" w:cs="Times New Roman"/>
          <w:sz w:val="28"/>
          <w:szCs w:val="28"/>
          <w:lang w:val="uk-UA"/>
        </w:rPr>
        <w:t>Початкова ідея сюжетної лінії мала на меті відобразити історію кохання, що й вкладав в основний задум А. </w:t>
      </w:r>
      <w:proofErr w:type="spellStart"/>
      <w:r w:rsidRPr="006F5FBF">
        <w:rPr>
          <w:rFonts w:ascii="Times New Roman" w:eastAsia="Times New Roman" w:hAnsi="Times New Roman" w:cs="Times New Roman"/>
          <w:sz w:val="28"/>
          <w:szCs w:val="28"/>
          <w:lang w:val="uk-UA"/>
        </w:rPr>
        <w:t>Маціяка</w:t>
      </w:r>
      <w:proofErr w:type="spellEnd"/>
      <w:r w:rsidRPr="006F5FBF">
        <w:rPr>
          <w:rFonts w:ascii="Times New Roman" w:eastAsia="Times New Roman" w:hAnsi="Times New Roman" w:cs="Times New Roman"/>
          <w:sz w:val="28"/>
          <w:szCs w:val="28"/>
          <w:lang w:val="uk-UA"/>
        </w:rPr>
        <w:t xml:space="preserve">, присвячуючи Сонату любій дружині. Мотиви головної партії відобразили драматичні настрої композитора, тяжкість хвороби близької людини та суцільну внутрішню боротьбу і безвихідь. Танцювальні інтонації побічної партії нагадували про </w:t>
      </w:r>
      <w:r w:rsidRPr="006F5FBF">
        <w:rPr>
          <w:rFonts w:ascii="Times New Roman" w:eastAsia="Times New Roman" w:hAnsi="Times New Roman" w:cs="Times New Roman"/>
          <w:sz w:val="28"/>
          <w:szCs w:val="28"/>
          <w:lang w:val="uk-UA"/>
        </w:rPr>
        <w:lastRenderedPageBreak/>
        <w:t>світлі життєві періоди, проблиски надії, гармонію буття двох закоханих людей.</w:t>
      </w:r>
    </w:p>
    <w:p w:rsidR="000A4CF3" w:rsidRPr="006F5FBF" w:rsidRDefault="008E3E2F">
      <w:pPr>
        <w:spacing w:line="360" w:lineRule="auto"/>
        <w:ind w:firstLine="708"/>
        <w:jc w:val="both"/>
        <w:rPr>
          <w:rFonts w:ascii="Times New Roman" w:eastAsia="Times New Roman" w:hAnsi="Times New Roman" w:cs="Times New Roman"/>
          <w:sz w:val="28"/>
          <w:szCs w:val="28"/>
          <w:lang w:val="uk-UA"/>
        </w:rPr>
      </w:pPr>
      <w:r w:rsidRPr="006F5FBF">
        <w:rPr>
          <w:rFonts w:ascii="Times New Roman" w:eastAsia="Times New Roman" w:hAnsi="Times New Roman" w:cs="Times New Roman"/>
          <w:sz w:val="28"/>
          <w:szCs w:val="28"/>
          <w:lang w:val="uk-UA"/>
        </w:rPr>
        <w:t>Однак, не знайшовши танцівника-чоловіка, довелося трансформувати основну ідею та розтлумачити художні образи головної та побічної партій в чоловічий та жіночий відповідно, які б могла проілюструвати одна людина. Проте, виконати танцювальну зв'язку в протилежних зовнішніх образах хореографії та внутрішніх настроях самої танцівниці Ганни </w:t>
      </w:r>
      <w:proofErr w:type="spellStart"/>
      <w:r w:rsidRPr="006F5FBF">
        <w:rPr>
          <w:rFonts w:ascii="Times New Roman" w:eastAsia="Times New Roman" w:hAnsi="Times New Roman" w:cs="Times New Roman"/>
          <w:sz w:val="28"/>
          <w:szCs w:val="28"/>
          <w:lang w:val="uk-UA"/>
        </w:rPr>
        <w:t>Курицької</w:t>
      </w:r>
      <w:proofErr w:type="spellEnd"/>
      <w:r w:rsidRPr="006F5FBF">
        <w:rPr>
          <w:rFonts w:ascii="Times New Roman" w:eastAsia="Times New Roman" w:hAnsi="Times New Roman" w:cs="Times New Roman"/>
          <w:sz w:val="28"/>
          <w:szCs w:val="28"/>
          <w:lang w:val="uk-UA"/>
        </w:rPr>
        <w:t xml:space="preserve">, яка повністю імпровізувала та інтерпретувала музику рухами тіла. </w:t>
      </w:r>
    </w:p>
    <w:p w:rsidR="000A4CF3" w:rsidRPr="006F5FBF" w:rsidRDefault="008E3E2F">
      <w:pPr>
        <w:spacing w:line="360" w:lineRule="auto"/>
        <w:ind w:firstLine="708"/>
        <w:jc w:val="both"/>
        <w:rPr>
          <w:rFonts w:ascii="Times New Roman" w:eastAsia="Times New Roman" w:hAnsi="Times New Roman" w:cs="Times New Roman"/>
          <w:sz w:val="28"/>
          <w:szCs w:val="28"/>
          <w:lang w:val="uk-UA"/>
        </w:rPr>
      </w:pPr>
      <w:r w:rsidRPr="006F5FBF">
        <w:rPr>
          <w:rFonts w:ascii="Times New Roman" w:eastAsia="Times New Roman" w:hAnsi="Times New Roman" w:cs="Times New Roman"/>
          <w:sz w:val="28"/>
          <w:szCs w:val="28"/>
          <w:lang w:val="uk-UA"/>
        </w:rPr>
        <w:t xml:space="preserve">Безпосередньо задля втілення образів та передачі настроїв було використано допоміжні технічні ефекти – гра світлотіней (зйомка при яскравому білому світлі та приглушеній напівтемряві) та використання димового наповнення простору, що додавало об'єму та різноманіття кадрам в кіностудії </w:t>
      </w:r>
      <w:proofErr w:type="spellStart"/>
      <w:r w:rsidRPr="006F5FBF">
        <w:rPr>
          <w:rFonts w:ascii="Times New Roman" w:eastAsia="Times New Roman" w:hAnsi="Times New Roman" w:cs="Times New Roman"/>
          <w:sz w:val="28"/>
          <w:szCs w:val="28"/>
          <w:lang w:val="uk-UA"/>
        </w:rPr>
        <w:t>Contrabas</w:t>
      </w:r>
      <w:proofErr w:type="spellEnd"/>
      <w:r w:rsidRPr="006F5FBF">
        <w:rPr>
          <w:rFonts w:ascii="Times New Roman" w:eastAsia="Times New Roman" w:hAnsi="Times New Roman" w:cs="Times New Roman"/>
          <w:sz w:val="28"/>
          <w:szCs w:val="28"/>
          <w:lang w:val="uk-UA"/>
        </w:rPr>
        <w:t xml:space="preserve"> </w:t>
      </w:r>
      <w:proofErr w:type="spellStart"/>
      <w:r w:rsidRPr="006F5FBF">
        <w:rPr>
          <w:rFonts w:ascii="Times New Roman" w:eastAsia="Times New Roman" w:hAnsi="Times New Roman" w:cs="Times New Roman"/>
          <w:sz w:val="28"/>
          <w:szCs w:val="28"/>
          <w:lang w:val="uk-UA"/>
        </w:rPr>
        <w:t>Studio</w:t>
      </w:r>
      <w:proofErr w:type="spellEnd"/>
      <w:r w:rsidRPr="006F5FBF">
        <w:rPr>
          <w:rFonts w:ascii="Times New Roman" w:eastAsia="Times New Roman" w:hAnsi="Times New Roman" w:cs="Times New Roman"/>
          <w:sz w:val="28"/>
          <w:szCs w:val="28"/>
          <w:lang w:val="uk-UA"/>
        </w:rPr>
        <w:t xml:space="preserve">. Реквізитом використано </w:t>
      </w:r>
      <w:proofErr w:type="spellStart"/>
      <w:r w:rsidRPr="006F5FBF">
        <w:rPr>
          <w:rFonts w:ascii="Times New Roman" w:eastAsia="Times New Roman" w:hAnsi="Times New Roman" w:cs="Times New Roman"/>
          <w:sz w:val="28"/>
          <w:szCs w:val="28"/>
          <w:lang w:val="uk-UA"/>
        </w:rPr>
        <w:t>спіралевидну</w:t>
      </w:r>
      <w:proofErr w:type="spellEnd"/>
      <w:r w:rsidRPr="006F5FBF">
        <w:rPr>
          <w:rFonts w:ascii="Times New Roman" w:eastAsia="Times New Roman" w:hAnsi="Times New Roman" w:cs="Times New Roman"/>
          <w:sz w:val="28"/>
          <w:szCs w:val="28"/>
          <w:lang w:val="uk-UA"/>
        </w:rPr>
        <w:t xml:space="preserve"> штучну квітку, що наче символ кохання, лейтмотивом пронизує обидва образи та переходить із кадру в кадр.</w:t>
      </w:r>
    </w:p>
    <w:p w:rsidR="000A4CF3" w:rsidRPr="006F5FBF" w:rsidRDefault="008E3E2F">
      <w:pPr>
        <w:spacing w:line="360" w:lineRule="auto"/>
        <w:ind w:left="141" w:firstLine="566"/>
        <w:jc w:val="both"/>
        <w:rPr>
          <w:rFonts w:ascii="Times New Roman" w:eastAsia="Times New Roman" w:hAnsi="Times New Roman" w:cs="Times New Roman"/>
          <w:sz w:val="28"/>
          <w:szCs w:val="28"/>
          <w:lang w:val="uk-UA"/>
        </w:rPr>
      </w:pPr>
      <w:r w:rsidRPr="006F5FBF">
        <w:rPr>
          <w:rFonts w:ascii="Times New Roman" w:eastAsia="Times New Roman" w:hAnsi="Times New Roman" w:cs="Times New Roman"/>
          <w:sz w:val="28"/>
          <w:szCs w:val="28"/>
          <w:lang w:val="uk-UA"/>
        </w:rPr>
        <w:t xml:space="preserve">Окрім того, поширення </w:t>
      </w:r>
      <w:proofErr w:type="spellStart"/>
      <w:r w:rsidRPr="006F5FBF">
        <w:rPr>
          <w:rFonts w:ascii="Times New Roman" w:eastAsia="Times New Roman" w:hAnsi="Times New Roman" w:cs="Times New Roman"/>
          <w:sz w:val="28"/>
          <w:szCs w:val="28"/>
          <w:lang w:val="uk-UA"/>
        </w:rPr>
        <w:t>відеокліпів</w:t>
      </w:r>
      <w:proofErr w:type="spellEnd"/>
      <w:r w:rsidRPr="006F5FBF">
        <w:rPr>
          <w:rFonts w:ascii="Times New Roman" w:eastAsia="Times New Roman" w:hAnsi="Times New Roman" w:cs="Times New Roman"/>
          <w:sz w:val="28"/>
          <w:szCs w:val="28"/>
          <w:lang w:val="uk-UA"/>
        </w:rPr>
        <w:t xml:space="preserve"> сприяє комунікації між музикантами по всьому світі.</w:t>
      </w:r>
    </w:p>
    <w:p w:rsidR="000A4CF3" w:rsidRPr="006F5FBF" w:rsidRDefault="008E3E2F">
      <w:pPr>
        <w:spacing w:line="360" w:lineRule="auto"/>
        <w:ind w:left="141" w:firstLine="566"/>
        <w:jc w:val="both"/>
        <w:rPr>
          <w:rFonts w:ascii="Times New Roman" w:eastAsia="Times New Roman" w:hAnsi="Times New Roman" w:cs="Times New Roman"/>
          <w:sz w:val="28"/>
          <w:szCs w:val="28"/>
          <w:lang w:val="uk-UA"/>
        </w:rPr>
      </w:pPr>
      <w:r w:rsidRPr="006F5FBF">
        <w:rPr>
          <w:rFonts w:ascii="Times New Roman" w:eastAsia="Times New Roman" w:hAnsi="Times New Roman" w:cs="Times New Roman"/>
          <w:sz w:val="28"/>
          <w:szCs w:val="28"/>
          <w:lang w:val="uk-UA"/>
        </w:rPr>
        <w:t>Оскільки Соната і Концерт для бандури з оркестром А. </w:t>
      </w:r>
      <w:r w:rsidRPr="006F5FBF">
        <w:rPr>
          <w:rFonts w:ascii="Times New Roman" w:eastAsia="Times New Roman" w:hAnsi="Times New Roman" w:cs="Times New Roman"/>
          <w:b/>
          <w:sz w:val="28"/>
          <w:szCs w:val="28"/>
          <w:lang w:val="uk-UA"/>
        </w:rPr>
        <w:t> </w:t>
      </w:r>
      <w:r w:rsidRPr="006F5FBF">
        <w:rPr>
          <w:rFonts w:ascii="Times New Roman" w:eastAsia="Times New Roman" w:hAnsi="Times New Roman" w:cs="Times New Roman"/>
          <w:sz w:val="28"/>
          <w:szCs w:val="28"/>
          <w:lang w:val="uk-UA"/>
        </w:rPr>
        <w:t xml:space="preserve">Маціяки досить близькі за </w:t>
      </w:r>
      <w:proofErr w:type="spellStart"/>
      <w:r w:rsidRPr="006F5FBF">
        <w:rPr>
          <w:rFonts w:ascii="Times New Roman" w:eastAsia="Times New Roman" w:hAnsi="Times New Roman" w:cs="Times New Roman"/>
          <w:sz w:val="28"/>
          <w:szCs w:val="28"/>
          <w:lang w:val="uk-UA"/>
        </w:rPr>
        <w:t>мотивністю</w:t>
      </w:r>
      <w:proofErr w:type="spellEnd"/>
      <w:r w:rsidRPr="006F5FBF">
        <w:rPr>
          <w:rFonts w:ascii="Times New Roman" w:eastAsia="Times New Roman" w:hAnsi="Times New Roman" w:cs="Times New Roman"/>
          <w:sz w:val="28"/>
          <w:szCs w:val="28"/>
          <w:lang w:val="uk-UA"/>
        </w:rPr>
        <w:t xml:space="preserve"> та драматургією, задля завершення </w:t>
      </w:r>
      <w:proofErr w:type="spellStart"/>
      <w:r w:rsidRPr="006F5FBF">
        <w:rPr>
          <w:rFonts w:ascii="Times New Roman" w:eastAsia="Times New Roman" w:hAnsi="Times New Roman" w:cs="Times New Roman"/>
          <w:sz w:val="28"/>
          <w:szCs w:val="28"/>
          <w:lang w:val="uk-UA"/>
        </w:rPr>
        <w:t>проєкту</w:t>
      </w:r>
      <w:proofErr w:type="spellEnd"/>
      <w:r w:rsidRPr="006F5FBF">
        <w:rPr>
          <w:rFonts w:ascii="Times New Roman" w:eastAsia="Times New Roman" w:hAnsi="Times New Roman" w:cs="Times New Roman"/>
          <w:sz w:val="28"/>
          <w:szCs w:val="28"/>
          <w:lang w:val="uk-UA"/>
        </w:rPr>
        <w:t xml:space="preserve"> візуалізації творів було вирішено втілити ідею створення </w:t>
      </w:r>
      <w:proofErr w:type="spellStart"/>
      <w:r w:rsidRPr="006F5FBF">
        <w:rPr>
          <w:rFonts w:ascii="Times New Roman" w:eastAsia="Times New Roman" w:hAnsi="Times New Roman" w:cs="Times New Roman"/>
          <w:sz w:val="28"/>
          <w:szCs w:val="28"/>
          <w:lang w:val="uk-UA"/>
        </w:rPr>
        <w:t>відеокліпу</w:t>
      </w:r>
      <w:proofErr w:type="spellEnd"/>
      <w:r w:rsidRPr="006F5FBF">
        <w:rPr>
          <w:rFonts w:ascii="Times New Roman" w:eastAsia="Times New Roman" w:hAnsi="Times New Roman" w:cs="Times New Roman"/>
          <w:sz w:val="28"/>
          <w:szCs w:val="28"/>
          <w:lang w:val="uk-UA"/>
        </w:rPr>
        <w:t xml:space="preserve"> Концерту.</w:t>
      </w:r>
    </w:p>
    <w:p w:rsidR="000A4CF3" w:rsidRPr="006F5FBF" w:rsidRDefault="008E3E2F">
      <w:pPr>
        <w:spacing w:line="360" w:lineRule="auto"/>
        <w:ind w:left="141" w:firstLine="566"/>
        <w:jc w:val="both"/>
        <w:rPr>
          <w:rFonts w:ascii="Times New Roman" w:eastAsia="Times New Roman" w:hAnsi="Times New Roman" w:cs="Times New Roman"/>
          <w:sz w:val="28"/>
          <w:szCs w:val="28"/>
          <w:lang w:val="uk-UA"/>
        </w:rPr>
      </w:pPr>
      <w:r w:rsidRPr="006F5FBF">
        <w:rPr>
          <w:rFonts w:ascii="Times New Roman" w:eastAsia="Times New Roman" w:hAnsi="Times New Roman" w:cs="Times New Roman"/>
          <w:sz w:val="28"/>
          <w:szCs w:val="28"/>
          <w:lang w:val="uk-UA"/>
        </w:rPr>
        <w:t xml:space="preserve">У зв'язку з тим, що візуалізація Концерту створена вперше, проєкт може вважатися експериментальним. Проте, досить очікуваним фактом є те, що </w:t>
      </w:r>
      <w:proofErr w:type="spellStart"/>
      <w:r w:rsidRPr="006F5FBF">
        <w:rPr>
          <w:rFonts w:ascii="Times New Roman" w:eastAsia="Times New Roman" w:hAnsi="Times New Roman" w:cs="Times New Roman"/>
          <w:sz w:val="28"/>
          <w:szCs w:val="28"/>
          <w:lang w:val="uk-UA"/>
        </w:rPr>
        <w:t>вузьконаправленість</w:t>
      </w:r>
      <w:proofErr w:type="spellEnd"/>
      <w:r w:rsidRPr="006F5FBF">
        <w:rPr>
          <w:rFonts w:ascii="Times New Roman" w:eastAsia="Times New Roman" w:hAnsi="Times New Roman" w:cs="Times New Roman"/>
          <w:sz w:val="28"/>
          <w:szCs w:val="28"/>
          <w:lang w:val="uk-UA"/>
        </w:rPr>
        <w:t xml:space="preserve"> музики (об’ємність твору, глибока складна драматургія) та новизна можуть викликати як негативні, так і позитивні відгуки та реакції слухацької аудиторії. Для реалізації задуму залучено велику команду : </w:t>
      </w:r>
      <w:proofErr w:type="spellStart"/>
      <w:r w:rsidRPr="006F5FBF">
        <w:rPr>
          <w:rFonts w:ascii="Times New Roman" w:eastAsia="Times New Roman" w:hAnsi="Times New Roman" w:cs="Times New Roman"/>
          <w:sz w:val="28"/>
          <w:szCs w:val="28"/>
          <w:lang w:val="uk-UA"/>
        </w:rPr>
        <w:t>відеограф</w:t>
      </w:r>
      <w:proofErr w:type="spellEnd"/>
      <w:r w:rsidRPr="006F5FBF">
        <w:rPr>
          <w:rFonts w:ascii="Times New Roman" w:eastAsia="Times New Roman" w:hAnsi="Times New Roman" w:cs="Times New Roman"/>
          <w:sz w:val="28"/>
          <w:szCs w:val="28"/>
          <w:lang w:val="uk-UA"/>
        </w:rPr>
        <w:t xml:space="preserve"> Валерія </w:t>
      </w:r>
      <w:proofErr w:type="spellStart"/>
      <w:r w:rsidRPr="006F5FBF">
        <w:rPr>
          <w:rFonts w:ascii="Times New Roman" w:eastAsia="Times New Roman" w:hAnsi="Times New Roman" w:cs="Times New Roman"/>
          <w:sz w:val="28"/>
          <w:szCs w:val="28"/>
          <w:lang w:val="uk-UA"/>
        </w:rPr>
        <w:t>Хижняк</w:t>
      </w:r>
      <w:proofErr w:type="spellEnd"/>
      <w:r w:rsidRPr="006F5FBF">
        <w:rPr>
          <w:rFonts w:ascii="Times New Roman" w:eastAsia="Times New Roman" w:hAnsi="Times New Roman" w:cs="Times New Roman"/>
          <w:sz w:val="28"/>
          <w:szCs w:val="28"/>
          <w:lang w:val="uk-UA"/>
        </w:rPr>
        <w:t xml:space="preserve">, пара танцівників, </w:t>
      </w:r>
      <w:r w:rsidRPr="006F5FBF">
        <w:rPr>
          <w:rFonts w:ascii="Times New Roman" w:eastAsia="Times New Roman" w:hAnsi="Times New Roman" w:cs="Times New Roman"/>
          <w:sz w:val="28"/>
          <w:szCs w:val="28"/>
          <w:lang w:val="uk-UA"/>
        </w:rPr>
        <w:lastRenderedPageBreak/>
        <w:t>концертмейстер Ганна Охота та група помічників на знімальному майданчику.</w:t>
      </w:r>
    </w:p>
    <w:p w:rsidR="000A4CF3" w:rsidRPr="006F5FBF" w:rsidRDefault="008E3E2F">
      <w:pPr>
        <w:spacing w:line="360" w:lineRule="auto"/>
        <w:ind w:left="141" w:firstLine="566"/>
        <w:jc w:val="both"/>
        <w:rPr>
          <w:rFonts w:ascii="Times New Roman" w:eastAsia="Times New Roman" w:hAnsi="Times New Roman" w:cs="Times New Roman"/>
          <w:sz w:val="28"/>
          <w:szCs w:val="28"/>
          <w:lang w:val="uk-UA"/>
        </w:rPr>
      </w:pPr>
      <w:proofErr w:type="spellStart"/>
      <w:r w:rsidRPr="006F5FBF">
        <w:rPr>
          <w:rFonts w:ascii="Times New Roman" w:eastAsia="Times New Roman" w:hAnsi="Times New Roman" w:cs="Times New Roman"/>
          <w:sz w:val="28"/>
          <w:szCs w:val="28"/>
          <w:lang w:val="uk-UA"/>
        </w:rPr>
        <w:t>Відеограф</w:t>
      </w:r>
      <w:proofErr w:type="spellEnd"/>
      <w:r w:rsidRPr="006F5FBF">
        <w:rPr>
          <w:rFonts w:ascii="Times New Roman" w:eastAsia="Times New Roman" w:hAnsi="Times New Roman" w:cs="Times New Roman"/>
          <w:sz w:val="28"/>
          <w:szCs w:val="28"/>
          <w:lang w:val="uk-UA"/>
        </w:rPr>
        <w:t xml:space="preserve"> створила план зйомки під робочою назвою «Мені не добре без тебе», де описано не типову історію кохання : розвиток відносин між чоловіком та жінкою, від ейфорії до пристрасті, молодості – дорослішання, труднощів – нового досвіду, розриву – свободи, свободи – повернення, страху – прийняття, від прийняття до любові. Тобто  показано весь цикл страждань та дзеркальних емоцій щастя на прикладі відносин між чоловіком та жінкою. </w:t>
      </w:r>
    </w:p>
    <w:p w:rsidR="000A4CF3" w:rsidRPr="006F5FBF" w:rsidRDefault="008E3E2F">
      <w:pPr>
        <w:spacing w:line="360" w:lineRule="auto"/>
        <w:ind w:left="141" w:firstLine="566"/>
        <w:jc w:val="both"/>
        <w:rPr>
          <w:rFonts w:ascii="Times New Roman" w:eastAsia="Times New Roman" w:hAnsi="Times New Roman" w:cs="Times New Roman"/>
          <w:sz w:val="28"/>
          <w:szCs w:val="28"/>
          <w:lang w:val="uk-UA"/>
        </w:rPr>
      </w:pPr>
      <w:r w:rsidRPr="006F5FBF">
        <w:rPr>
          <w:rFonts w:ascii="Times New Roman" w:eastAsia="Times New Roman" w:hAnsi="Times New Roman" w:cs="Times New Roman"/>
          <w:sz w:val="28"/>
          <w:szCs w:val="28"/>
          <w:lang w:val="uk-UA"/>
        </w:rPr>
        <w:t xml:space="preserve">Головними персонажами є ексцентричні, яскраві, пристрасні та </w:t>
      </w:r>
      <w:proofErr w:type="spellStart"/>
      <w:r w:rsidRPr="006F5FBF">
        <w:rPr>
          <w:rFonts w:ascii="Times New Roman" w:eastAsia="Times New Roman" w:hAnsi="Times New Roman" w:cs="Times New Roman"/>
          <w:sz w:val="28"/>
          <w:szCs w:val="28"/>
          <w:lang w:val="uk-UA"/>
        </w:rPr>
        <w:t>емпатичні</w:t>
      </w:r>
      <w:proofErr w:type="spellEnd"/>
      <w:r w:rsidRPr="006F5FBF">
        <w:rPr>
          <w:rFonts w:ascii="Times New Roman" w:eastAsia="Times New Roman" w:hAnsi="Times New Roman" w:cs="Times New Roman"/>
          <w:sz w:val="28"/>
          <w:szCs w:val="28"/>
          <w:lang w:val="uk-UA"/>
        </w:rPr>
        <w:t xml:space="preserve"> танцівники та музиканти, як їх </w:t>
      </w:r>
      <w:proofErr w:type="spellStart"/>
      <w:r w:rsidRPr="006F5FBF">
        <w:rPr>
          <w:rFonts w:ascii="Times New Roman" w:eastAsia="Times New Roman" w:hAnsi="Times New Roman" w:cs="Times New Roman"/>
          <w:sz w:val="28"/>
          <w:szCs w:val="28"/>
          <w:lang w:val="uk-UA"/>
        </w:rPr>
        <w:t>альтер</w:t>
      </w:r>
      <w:proofErr w:type="spellEnd"/>
      <w:r w:rsidRPr="006F5FBF">
        <w:rPr>
          <w:rFonts w:ascii="Times New Roman" w:eastAsia="Times New Roman" w:hAnsi="Times New Roman" w:cs="Times New Roman"/>
          <w:sz w:val="28"/>
          <w:szCs w:val="28"/>
          <w:lang w:val="uk-UA"/>
        </w:rPr>
        <w:t xml:space="preserve">-его, зі спокійною та гармонійною натурою. Локацією обрана дорога, як символ пройденого шляху, реквізит – довга тканина шифон, як символ легкості та свободи. Кольорова гама в природних пастельних тонах – блакитний, жовтий. </w:t>
      </w:r>
      <w:proofErr w:type="spellStart"/>
      <w:r w:rsidRPr="006F5FBF">
        <w:rPr>
          <w:rFonts w:ascii="Times New Roman" w:eastAsia="Times New Roman" w:hAnsi="Times New Roman" w:cs="Times New Roman"/>
          <w:sz w:val="28"/>
          <w:szCs w:val="28"/>
          <w:lang w:val="uk-UA"/>
        </w:rPr>
        <w:t>Відеограф</w:t>
      </w:r>
      <w:proofErr w:type="spellEnd"/>
      <w:r w:rsidRPr="006F5FBF">
        <w:rPr>
          <w:rFonts w:ascii="Times New Roman" w:eastAsia="Times New Roman" w:hAnsi="Times New Roman" w:cs="Times New Roman"/>
          <w:sz w:val="28"/>
          <w:szCs w:val="28"/>
          <w:lang w:val="uk-UA"/>
        </w:rPr>
        <w:t xml:space="preserve"> вела зйомку та створила монтаж в досить динамічному темпі : кадри змінюються кожні 10–15 секунд, що додає свіжості баченню та змушує глядача продовжувати перегляд.</w:t>
      </w:r>
    </w:p>
    <w:p w:rsidR="000A4CF3" w:rsidRPr="006F5FBF" w:rsidRDefault="008E3E2F">
      <w:pPr>
        <w:spacing w:line="360" w:lineRule="auto"/>
        <w:ind w:left="141" w:firstLine="566"/>
        <w:jc w:val="both"/>
        <w:rPr>
          <w:rFonts w:ascii="Times New Roman" w:eastAsia="Times New Roman" w:hAnsi="Times New Roman" w:cs="Times New Roman"/>
          <w:sz w:val="28"/>
          <w:szCs w:val="28"/>
          <w:lang w:val="uk-UA"/>
        </w:rPr>
      </w:pPr>
      <w:r w:rsidRPr="006F5FBF">
        <w:rPr>
          <w:rFonts w:ascii="Times New Roman" w:eastAsia="Times New Roman" w:hAnsi="Times New Roman" w:cs="Times New Roman"/>
          <w:sz w:val="28"/>
          <w:szCs w:val="28"/>
          <w:lang w:val="uk-UA"/>
        </w:rPr>
        <w:t>Танцівники, завдяки рухам в стилі «</w:t>
      </w:r>
      <w:proofErr w:type="spellStart"/>
      <w:r w:rsidRPr="006F5FBF">
        <w:rPr>
          <w:rFonts w:ascii="Times New Roman" w:eastAsia="Times New Roman" w:hAnsi="Times New Roman" w:cs="Times New Roman"/>
          <w:sz w:val="28"/>
          <w:szCs w:val="28"/>
          <w:lang w:val="uk-UA"/>
        </w:rPr>
        <w:t>experimental</w:t>
      </w:r>
      <w:proofErr w:type="spellEnd"/>
      <w:r w:rsidRPr="006F5FBF">
        <w:rPr>
          <w:rFonts w:ascii="Times New Roman" w:eastAsia="Times New Roman" w:hAnsi="Times New Roman" w:cs="Times New Roman"/>
          <w:sz w:val="28"/>
          <w:szCs w:val="28"/>
          <w:lang w:val="uk-UA"/>
        </w:rPr>
        <w:t>», вдалося втілити головний задум – шлях боротьби до свободи у відносинах та передати настрої головної та побічної партій. Музиканти, спокійним та стриманим характером, врівноважили хвилю емоцій чоловіка та жінки.</w:t>
      </w:r>
    </w:p>
    <w:p w:rsidR="000A4CF3" w:rsidRPr="006F5FBF" w:rsidRDefault="008E3E2F" w:rsidP="00EC0EB9">
      <w:pPr>
        <w:spacing w:line="360" w:lineRule="auto"/>
        <w:ind w:left="141" w:firstLine="566"/>
        <w:jc w:val="both"/>
        <w:rPr>
          <w:rFonts w:ascii="Times New Roman" w:eastAsia="Times New Roman" w:hAnsi="Times New Roman" w:cs="Times New Roman"/>
          <w:sz w:val="28"/>
          <w:szCs w:val="28"/>
          <w:lang w:val="uk-UA"/>
        </w:rPr>
      </w:pPr>
      <w:r w:rsidRPr="006F5FBF">
        <w:rPr>
          <w:rFonts w:ascii="Times New Roman" w:eastAsia="Times New Roman" w:hAnsi="Times New Roman" w:cs="Times New Roman"/>
          <w:sz w:val="28"/>
          <w:szCs w:val="28"/>
          <w:lang w:val="uk-UA"/>
        </w:rPr>
        <w:t xml:space="preserve">В підсумку, створено роботу в стилі еклектизм – поєднання різнорідних, органічно несумісних елементів, які запозичуються з протилежних концепцій, оскільки поєднують традиційну музику періоду </w:t>
      </w:r>
      <w:proofErr w:type="spellStart"/>
      <w:r w:rsidRPr="006F5FBF">
        <w:rPr>
          <w:rFonts w:ascii="Times New Roman" w:eastAsia="Times New Roman" w:hAnsi="Times New Roman" w:cs="Times New Roman"/>
          <w:sz w:val="28"/>
          <w:szCs w:val="28"/>
          <w:lang w:val="uk-UA"/>
        </w:rPr>
        <w:t>постромантизму</w:t>
      </w:r>
      <w:proofErr w:type="spellEnd"/>
      <w:r w:rsidRPr="006F5FBF">
        <w:rPr>
          <w:rFonts w:ascii="Times New Roman" w:eastAsia="Times New Roman" w:hAnsi="Times New Roman" w:cs="Times New Roman"/>
          <w:sz w:val="28"/>
          <w:szCs w:val="28"/>
          <w:lang w:val="uk-UA"/>
        </w:rPr>
        <w:t xml:space="preserve"> та сучасні танці-</w:t>
      </w:r>
      <w:proofErr w:type="spellStart"/>
      <w:r w:rsidRPr="006F5FBF">
        <w:rPr>
          <w:rFonts w:ascii="Times New Roman" w:eastAsia="Times New Roman" w:hAnsi="Times New Roman" w:cs="Times New Roman"/>
          <w:sz w:val="28"/>
          <w:szCs w:val="28"/>
          <w:lang w:val="uk-UA"/>
        </w:rPr>
        <w:t>experimental</w:t>
      </w:r>
      <w:proofErr w:type="spellEnd"/>
      <w:r w:rsidRPr="006F5FBF">
        <w:rPr>
          <w:rFonts w:ascii="Times New Roman" w:eastAsia="Times New Roman" w:hAnsi="Times New Roman" w:cs="Times New Roman"/>
          <w:sz w:val="28"/>
          <w:szCs w:val="28"/>
          <w:lang w:val="uk-UA"/>
        </w:rPr>
        <w:t xml:space="preserve">. Зацікавленість слухачів підтверджує своєчасність та актуальність наданого формату, про що свідчать позитивні коментарі під відео на сторінці </w:t>
      </w:r>
      <w:proofErr w:type="spellStart"/>
      <w:r w:rsidRPr="006F5FBF">
        <w:rPr>
          <w:rFonts w:ascii="Times New Roman" w:eastAsia="Times New Roman" w:hAnsi="Times New Roman" w:cs="Times New Roman"/>
          <w:sz w:val="28"/>
          <w:szCs w:val="28"/>
          <w:lang w:val="uk-UA"/>
        </w:rPr>
        <w:t>You-Tube</w:t>
      </w:r>
      <w:proofErr w:type="spellEnd"/>
      <w:r w:rsidRPr="006F5FBF">
        <w:rPr>
          <w:rFonts w:ascii="Times New Roman" w:eastAsia="Times New Roman" w:hAnsi="Times New Roman" w:cs="Times New Roman"/>
          <w:sz w:val="28"/>
          <w:szCs w:val="28"/>
          <w:vertAlign w:val="superscript"/>
          <w:lang w:val="uk-UA"/>
        </w:rPr>
        <w:footnoteReference w:id="6"/>
      </w:r>
      <w:r w:rsidRPr="006F5FBF">
        <w:rPr>
          <w:rFonts w:ascii="Times New Roman" w:eastAsia="Times New Roman" w:hAnsi="Times New Roman" w:cs="Times New Roman"/>
          <w:sz w:val="28"/>
          <w:szCs w:val="28"/>
          <w:lang w:val="uk-UA"/>
        </w:rPr>
        <w:t>.</w:t>
      </w:r>
    </w:p>
    <w:p w:rsidR="000A4CF3" w:rsidRPr="006F5FBF" w:rsidRDefault="008E3E2F">
      <w:pPr>
        <w:spacing w:line="360" w:lineRule="auto"/>
        <w:jc w:val="both"/>
        <w:rPr>
          <w:rFonts w:ascii="Times New Roman" w:eastAsia="Times New Roman" w:hAnsi="Times New Roman" w:cs="Times New Roman"/>
          <w:b/>
          <w:sz w:val="28"/>
          <w:szCs w:val="28"/>
          <w:lang w:val="uk-UA"/>
        </w:rPr>
      </w:pPr>
      <w:r w:rsidRPr="006F5FBF">
        <w:rPr>
          <w:rFonts w:ascii="Times New Roman" w:eastAsia="Times New Roman" w:hAnsi="Times New Roman" w:cs="Times New Roman"/>
          <w:b/>
          <w:sz w:val="28"/>
          <w:szCs w:val="28"/>
          <w:lang w:val="uk-UA"/>
        </w:rPr>
        <w:lastRenderedPageBreak/>
        <w:t>Висновки до розділу 2</w:t>
      </w:r>
    </w:p>
    <w:p w:rsidR="000A4CF3" w:rsidRPr="006F5FBF" w:rsidRDefault="000A4CF3">
      <w:pPr>
        <w:spacing w:line="360" w:lineRule="auto"/>
        <w:jc w:val="both"/>
        <w:rPr>
          <w:rFonts w:ascii="Times New Roman" w:eastAsia="Times New Roman" w:hAnsi="Times New Roman" w:cs="Times New Roman"/>
          <w:b/>
          <w:sz w:val="28"/>
          <w:szCs w:val="28"/>
          <w:lang w:val="uk-UA"/>
        </w:rPr>
      </w:pPr>
    </w:p>
    <w:p w:rsidR="000A4CF3" w:rsidRPr="006F5FBF" w:rsidRDefault="008E3E2F">
      <w:pPr>
        <w:spacing w:line="360" w:lineRule="auto"/>
        <w:ind w:firstLine="708"/>
        <w:jc w:val="both"/>
        <w:rPr>
          <w:rFonts w:ascii="Times New Roman" w:eastAsia="Times New Roman" w:hAnsi="Times New Roman" w:cs="Times New Roman"/>
          <w:sz w:val="28"/>
          <w:szCs w:val="28"/>
          <w:lang w:val="uk-UA"/>
        </w:rPr>
      </w:pPr>
      <w:r w:rsidRPr="006F5FBF">
        <w:rPr>
          <w:rFonts w:ascii="Times New Roman" w:eastAsia="Times New Roman" w:hAnsi="Times New Roman" w:cs="Times New Roman"/>
          <w:sz w:val="28"/>
          <w:szCs w:val="28"/>
          <w:lang w:val="uk-UA"/>
        </w:rPr>
        <w:t>Враховуючи важливість збереження традицій та підвищення  актуальності академічної музики серед виконавців та слухачів, шляхом зацікавленості, заохочення до культурної діяльності, можна дійти висновку, що в сучасному світі потрібно шукати модерні способи комунікації виконавця зі слухачем.</w:t>
      </w:r>
    </w:p>
    <w:p w:rsidR="000A4CF3" w:rsidRPr="006F5FBF" w:rsidRDefault="008E3E2F">
      <w:pPr>
        <w:spacing w:line="360" w:lineRule="auto"/>
        <w:ind w:firstLine="708"/>
        <w:jc w:val="both"/>
        <w:rPr>
          <w:rFonts w:ascii="Times New Roman" w:eastAsia="Times New Roman" w:hAnsi="Times New Roman" w:cs="Times New Roman"/>
          <w:sz w:val="28"/>
          <w:szCs w:val="28"/>
          <w:lang w:val="uk-UA"/>
        </w:rPr>
      </w:pPr>
      <w:r w:rsidRPr="006F5FBF">
        <w:rPr>
          <w:rFonts w:ascii="Times New Roman" w:eastAsia="Times New Roman" w:hAnsi="Times New Roman" w:cs="Times New Roman"/>
          <w:sz w:val="28"/>
          <w:szCs w:val="28"/>
          <w:lang w:val="uk-UA"/>
        </w:rPr>
        <w:t xml:space="preserve">Проаналізувавши яскраві приклади творів крупної форми А. Маціяки – Сонату і Концерт для бандури з оркестром – стає зрозумілою перспективність освоєння, теоретичного аналізу та сучасної виконавської інтерпретації концертних жанрів великої форми. Детальний </w:t>
      </w:r>
      <w:proofErr w:type="spellStart"/>
      <w:r w:rsidRPr="006F5FBF">
        <w:rPr>
          <w:rFonts w:ascii="Times New Roman" w:eastAsia="Times New Roman" w:hAnsi="Times New Roman" w:cs="Times New Roman"/>
          <w:sz w:val="28"/>
          <w:szCs w:val="28"/>
          <w:lang w:val="uk-UA"/>
        </w:rPr>
        <w:t>абстрактно</w:t>
      </w:r>
      <w:proofErr w:type="spellEnd"/>
      <w:r w:rsidRPr="006F5FBF">
        <w:rPr>
          <w:rFonts w:ascii="Times New Roman" w:eastAsia="Times New Roman" w:hAnsi="Times New Roman" w:cs="Times New Roman"/>
          <w:sz w:val="28"/>
          <w:szCs w:val="28"/>
          <w:lang w:val="uk-UA"/>
        </w:rPr>
        <w:t>-логічний розбір творів академічного стилю став ґрунтовною основою та проявив актуальні напрямки для подальшого розвитку в полі бандурного мистецтва.</w:t>
      </w:r>
    </w:p>
    <w:p w:rsidR="000A4CF3" w:rsidRPr="006F5FBF" w:rsidRDefault="008E3E2F">
      <w:pPr>
        <w:spacing w:line="360" w:lineRule="auto"/>
        <w:ind w:firstLine="708"/>
        <w:jc w:val="both"/>
        <w:rPr>
          <w:rFonts w:ascii="Times New Roman" w:eastAsia="Times New Roman" w:hAnsi="Times New Roman" w:cs="Times New Roman"/>
          <w:sz w:val="28"/>
          <w:szCs w:val="28"/>
          <w:lang w:val="uk-UA"/>
        </w:rPr>
      </w:pPr>
      <w:r w:rsidRPr="006F5FBF">
        <w:rPr>
          <w:rFonts w:ascii="Times New Roman" w:eastAsia="Times New Roman" w:hAnsi="Times New Roman" w:cs="Times New Roman"/>
          <w:sz w:val="28"/>
          <w:szCs w:val="28"/>
          <w:lang w:val="uk-UA"/>
        </w:rPr>
        <w:t>Безумовно, синтез стилів, еклектика, залучення інших видів мистецтв (театрального, танцювального), візуалізація, використання сучасних технологій (студійний запис, відеозапис, поширення матеріалу на електронних платформах) задля підвищення зацікавленості виконавця та слухача до академічної бандури є актуальним та дієвим шляхом вдосконалення сфери бандурного мистецтва.</w:t>
      </w:r>
    </w:p>
    <w:p w:rsidR="000A4CF3" w:rsidRPr="006F5FBF" w:rsidRDefault="008E3E2F">
      <w:pPr>
        <w:spacing w:line="360" w:lineRule="auto"/>
        <w:ind w:firstLine="708"/>
        <w:jc w:val="both"/>
        <w:rPr>
          <w:rFonts w:ascii="Times New Roman" w:eastAsia="Times New Roman" w:hAnsi="Times New Roman" w:cs="Times New Roman"/>
          <w:sz w:val="28"/>
          <w:szCs w:val="28"/>
          <w:lang w:val="uk-UA"/>
        </w:rPr>
      </w:pPr>
      <w:r w:rsidRPr="006F5FBF">
        <w:rPr>
          <w:rFonts w:ascii="Times New Roman" w:eastAsia="Times New Roman" w:hAnsi="Times New Roman" w:cs="Times New Roman"/>
          <w:sz w:val="28"/>
          <w:szCs w:val="28"/>
          <w:lang w:val="uk-UA"/>
        </w:rPr>
        <w:t xml:space="preserve">Надзвичайно важливо підтримувати та поширювати український народний інструмент – бандуру – в полі академічного мистецтва в Україні та за її межами. При цьому показуючи, що бандура розвивається на рівні з іншими класичними інструментами, крокує «в ногу» з часом і дає безліч можливостей для реалізації творчого задуму.  </w:t>
      </w:r>
    </w:p>
    <w:p w:rsidR="000A4CF3" w:rsidRPr="006F5FBF" w:rsidRDefault="008E3E2F">
      <w:pPr>
        <w:spacing w:line="360" w:lineRule="auto"/>
        <w:jc w:val="both"/>
        <w:rPr>
          <w:rFonts w:ascii="Times New Roman" w:eastAsia="Times New Roman" w:hAnsi="Times New Roman" w:cs="Times New Roman"/>
          <w:sz w:val="28"/>
          <w:szCs w:val="28"/>
          <w:lang w:val="uk-UA"/>
        </w:rPr>
      </w:pPr>
      <w:r w:rsidRPr="006F5FBF">
        <w:rPr>
          <w:lang w:val="uk-UA"/>
        </w:rPr>
        <w:br w:type="page"/>
      </w:r>
    </w:p>
    <w:p w:rsidR="000A4CF3" w:rsidRPr="006F5FBF" w:rsidRDefault="008E3E2F">
      <w:pPr>
        <w:spacing w:line="360" w:lineRule="auto"/>
        <w:jc w:val="center"/>
        <w:rPr>
          <w:rFonts w:ascii="Times New Roman" w:eastAsia="Times New Roman" w:hAnsi="Times New Roman" w:cs="Times New Roman"/>
          <w:b/>
          <w:sz w:val="28"/>
          <w:szCs w:val="28"/>
          <w:lang w:val="uk-UA"/>
        </w:rPr>
      </w:pPr>
      <w:r w:rsidRPr="006F5FBF">
        <w:rPr>
          <w:rFonts w:ascii="Times New Roman" w:eastAsia="Times New Roman" w:hAnsi="Times New Roman" w:cs="Times New Roman"/>
          <w:b/>
          <w:sz w:val="28"/>
          <w:szCs w:val="28"/>
          <w:lang w:val="uk-UA"/>
        </w:rPr>
        <w:lastRenderedPageBreak/>
        <w:t>ВИСНОВКИ</w:t>
      </w:r>
    </w:p>
    <w:p w:rsidR="000A4CF3" w:rsidRPr="006F5FBF" w:rsidRDefault="000A4CF3">
      <w:pPr>
        <w:spacing w:line="360" w:lineRule="auto"/>
        <w:jc w:val="center"/>
        <w:rPr>
          <w:rFonts w:ascii="Times New Roman" w:eastAsia="Times New Roman" w:hAnsi="Times New Roman" w:cs="Times New Roman"/>
          <w:b/>
          <w:sz w:val="28"/>
          <w:szCs w:val="28"/>
          <w:lang w:val="uk-UA"/>
        </w:rPr>
      </w:pPr>
    </w:p>
    <w:p w:rsidR="000A4CF3" w:rsidRPr="006F5FBF" w:rsidRDefault="000A4CF3">
      <w:pPr>
        <w:spacing w:line="360" w:lineRule="auto"/>
        <w:jc w:val="center"/>
        <w:rPr>
          <w:rFonts w:ascii="Times New Roman" w:eastAsia="Times New Roman" w:hAnsi="Times New Roman" w:cs="Times New Roman"/>
          <w:b/>
          <w:sz w:val="28"/>
          <w:szCs w:val="28"/>
          <w:lang w:val="uk-UA"/>
        </w:rPr>
      </w:pPr>
    </w:p>
    <w:p w:rsidR="000A4CF3" w:rsidRPr="006F5FBF" w:rsidRDefault="008E3E2F">
      <w:pPr>
        <w:spacing w:line="360" w:lineRule="auto"/>
        <w:ind w:firstLine="708"/>
        <w:jc w:val="both"/>
        <w:rPr>
          <w:rFonts w:ascii="Times New Roman" w:eastAsia="Times New Roman" w:hAnsi="Times New Roman" w:cs="Times New Roman"/>
          <w:sz w:val="28"/>
          <w:szCs w:val="28"/>
          <w:lang w:val="uk-UA"/>
        </w:rPr>
      </w:pPr>
      <w:r w:rsidRPr="006F5FBF">
        <w:rPr>
          <w:rFonts w:ascii="Times New Roman" w:eastAsia="Times New Roman" w:hAnsi="Times New Roman" w:cs="Times New Roman"/>
          <w:sz w:val="28"/>
          <w:szCs w:val="28"/>
          <w:lang w:val="uk-UA"/>
        </w:rPr>
        <w:t xml:space="preserve">Останнім часом як ніколи важливо підтримувати українську культуру. З'являється все більше можливостей для популяризації вузько направленої сфери, а академічна бандура є саме такою областю. Вона потребує зусиль, аби втримати рівень актуальності та зацікавленості як виконавця, так і слухача. </w:t>
      </w:r>
    </w:p>
    <w:p w:rsidR="000A4CF3" w:rsidRPr="006F5FBF" w:rsidRDefault="008E3E2F">
      <w:pPr>
        <w:spacing w:line="360" w:lineRule="auto"/>
        <w:ind w:firstLine="708"/>
        <w:jc w:val="both"/>
        <w:rPr>
          <w:rFonts w:ascii="Times New Roman" w:eastAsia="Times New Roman" w:hAnsi="Times New Roman" w:cs="Times New Roman"/>
          <w:sz w:val="28"/>
          <w:szCs w:val="28"/>
          <w:lang w:val="uk-UA"/>
        </w:rPr>
      </w:pPr>
      <w:r w:rsidRPr="006F5FBF">
        <w:rPr>
          <w:rFonts w:ascii="Times New Roman" w:eastAsia="Times New Roman" w:hAnsi="Times New Roman" w:cs="Times New Roman"/>
          <w:sz w:val="28"/>
          <w:szCs w:val="28"/>
          <w:lang w:val="uk-UA"/>
        </w:rPr>
        <w:t>Попри реалії сьогодення (воєнний стан), культура невпинно розвивається. Люди підлаштовуються під умови</w:t>
      </w:r>
      <w:r w:rsidRPr="006F5FBF">
        <w:rPr>
          <w:rFonts w:ascii="Times New Roman" w:eastAsia="Times New Roman" w:hAnsi="Times New Roman" w:cs="Times New Roman"/>
          <w:b/>
          <w:sz w:val="28"/>
          <w:szCs w:val="28"/>
          <w:lang w:val="uk-UA"/>
        </w:rPr>
        <w:t> </w:t>
      </w:r>
      <w:r w:rsidRPr="006F5FBF">
        <w:rPr>
          <w:rFonts w:ascii="Times New Roman" w:eastAsia="Times New Roman" w:hAnsi="Times New Roman" w:cs="Times New Roman"/>
          <w:sz w:val="28"/>
          <w:szCs w:val="28"/>
          <w:lang w:val="uk-UA"/>
        </w:rPr>
        <w:t>: створюються та проводяться онлайн конкурси, облаштовуються концертні зали в укриттях (метро, бомбосховища), бандура все частіше з'являється за кордоном в благодійних цілях і, як наслідок, більше популяризується на міжнародному рівні. Окрім того, з'являються та підтримуються нові конкурси, проводяться музичні фестивалі на яких  бандура займає не останнє місце.</w:t>
      </w:r>
    </w:p>
    <w:p w:rsidR="000A4CF3" w:rsidRPr="006F5FBF" w:rsidRDefault="008E3E2F">
      <w:pPr>
        <w:spacing w:line="360" w:lineRule="auto"/>
        <w:ind w:firstLine="708"/>
        <w:jc w:val="both"/>
        <w:rPr>
          <w:rFonts w:ascii="Times New Roman" w:eastAsia="Times New Roman" w:hAnsi="Times New Roman" w:cs="Times New Roman"/>
          <w:sz w:val="28"/>
          <w:szCs w:val="28"/>
          <w:lang w:val="uk-UA"/>
        </w:rPr>
      </w:pPr>
      <w:r w:rsidRPr="006F5FBF">
        <w:rPr>
          <w:rFonts w:ascii="Times New Roman" w:eastAsia="Times New Roman" w:hAnsi="Times New Roman" w:cs="Times New Roman"/>
          <w:sz w:val="28"/>
          <w:szCs w:val="28"/>
          <w:lang w:val="uk-UA"/>
        </w:rPr>
        <w:t xml:space="preserve">Окремо відмітимо технологічний прогрес конструкції інструменту. Покращується якість реставрованих бандур, майстри зацікавлені у виготовлені довговічного матеріалу, бо підвищується попит серед виконавців. Останнім часом, з'являється все більше спеціальних підставок для інструменту, що дозволяє виконавцю розкрити технічний потенціал лівої руки у повній мірі. В той же час, підставки розвантажують спину, що полегшує довготривалі заняття як для дітей, так і для дорослих виконавців, оскільки для якісного професійного виконання академічної музики потрібно приділяти інструменту якнайбільше часу. </w:t>
      </w:r>
    </w:p>
    <w:p w:rsidR="000A4CF3" w:rsidRPr="006F5FBF" w:rsidRDefault="008E3E2F">
      <w:pPr>
        <w:spacing w:line="360" w:lineRule="auto"/>
        <w:ind w:firstLine="708"/>
        <w:jc w:val="both"/>
        <w:rPr>
          <w:rFonts w:ascii="Times New Roman" w:eastAsia="Times New Roman" w:hAnsi="Times New Roman" w:cs="Times New Roman"/>
          <w:sz w:val="28"/>
          <w:szCs w:val="28"/>
          <w:lang w:val="uk-UA"/>
        </w:rPr>
      </w:pPr>
      <w:r w:rsidRPr="006F5FBF">
        <w:rPr>
          <w:rFonts w:ascii="Times New Roman" w:eastAsia="Times New Roman" w:hAnsi="Times New Roman" w:cs="Times New Roman"/>
          <w:sz w:val="28"/>
          <w:szCs w:val="28"/>
          <w:lang w:val="uk-UA"/>
        </w:rPr>
        <w:t>Постійно вдосконалюється система звукопідсилення, розроблена майстром, бандуристом Іваном </w:t>
      </w:r>
      <w:proofErr w:type="spellStart"/>
      <w:r w:rsidRPr="006F5FBF">
        <w:rPr>
          <w:rFonts w:ascii="Times New Roman" w:eastAsia="Times New Roman" w:hAnsi="Times New Roman" w:cs="Times New Roman"/>
          <w:sz w:val="28"/>
          <w:szCs w:val="28"/>
          <w:lang w:val="uk-UA"/>
        </w:rPr>
        <w:t>Ткаленком</w:t>
      </w:r>
      <w:proofErr w:type="spellEnd"/>
      <w:r w:rsidRPr="006F5FBF">
        <w:rPr>
          <w:rFonts w:ascii="Times New Roman" w:eastAsia="Times New Roman" w:hAnsi="Times New Roman" w:cs="Times New Roman"/>
          <w:sz w:val="28"/>
          <w:szCs w:val="28"/>
          <w:lang w:val="uk-UA"/>
        </w:rPr>
        <w:t xml:space="preserve">. Оскільки бандура досить камерний інструмент, часто під час гри в ансамблях, разом з оркестром, у великих залах є потреба у якісній </w:t>
      </w:r>
      <w:proofErr w:type="spellStart"/>
      <w:r w:rsidRPr="006F5FBF">
        <w:rPr>
          <w:rFonts w:ascii="Times New Roman" w:eastAsia="Times New Roman" w:hAnsi="Times New Roman" w:cs="Times New Roman"/>
          <w:sz w:val="28"/>
          <w:szCs w:val="28"/>
          <w:lang w:val="uk-UA"/>
        </w:rPr>
        <w:t>підзвучці</w:t>
      </w:r>
      <w:proofErr w:type="spellEnd"/>
      <w:r w:rsidRPr="006F5FBF">
        <w:rPr>
          <w:rFonts w:ascii="Times New Roman" w:eastAsia="Times New Roman" w:hAnsi="Times New Roman" w:cs="Times New Roman"/>
          <w:sz w:val="28"/>
          <w:szCs w:val="28"/>
          <w:lang w:val="uk-UA"/>
        </w:rPr>
        <w:t>, яка не видозмінює тембр інструменту, а лише підкреслює переваги звучання.</w:t>
      </w:r>
    </w:p>
    <w:p w:rsidR="000A4CF3" w:rsidRPr="006F5FBF" w:rsidRDefault="008E3E2F">
      <w:pPr>
        <w:spacing w:line="360" w:lineRule="auto"/>
        <w:ind w:firstLine="708"/>
        <w:jc w:val="both"/>
        <w:rPr>
          <w:rFonts w:ascii="Times New Roman" w:eastAsia="Times New Roman" w:hAnsi="Times New Roman" w:cs="Times New Roman"/>
          <w:sz w:val="28"/>
          <w:szCs w:val="28"/>
          <w:lang w:val="uk-UA"/>
        </w:rPr>
      </w:pPr>
      <w:r w:rsidRPr="006F5FBF">
        <w:rPr>
          <w:rFonts w:ascii="Times New Roman" w:eastAsia="Times New Roman" w:hAnsi="Times New Roman" w:cs="Times New Roman"/>
          <w:sz w:val="28"/>
          <w:szCs w:val="28"/>
          <w:lang w:val="uk-UA"/>
        </w:rPr>
        <w:lastRenderedPageBreak/>
        <w:t>Безумовно, від часів появи музики як мистецтва існує проблема комунікації в ланці «композитор – виконавець – слухач». Оскільки, кожна людина сприймає та передає інформаційний матеріал згідно індивідуального життєвого та професійного досвіду. Задля вирішення цього питання існують різні види інтерпретації</w:t>
      </w:r>
      <w:r w:rsidRPr="006F5FBF">
        <w:rPr>
          <w:rFonts w:ascii="Times New Roman" w:eastAsia="Times New Roman" w:hAnsi="Times New Roman" w:cs="Times New Roman"/>
          <w:b/>
          <w:sz w:val="28"/>
          <w:szCs w:val="28"/>
          <w:lang w:val="uk-UA"/>
        </w:rPr>
        <w:t> </w:t>
      </w:r>
      <w:r w:rsidRPr="006F5FBF">
        <w:rPr>
          <w:rFonts w:ascii="Times New Roman" w:eastAsia="Times New Roman" w:hAnsi="Times New Roman" w:cs="Times New Roman"/>
          <w:sz w:val="28"/>
          <w:szCs w:val="28"/>
          <w:lang w:val="uk-UA"/>
        </w:rPr>
        <w:t xml:space="preserve">: виконавська, композиторська, слухацька тощо. Окрім того, розвиток сучасних технологій (аудіо-, </w:t>
      </w:r>
      <w:proofErr w:type="spellStart"/>
      <w:r w:rsidRPr="006F5FBF">
        <w:rPr>
          <w:rFonts w:ascii="Times New Roman" w:eastAsia="Times New Roman" w:hAnsi="Times New Roman" w:cs="Times New Roman"/>
          <w:sz w:val="28"/>
          <w:szCs w:val="28"/>
          <w:lang w:val="uk-UA"/>
        </w:rPr>
        <w:t>відеозв’язок</w:t>
      </w:r>
      <w:proofErr w:type="spellEnd"/>
      <w:r w:rsidRPr="006F5FBF">
        <w:rPr>
          <w:rFonts w:ascii="Times New Roman" w:eastAsia="Times New Roman" w:hAnsi="Times New Roman" w:cs="Times New Roman"/>
          <w:sz w:val="28"/>
          <w:szCs w:val="28"/>
          <w:lang w:val="uk-UA"/>
        </w:rPr>
        <w:t>, спілкування в мережі Інтернет) безпосередньо сприяє комунікації в вищевказаній ланці.</w:t>
      </w:r>
    </w:p>
    <w:p w:rsidR="000A4CF3" w:rsidRPr="006F5FBF" w:rsidRDefault="008E3E2F">
      <w:pPr>
        <w:spacing w:line="360" w:lineRule="auto"/>
        <w:ind w:firstLine="708"/>
        <w:jc w:val="both"/>
        <w:rPr>
          <w:rFonts w:ascii="Times New Roman" w:eastAsia="Times New Roman" w:hAnsi="Times New Roman" w:cs="Times New Roman"/>
          <w:sz w:val="28"/>
          <w:szCs w:val="28"/>
          <w:lang w:val="uk-UA"/>
        </w:rPr>
      </w:pPr>
      <w:r w:rsidRPr="006F5FBF">
        <w:rPr>
          <w:rFonts w:ascii="Times New Roman" w:eastAsia="Times New Roman" w:hAnsi="Times New Roman" w:cs="Times New Roman"/>
          <w:sz w:val="28"/>
          <w:szCs w:val="28"/>
          <w:lang w:val="uk-UA"/>
        </w:rPr>
        <w:t>Академічна бандура почала стрімко розвиватися не так давно, через це існує гострий попит серед виконавців на збагачення бандурного репертуару оригінальними творами, зокрема концертного жанру – сонати, концерти, симфонічні поеми, можливо навіть симфонії.</w:t>
      </w:r>
    </w:p>
    <w:p w:rsidR="000A4CF3" w:rsidRPr="006F5FBF" w:rsidRDefault="008E3E2F">
      <w:pPr>
        <w:spacing w:line="360" w:lineRule="auto"/>
        <w:ind w:firstLine="708"/>
        <w:jc w:val="both"/>
        <w:rPr>
          <w:rFonts w:ascii="Times New Roman" w:eastAsia="Times New Roman" w:hAnsi="Times New Roman" w:cs="Times New Roman"/>
          <w:sz w:val="28"/>
          <w:szCs w:val="28"/>
          <w:lang w:val="uk-UA"/>
        </w:rPr>
      </w:pPr>
      <w:r w:rsidRPr="006F5FBF">
        <w:rPr>
          <w:rFonts w:ascii="Times New Roman" w:eastAsia="Times New Roman" w:hAnsi="Times New Roman" w:cs="Times New Roman"/>
          <w:sz w:val="28"/>
          <w:szCs w:val="28"/>
          <w:lang w:val="uk-UA"/>
        </w:rPr>
        <w:t xml:space="preserve">Проте, навіть враховуючи </w:t>
      </w:r>
      <w:proofErr w:type="spellStart"/>
      <w:r w:rsidRPr="006F5FBF">
        <w:rPr>
          <w:rFonts w:ascii="Times New Roman" w:eastAsia="Times New Roman" w:hAnsi="Times New Roman" w:cs="Times New Roman"/>
          <w:sz w:val="28"/>
          <w:szCs w:val="28"/>
          <w:lang w:val="uk-UA"/>
        </w:rPr>
        <w:t>вищеперелічені</w:t>
      </w:r>
      <w:proofErr w:type="spellEnd"/>
      <w:r w:rsidRPr="006F5FBF">
        <w:rPr>
          <w:rFonts w:ascii="Times New Roman" w:eastAsia="Times New Roman" w:hAnsi="Times New Roman" w:cs="Times New Roman"/>
          <w:sz w:val="28"/>
          <w:szCs w:val="28"/>
          <w:lang w:val="uk-UA"/>
        </w:rPr>
        <w:t xml:space="preserve"> переваги в розвитку бандурного мистецтва, важливо зазначити, що існує проблема у створенні та сприйнятті якісної академічної музики. Саме через </w:t>
      </w:r>
      <w:proofErr w:type="spellStart"/>
      <w:r w:rsidRPr="006F5FBF">
        <w:rPr>
          <w:rFonts w:ascii="Times New Roman" w:eastAsia="Times New Roman" w:hAnsi="Times New Roman" w:cs="Times New Roman"/>
          <w:sz w:val="28"/>
          <w:szCs w:val="28"/>
          <w:lang w:val="uk-UA"/>
        </w:rPr>
        <w:t>вузьконаправленість</w:t>
      </w:r>
      <w:proofErr w:type="spellEnd"/>
      <w:r w:rsidRPr="006F5FBF">
        <w:rPr>
          <w:rFonts w:ascii="Times New Roman" w:eastAsia="Times New Roman" w:hAnsi="Times New Roman" w:cs="Times New Roman"/>
          <w:sz w:val="28"/>
          <w:szCs w:val="28"/>
          <w:lang w:val="uk-UA"/>
        </w:rPr>
        <w:t xml:space="preserve"> жанру академічної музики існує прірва в комунікації між виконавцем та слухачем. Подолати цю прірву допомагають сучасні технології</w:t>
      </w:r>
      <w:r w:rsidRPr="006F5FBF">
        <w:rPr>
          <w:rFonts w:ascii="Times New Roman" w:eastAsia="Times New Roman" w:hAnsi="Times New Roman" w:cs="Times New Roman"/>
          <w:b/>
          <w:sz w:val="28"/>
          <w:szCs w:val="28"/>
          <w:lang w:val="uk-UA"/>
        </w:rPr>
        <w:t> </w:t>
      </w:r>
      <w:r w:rsidRPr="006F5FBF">
        <w:rPr>
          <w:rFonts w:ascii="Times New Roman" w:eastAsia="Times New Roman" w:hAnsi="Times New Roman" w:cs="Times New Roman"/>
          <w:sz w:val="28"/>
          <w:szCs w:val="28"/>
          <w:lang w:val="uk-UA"/>
        </w:rPr>
        <w:t xml:space="preserve">: можливість створення візуалізації музики (студійний запис, відеозапис) та перспектива </w:t>
      </w:r>
      <w:proofErr w:type="spellStart"/>
      <w:r w:rsidRPr="006F5FBF">
        <w:rPr>
          <w:rFonts w:ascii="Times New Roman" w:eastAsia="Times New Roman" w:hAnsi="Times New Roman" w:cs="Times New Roman"/>
          <w:sz w:val="28"/>
          <w:szCs w:val="28"/>
          <w:lang w:val="uk-UA"/>
        </w:rPr>
        <w:t>реалізування</w:t>
      </w:r>
      <w:proofErr w:type="spellEnd"/>
      <w:r w:rsidRPr="006F5FBF">
        <w:rPr>
          <w:rFonts w:ascii="Times New Roman" w:eastAsia="Times New Roman" w:hAnsi="Times New Roman" w:cs="Times New Roman"/>
          <w:sz w:val="28"/>
          <w:szCs w:val="28"/>
          <w:lang w:val="uk-UA"/>
        </w:rPr>
        <w:t xml:space="preserve"> свого продукту (публікації в соціальних мережах, поширення серед широких мас населення). Таким чином, відбувається популяризація та актуалізація академічної музики, розрахованої на більш масштабну аудиторію. </w:t>
      </w:r>
    </w:p>
    <w:p w:rsidR="000A4CF3" w:rsidRPr="006F5FBF" w:rsidRDefault="008E3E2F">
      <w:pPr>
        <w:spacing w:line="360" w:lineRule="auto"/>
        <w:ind w:firstLine="708"/>
        <w:jc w:val="both"/>
        <w:rPr>
          <w:rFonts w:ascii="Times New Roman" w:eastAsia="Times New Roman" w:hAnsi="Times New Roman" w:cs="Times New Roman"/>
          <w:sz w:val="28"/>
          <w:szCs w:val="28"/>
          <w:lang w:val="uk-UA"/>
        </w:rPr>
      </w:pPr>
      <w:r w:rsidRPr="006F5FBF">
        <w:rPr>
          <w:rFonts w:ascii="Times New Roman" w:eastAsia="Times New Roman" w:hAnsi="Times New Roman" w:cs="Times New Roman"/>
          <w:sz w:val="28"/>
          <w:szCs w:val="28"/>
          <w:lang w:val="uk-UA"/>
        </w:rPr>
        <w:t>Важливо зберігати та поділяти автентичність бандури, проте так само ґрунтовно</w:t>
      </w:r>
      <w:r w:rsidRPr="006F5FBF">
        <w:rPr>
          <w:color w:val="040C28"/>
          <w:sz w:val="30"/>
          <w:szCs w:val="30"/>
          <w:lang w:val="uk-UA"/>
        </w:rPr>
        <w:t xml:space="preserve"> </w:t>
      </w:r>
      <w:r w:rsidRPr="006F5FBF">
        <w:rPr>
          <w:rFonts w:ascii="Times New Roman" w:eastAsia="Times New Roman" w:hAnsi="Times New Roman" w:cs="Times New Roman"/>
          <w:sz w:val="28"/>
          <w:szCs w:val="28"/>
          <w:lang w:val="uk-UA"/>
        </w:rPr>
        <w:t>підтримувати рівень актуальності інструменту та намагатися реалізовувати ідеї синтезу традицій та сучасності. Саме такий підхід сприятиме популяризації академічної бандури та актуальності звернення до витоків в сфері бандурного мистецтва.</w:t>
      </w:r>
    </w:p>
    <w:p w:rsidR="000A4CF3" w:rsidRPr="006F5FBF" w:rsidRDefault="008E3E2F">
      <w:pPr>
        <w:spacing w:line="360" w:lineRule="auto"/>
        <w:ind w:firstLine="708"/>
        <w:jc w:val="both"/>
        <w:rPr>
          <w:rFonts w:ascii="Times New Roman" w:eastAsia="Times New Roman" w:hAnsi="Times New Roman" w:cs="Times New Roman"/>
          <w:sz w:val="28"/>
          <w:szCs w:val="28"/>
          <w:lang w:val="uk-UA"/>
        </w:rPr>
      </w:pPr>
      <w:r w:rsidRPr="006F5FBF">
        <w:rPr>
          <w:rFonts w:ascii="Times New Roman" w:eastAsia="Times New Roman" w:hAnsi="Times New Roman" w:cs="Times New Roman"/>
          <w:sz w:val="28"/>
          <w:szCs w:val="28"/>
          <w:lang w:val="uk-UA"/>
        </w:rPr>
        <w:t xml:space="preserve">В результаті проведеного аналізу творів крупної форми А. Маціяки для бандури – Сонати та Концерту – нами виявлено утворення в них </w:t>
      </w:r>
      <w:r w:rsidRPr="006F5FBF">
        <w:rPr>
          <w:rFonts w:ascii="Times New Roman" w:eastAsia="Times New Roman" w:hAnsi="Times New Roman" w:cs="Times New Roman"/>
          <w:sz w:val="28"/>
          <w:szCs w:val="28"/>
          <w:lang w:val="uk-UA"/>
        </w:rPr>
        <w:lastRenderedPageBreak/>
        <w:t xml:space="preserve">міцного підґрунтя для модерної інтерпретації, в тому числі для створення можливих візуальних версій їх виконання. Твори Анатолія Маціяки є основою в навчально-педагогічному, концертному репертуарах та є обов'язковими для освоєння бандуристами в процесі </w:t>
      </w:r>
      <w:proofErr w:type="spellStart"/>
      <w:r w:rsidRPr="006F5FBF">
        <w:rPr>
          <w:rFonts w:ascii="Times New Roman" w:eastAsia="Times New Roman" w:hAnsi="Times New Roman" w:cs="Times New Roman"/>
          <w:sz w:val="28"/>
          <w:szCs w:val="28"/>
          <w:lang w:val="uk-UA"/>
        </w:rPr>
        <w:t>виконавсько</w:t>
      </w:r>
      <w:proofErr w:type="spellEnd"/>
      <w:r w:rsidRPr="006F5FBF">
        <w:rPr>
          <w:rFonts w:ascii="Times New Roman" w:eastAsia="Times New Roman" w:hAnsi="Times New Roman" w:cs="Times New Roman"/>
          <w:sz w:val="28"/>
          <w:szCs w:val="28"/>
          <w:lang w:val="uk-UA"/>
        </w:rPr>
        <w:t>-педагогічного становлення. Тобто, його твори є взірцями традиційності і, водночас, яскравими прикладами для можливості синтезу із сучасним прочитанням в бандурному мистецтві.</w:t>
      </w:r>
    </w:p>
    <w:p w:rsidR="000A4CF3" w:rsidRPr="006F5FBF" w:rsidRDefault="008E3E2F">
      <w:pPr>
        <w:spacing w:line="360" w:lineRule="auto"/>
        <w:ind w:firstLine="708"/>
        <w:jc w:val="both"/>
        <w:rPr>
          <w:rFonts w:ascii="Times New Roman" w:eastAsia="Times New Roman" w:hAnsi="Times New Roman" w:cs="Times New Roman"/>
          <w:sz w:val="28"/>
          <w:szCs w:val="28"/>
          <w:lang w:val="uk-UA"/>
        </w:rPr>
      </w:pPr>
      <w:r w:rsidRPr="006F5FBF">
        <w:rPr>
          <w:rFonts w:ascii="Times New Roman" w:eastAsia="Times New Roman" w:hAnsi="Times New Roman" w:cs="Times New Roman"/>
          <w:sz w:val="28"/>
          <w:szCs w:val="28"/>
          <w:lang w:val="uk-UA"/>
        </w:rPr>
        <w:t xml:space="preserve">Оскільки сучасне покоління молоді сприймає більшість інформації візуально та швидкоплинно, важливо підлаштовуватися під умови та створювати музичний продукт згідно попиту. Частина музикантів виконуючи твори уявляють «картинку» в голові, можливо цю картинку варто спробувати втілити в реальність, аби дати змогу слухачеві не тільки сформувати власні уявлення щодо музики, а й більше зрозуміти виконавську інтерпретацію. Візуалізація драматургії твору має бути яскрава та зрозуміла, мати логічність в побудові та розвитку сюжету, вміти затримати увагу та змусити споживача додивитись до кінця, або якомога довше. </w:t>
      </w:r>
    </w:p>
    <w:p w:rsidR="000A4CF3" w:rsidRPr="006F5FBF" w:rsidRDefault="008E3E2F">
      <w:pPr>
        <w:spacing w:line="360" w:lineRule="auto"/>
        <w:ind w:firstLine="708"/>
        <w:jc w:val="both"/>
        <w:rPr>
          <w:rFonts w:ascii="Times New Roman" w:eastAsia="Times New Roman" w:hAnsi="Times New Roman" w:cs="Times New Roman"/>
          <w:sz w:val="28"/>
          <w:szCs w:val="28"/>
          <w:lang w:val="uk-UA"/>
        </w:rPr>
      </w:pPr>
      <w:r w:rsidRPr="006F5FBF">
        <w:rPr>
          <w:rFonts w:ascii="Times New Roman" w:eastAsia="Times New Roman" w:hAnsi="Times New Roman" w:cs="Times New Roman"/>
          <w:sz w:val="28"/>
          <w:szCs w:val="28"/>
          <w:lang w:val="uk-UA"/>
        </w:rPr>
        <w:t>Підводячи підсумок, варто зазначити актуальність питання щодо втримання бандури на рівні з іншими академічними інструментами та популяризації академічної бандури серед молоді. Оскільки саме сучасна молодь формує вагомий внесок в майбутнє українського національного інструменту – бандури – та є рушійною силою у розвитку інструменту на світовій арені.</w:t>
      </w:r>
    </w:p>
    <w:p w:rsidR="000A4CF3" w:rsidRPr="006F5FBF" w:rsidRDefault="000A4CF3">
      <w:pPr>
        <w:spacing w:line="360" w:lineRule="auto"/>
        <w:ind w:firstLine="708"/>
        <w:jc w:val="both"/>
        <w:rPr>
          <w:rFonts w:ascii="Times New Roman" w:eastAsia="Times New Roman" w:hAnsi="Times New Roman" w:cs="Times New Roman"/>
          <w:sz w:val="28"/>
          <w:szCs w:val="28"/>
          <w:lang w:val="uk-UA"/>
        </w:rPr>
      </w:pPr>
    </w:p>
    <w:p w:rsidR="000A4CF3" w:rsidRPr="006F5FBF" w:rsidRDefault="008E3E2F">
      <w:pPr>
        <w:spacing w:line="360" w:lineRule="auto"/>
        <w:jc w:val="center"/>
        <w:rPr>
          <w:rFonts w:ascii="Times New Roman" w:eastAsia="Times New Roman" w:hAnsi="Times New Roman" w:cs="Times New Roman"/>
          <w:b/>
          <w:sz w:val="28"/>
          <w:szCs w:val="28"/>
          <w:lang w:val="uk-UA"/>
        </w:rPr>
      </w:pPr>
      <w:r w:rsidRPr="006F5FBF">
        <w:rPr>
          <w:lang w:val="uk-UA"/>
        </w:rPr>
        <w:br w:type="page"/>
      </w:r>
    </w:p>
    <w:p w:rsidR="000A4CF3" w:rsidRPr="006F5FBF" w:rsidRDefault="008E3E2F">
      <w:pPr>
        <w:shd w:val="clear" w:color="auto" w:fill="FFFFFF"/>
        <w:spacing w:before="240"/>
        <w:jc w:val="center"/>
        <w:rPr>
          <w:rFonts w:ascii="Times New Roman" w:eastAsia="Times New Roman" w:hAnsi="Times New Roman" w:cs="Times New Roman"/>
          <w:b/>
          <w:sz w:val="28"/>
          <w:szCs w:val="28"/>
          <w:lang w:val="uk-UA"/>
        </w:rPr>
      </w:pPr>
      <w:r w:rsidRPr="006F5FBF">
        <w:rPr>
          <w:rFonts w:ascii="Times New Roman" w:eastAsia="Times New Roman" w:hAnsi="Times New Roman" w:cs="Times New Roman"/>
          <w:b/>
          <w:sz w:val="28"/>
          <w:szCs w:val="28"/>
          <w:lang w:val="uk-UA"/>
        </w:rPr>
        <w:lastRenderedPageBreak/>
        <w:t>СПИСОК ВИКОРИСТАНИХ ДЖЕРЕЛ</w:t>
      </w:r>
    </w:p>
    <w:p w:rsidR="000A4CF3" w:rsidRPr="006F5FBF" w:rsidRDefault="000A4CF3">
      <w:pPr>
        <w:shd w:val="clear" w:color="auto" w:fill="FFFFFF"/>
        <w:spacing w:before="240"/>
        <w:jc w:val="center"/>
        <w:rPr>
          <w:rFonts w:ascii="Times New Roman" w:eastAsia="Times New Roman" w:hAnsi="Times New Roman" w:cs="Times New Roman"/>
          <w:b/>
          <w:sz w:val="28"/>
          <w:szCs w:val="28"/>
          <w:lang w:val="uk-UA"/>
        </w:rPr>
      </w:pPr>
    </w:p>
    <w:p w:rsidR="000A4CF3" w:rsidRPr="006F5FBF" w:rsidRDefault="008E3E2F">
      <w:pPr>
        <w:shd w:val="clear" w:color="auto" w:fill="FFFFFF"/>
        <w:spacing w:before="240"/>
        <w:rPr>
          <w:rFonts w:ascii="Times New Roman" w:eastAsia="Times New Roman" w:hAnsi="Times New Roman" w:cs="Times New Roman"/>
          <w:b/>
          <w:sz w:val="28"/>
          <w:szCs w:val="28"/>
          <w:lang w:val="uk-UA"/>
        </w:rPr>
      </w:pPr>
      <w:r w:rsidRPr="006F5FBF">
        <w:rPr>
          <w:rFonts w:ascii="Times New Roman" w:eastAsia="Times New Roman" w:hAnsi="Times New Roman" w:cs="Times New Roman"/>
          <w:b/>
          <w:sz w:val="28"/>
          <w:szCs w:val="28"/>
          <w:lang w:val="uk-UA"/>
        </w:rPr>
        <w:t xml:space="preserve"> </w:t>
      </w:r>
    </w:p>
    <w:p w:rsidR="000A4CF3" w:rsidRPr="006F5FBF" w:rsidRDefault="008E3E2F">
      <w:pPr>
        <w:numPr>
          <w:ilvl w:val="0"/>
          <w:numId w:val="3"/>
        </w:numPr>
        <w:spacing w:line="360" w:lineRule="auto"/>
        <w:jc w:val="both"/>
        <w:rPr>
          <w:rFonts w:ascii="Times New Roman" w:eastAsia="Times New Roman" w:hAnsi="Times New Roman" w:cs="Times New Roman"/>
          <w:sz w:val="28"/>
          <w:szCs w:val="28"/>
          <w:lang w:val="uk-UA"/>
        </w:rPr>
      </w:pPr>
      <w:r w:rsidRPr="006F5FBF">
        <w:rPr>
          <w:rFonts w:ascii="Times New Roman" w:eastAsia="Times New Roman" w:hAnsi="Times New Roman" w:cs="Times New Roman"/>
          <w:sz w:val="28"/>
          <w:szCs w:val="28"/>
          <w:lang w:val="uk-UA"/>
        </w:rPr>
        <w:t xml:space="preserve">Алфьорова З. І. Візуальне мистецтво кінця ХХ – </w:t>
      </w:r>
      <w:proofErr w:type="spellStart"/>
      <w:r w:rsidRPr="006F5FBF">
        <w:rPr>
          <w:rFonts w:ascii="Times New Roman" w:eastAsia="Times New Roman" w:hAnsi="Times New Roman" w:cs="Times New Roman"/>
          <w:sz w:val="28"/>
          <w:szCs w:val="28"/>
          <w:lang w:val="uk-UA"/>
        </w:rPr>
        <w:t>поч</w:t>
      </w:r>
      <w:proofErr w:type="spellEnd"/>
      <w:r w:rsidRPr="006F5FBF">
        <w:rPr>
          <w:rFonts w:ascii="Times New Roman" w:eastAsia="Times New Roman" w:hAnsi="Times New Roman" w:cs="Times New Roman"/>
          <w:sz w:val="28"/>
          <w:szCs w:val="28"/>
          <w:lang w:val="uk-UA"/>
        </w:rPr>
        <w:t xml:space="preserve">. ХХІ ст. : </w:t>
      </w:r>
      <w:proofErr w:type="spellStart"/>
      <w:r w:rsidRPr="006F5FBF">
        <w:rPr>
          <w:rFonts w:ascii="Times New Roman" w:eastAsia="Times New Roman" w:hAnsi="Times New Roman" w:cs="Times New Roman"/>
          <w:sz w:val="28"/>
          <w:szCs w:val="28"/>
          <w:lang w:val="uk-UA"/>
        </w:rPr>
        <w:t>дис</w:t>
      </w:r>
      <w:proofErr w:type="spellEnd"/>
      <w:r w:rsidRPr="006F5FBF">
        <w:rPr>
          <w:rFonts w:ascii="Times New Roman" w:eastAsia="Times New Roman" w:hAnsi="Times New Roman" w:cs="Times New Roman"/>
          <w:sz w:val="28"/>
          <w:szCs w:val="28"/>
          <w:lang w:val="uk-UA"/>
        </w:rPr>
        <w:t>. … д-ра мистецтвознавства : спец. 26.00.01 Теорія та історія культури / </w:t>
      </w:r>
      <w:proofErr w:type="spellStart"/>
      <w:r w:rsidRPr="006F5FBF">
        <w:rPr>
          <w:rFonts w:ascii="Times New Roman" w:eastAsia="Times New Roman" w:hAnsi="Times New Roman" w:cs="Times New Roman"/>
          <w:sz w:val="28"/>
          <w:szCs w:val="28"/>
          <w:lang w:val="uk-UA"/>
        </w:rPr>
        <w:t>Харк</w:t>
      </w:r>
      <w:proofErr w:type="spellEnd"/>
      <w:r w:rsidRPr="006F5FBF">
        <w:rPr>
          <w:rFonts w:ascii="Times New Roman" w:eastAsia="Times New Roman" w:hAnsi="Times New Roman" w:cs="Times New Roman"/>
          <w:sz w:val="28"/>
          <w:szCs w:val="28"/>
          <w:lang w:val="uk-UA"/>
        </w:rPr>
        <w:t xml:space="preserve">. </w:t>
      </w:r>
      <w:proofErr w:type="spellStart"/>
      <w:r w:rsidRPr="006F5FBF">
        <w:rPr>
          <w:rFonts w:ascii="Times New Roman" w:eastAsia="Times New Roman" w:hAnsi="Times New Roman" w:cs="Times New Roman"/>
          <w:sz w:val="28"/>
          <w:szCs w:val="28"/>
          <w:lang w:val="uk-UA"/>
        </w:rPr>
        <w:t>держ</w:t>
      </w:r>
      <w:proofErr w:type="spellEnd"/>
      <w:r w:rsidRPr="006F5FBF">
        <w:rPr>
          <w:rFonts w:ascii="Times New Roman" w:eastAsia="Times New Roman" w:hAnsi="Times New Roman" w:cs="Times New Roman"/>
          <w:sz w:val="28"/>
          <w:szCs w:val="28"/>
          <w:lang w:val="uk-UA"/>
        </w:rPr>
        <w:t xml:space="preserve">. акад. культ. Харків, 2008. 501 с. </w:t>
      </w:r>
    </w:p>
    <w:p w:rsidR="000A4CF3" w:rsidRPr="006F5FBF" w:rsidRDefault="008E3E2F">
      <w:pPr>
        <w:numPr>
          <w:ilvl w:val="0"/>
          <w:numId w:val="3"/>
        </w:numPr>
        <w:spacing w:line="360" w:lineRule="auto"/>
        <w:jc w:val="both"/>
        <w:rPr>
          <w:rFonts w:ascii="Times New Roman" w:eastAsia="Times New Roman" w:hAnsi="Times New Roman" w:cs="Times New Roman"/>
          <w:sz w:val="28"/>
          <w:szCs w:val="28"/>
          <w:lang w:val="uk-UA"/>
        </w:rPr>
      </w:pPr>
      <w:r w:rsidRPr="006F5FBF">
        <w:rPr>
          <w:rFonts w:ascii="Times New Roman" w:eastAsia="Times New Roman" w:hAnsi="Times New Roman" w:cs="Times New Roman"/>
          <w:sz w:val="28"/>
          <w:szCs w:val="28"/>
          <w:lang w:val="uk-UA"/>
        </w:rPr>
        <w:t xml:space="preserve">Алфьорова З. І. Межі видимого : становлення візуального мистецтва : </w:t>
      </w:r>
      <w:proofErr w:type="spellStart"/>
      <w:r w:rsidRPr="006F5FBF">
        <w:rPr>
          <w:rFonts w:ascii="Times New Roman" w:eastAsia="Times New Roman" w:hAnsi="Times New Roman" w:cs="Times New Roman"/>
          <w:sz w:val="28"/>
          <w:szCs w:val="28"/>
          <w:lang w:val="uk-UA"/>
        </w:rPr>
        <w:t>моногр</w:t>
      </w:r>
      <w:proofErr w:type="spellEnd"/>
      <w:r w:rsidRPr="006F5FBF">
        <w:rPr>
          <w:rFonts w:ascii="Times New Roman" w:eastAsia="Times New Roman" w:hAnsi="Times New Roman" w:cs="Times New Roman"/>
          <w:sz w:val="28"/>
          <w:szCs w:val="28"/>
          <w:lang w:val="uk-UA"/>
        </w:rPr>
        <w:t xml:space="preserve">. Харків : ХДАК, 2008. 268 с. </w:t>
      </w:r>
    </w:p>
    <w:p w:rsidR="000A4CF3" w:rsidRPr="006F5FBF" w:rsidRDefault="008E3E2F">
      <w:pPr>
        <w:numPr>
          <w:ilvl w:val="0"/>
          <w:numId w:val="3"/>
        </w:numPr>
        <w:spacing w:line="360" w:lineRule="auto"/>
        <w:jc w:val="both"/>
        <w:rPr>
          <w:rFonts w:ascii="Times New Roman" w:eastAsia="Times New Roman" w:hAnsi="Times New Roman" w:cs="Times New Roman"/>
          <w:sz w:val="28"/>
          <w:szCs w:val="28"/>
          <w:lang w:val="uk-UA"/>
        </w:rPr>
      </w:pPr>
      <w:proofErr w:type="spellStart"/>
      <w:r w:rsidRPr="006F5FBF">
        <w:rPr>
          <w:rFonts w:ascii="Times New Roman" w:eastAsia="Times New Roman" w:hAnsi="Times New Roman" w:cs="Times New Roman"/>
          <w:sz w:val="28"/>
          <w:szCs w:val="28"/>
          <w:lang w:val="uk-UA"/>
        </w:rPr>
        <w:t>Анхим</w:t>
      </w:r>
      <w:proofErr w:type="spellEnd"/>
      <w:r w:rsidRPr="006F5FBF">
        <w:rPr>
          <w:rFonts w:ascii="Times New Roman" w:eastAsia="Times New Roman" w:hAnsi="Times New Roman" w:cs="Times New Roman"/>
          <w:sz w:val="28"/>
          <w:szCs w:val="28"/>
          <w:lang w:val="uk-UA"/>
        </w:rPr>
        <w:t xml:space="preserve"> О. І. Художня інтерпретація як чинник літературної творчості : </w:t>
      </w:r>
      <w:proofErr w:type="spellStart"/>
      <w:r w:rsidRPr="006F5FBF">
        <w:rPr>
          <w:rFonts w:ascii="Times New Roman" w:eastAsia="Times New Roman" w:hAnsi="Times New Roman" w:cs="Times New Roman"/>
          <w:sz w:val="28"/>
          <w:szCs w:val="28"/>
          <w:lang w:val="uk-UA"/>
        </w:rPr>
        <w:t>інтертекстуальність</w:t>
      </w:r>
      <w:proofErr w:type="spellEnd"/>
      <w:r w:rsidRPr="006F5FBF">
        <w:rPr>
          <w:rFonts w:ascii="Times New Roman" w:eastAsia="Times New Roman" w:hAnsi="Times New Roman" w:cs="Times New Roman"/>
          <w:sz w:val="28"/>
          <w:szCs w:val="28"/>
          <w:lang w:val="uk-UA"/>
        </w:rPr>
        <w:t xml:space="preserve">, діалог, традиція. </w:t>
      </w:r>
      <w:r w:rsidRPr="006F5FBF">
        <w:rPr>
          <w:rFonts w:ascii="Times New Roman" w:eastAsia="Times New Roman" w:hAnsi="Times New Roman" w:cs="Times New Roman"/>
          <w:i/>
          <w:sz w:val="28"/>
          <w:szCs w:val="28"/>
          <w:lang w:val="uk-UA"/>
        </w:rPr>
        <w:t>Держава та регіони. Гуманітарні науки.</w:t>
      </w:r>
      <w:r w:rsidRPr="006F5FBF">
        <w:rPr>
          <w:rFonts w:ascii="Times New Roman" w:eastAsia="Times New Roman" w:hAnsi="Times New Roman" w:cs="Times New Roman"/>
          <w:sz w:val="28"/>
          <w:szCs w:val="28"/>
          <w:lang w:val="uk-UA"/>
        </w:rPr>
        <w:t xml:space="preserve"> Запоріжжя : Класичний приватний університет, 2018. № 3 (54). С. 3–8.</w:t>
      </w:r>
    </w:p>
    <w:p w:rsidR="000A4CF3" w:rsidRPr="006F5FBF" w:rsidRDefault="008E3E2F">
      <w:pPr>
        <w:numPr>
          <w:ilvl w:val="0"/>
          <w:numId w:val="3"/>
        </w:numPr>
        <w:spacing w:line="360" w:lineRule="auto"/>
        <w:jc w:val="both"/>
        <w:rPr>
          <w:rFonts w:ascii="Times New Roman" w:eastAsia="Times New Roman" w:hAnsi="Times New Roman" w:cs="Times New Roman"/>
          <w:sz w:val="28"/>
          <w:szCs w:val="28"/>
          <w:lang w:val="uk-UA"/>
        </w:rPr>
      </w:pPr>
      <w:r w:rsidRPr="006F5FBF">
        <w:rPr>
          <w:rFonts w:ascii="Times New Roman" w:eastAsia="Times New Roman" w:hAnsi="Times New Roman" w:cs="Times New Roman"/>
          <w:sz w:val="28"/>
          <w:szCs w:val="28"/>
          <w:lang w:val="uk-UA"/>
        </w:rPr>
        <w:t xml:space="preserve">Бандурне виконавство XXI століття : тенденції та перспективи розвитку. </w:t>
      </w:r>
      <w:proofErr w:type="spellStart"/>
      <w:r w:rsidRPr="006F5FBF">
        <w:rPr>
          <w:rFonts w:ascii="Times New Roman" w:eastAsia="Times New Roman" w:hAnsi="Times New Roman" w:cs="Times New Roman"/>
          <w:sz w:val="28"/>
          <w:szCs w:val="28"/>
          <w:lang w:val="uk-UA"/>
        </w:rPr>
        <w:t>Зб</w:t>
      </w:r>
      <w:proofErr w:type="spellEnd"/>
      <w:r w:rsidRPr="006F5FBF">
        <w:rPr>
          <w:rFonts w:ascii="Times New Roman" w:eastAsia="Times New Roman" w:hAnsi="Times New Roman" w:cs="Times New Roman"/>
          <w:sz w:val="28"/>
          <w:szCs w:val="28"/>
          <w:lang w:val="uk-UA"/>
        </w:rPr>
        <w:t xml:space="preserve">. матеріалів II </w:t>
      </w:r>
      <w:proofErr w:type="spellStart"/>
      <w:r w:rsidRPr="006F5FBF">
        <w:rPr>
          <w:rFonts w:ascii="Times New Roman" w:eastAsia="Times New Roman" w:hAnsi="Times New Roman" w:cs="Times New Roman"/>
          <w:sz w:val="28"/>
          <w:szCs w:val="28"/>
          <w:lang w:val="uk-UA"/>
        </w:rPr>
        <w:t>міжнар</w:t>
      </w:r>
      <w:proofErr w:type="spellEnd"/>
      <w:r w:rsidRPr="006F5FBF">
        <w:rPr>
          <w:rFonts w:ascii="Times New Roman" w:eastAsia="Times New Roman" w:hAnsi="Times New Roman" w:cs="Times New Roman"/>
          <w:sz w:val="28"/>
          <w:szCs w:val="28"/>
          <w:lang w:val="uk-UA"/>
        </w:rPr>
        <w:t xml:space="preserve">. наук.-практичної </w:t>
      </w:r>
      <w:proofErr w:type="spellStart"/>
      <w:r w:rsidRPr="006F5FBF">
        <w:rPr>
          <w:rFonts w:ascii="Times New Roman" w:eastAsia="Times New Roman" w:hAnsi="Times New Roman" w:cs="Times New Roman"/>
          <w:sz w:val="28"/>
          <w:szCs w:val="28"/>
          <w:lang w:val="uk-UA"/>
        </w:rPr>
        <w:t>конф</w:t>
      </w:r>
      <w:proofErr w:type="spellEnd"/>
      <w:r w:rsidRPr="006F5FBF">
        <w:rPr>
          <w:rFonts w:ascii="Times New Roman" w:eastAsia="Times New Roman" w:hAnsi="Times New Roman" w:cs="Times New Roman"/>
          <w:sz w:val="28"/>
          <w:szCs w:val="28"/>
          <w:lang w:val="uk-UA"/>
        </w:rPr>
        <w:t>., (12–13 </w:t>
      </w:r>
      <w:proofErr w:type="spellStart"/>
      <w:r w:rsidRPr="006F5FBF">
        <w:rPr>
          <w:rFonts w:ascii="Times New Roman" w:eastAsia="Times New Roman" w:hAnsi="Times New Roman" w:cs="Times New Roman"/>
          <w:sz w:val="28"/>
          <w:szCs w:val="28"/>
          <w:lang w:val="uk-UA"/>
        </w:rPr>
        <w:t>жовт</w:t>
      </w:r>
      <w:proofErr w:type="spellEnd"/>
      <w:r w:rsidRPr="006F5FBF">
        <w:rPr>
          <w:rFonts w:ascii="Times New Roman" w:eastAsia="Times New Roman" w:hAnsi="Times New Roman" w:cs="Times New Roman"/>
          <w:sz w:val="28"/>
          <w:szCs w:val="28"/>
          <w:lang w:val="uk-UA"/>
        </w:rPr>
        <w:t xml:space="preserve">. 2000 р.). Київ : </w:t>
      </w:r>
      <w:proofErr w:type="spellStart"/>
      <w:r w:rsidRPr="006F5FBF">
        <w:rPr>
          <w:rFonts w:ascii="Times New Roman" w:eastAsia="Times New Roman" w:hAnsi="Times New Roman" w:cs="Times New Roman"/>
          <w:sz w:val="28"/>
          <w:szCs w:val="28"/>
          <w:lang w:val="uk-UA"/>
        </w:rPr>
        <w:t>ДАККіМ</w:t>
      </w:r>
      <w:proofErr w:type="spellEnd"/>
      <w:r w:rsidRPr="006F5FBF">
        <w:rPr>
          <w:rFonts w:ascii="Times New Roman" w:eastAsia="Times New Roman" w:hAnsi="Times New Roman" w:cs="Times New Roman"/>
          <w:sz w:val="28"/>
          <w:szCs w:val="28"/>
          <w:lang w:val="uk-UA"/>
        </w:rPr>
        <w:t>, 2006. 192 с.</w:t>
      </w:r>
    </w:p>
    <w:p w:rsidR="000A4CF3" w:rsidRPr="006F5FBF" w:rsidRDefault="008E3E2F">
      <w:pPr>
        <w:numPr>
          <w:ilvl w:val="0"/>
          <w:numId w:val="3"/>
        </w:numPr>
        <w:spacing w:line="360" w:lineRule="auto"/>
        <w:jc w:val="both"/>
        <w:rPr>
          <w:rFonts w:ascii="Times New Roman" w:eastAsia="Times New Roman" w:hAnsi="Times New Roman" w:cs="Times New Roman"/>
          <w:sz w:val="28"/>
          <w:szCs w:val="28"/>
          <w:lang w:val="uk-UA"/>
        </w:rPr>
      </w:pPr>
      <w:r w:rsidRPr="006F5FBF">
        <w:rPr>
          <w:rFonts w:ascii="Times New Roman" w:eastAsia="Times New Roman" w:hAnsi="Times New Roman" w:cs="Times New Roman"/>
          <w:sz w:val="28"/>
          <w:szCs w:val="28"/>
          <w:lang w:val="uk-UA"/>
        </w:rPr>
        <w:t>Берегова О. Інтегративні процеси в музичній культурі України ХХ–ХХІ століть : монографія. Київ : Ін-т культурології НАМ України, 2013. 232 с.</w:t>
      </w:r>
    </w:p>
    <w:p w:rsidR="000A4CF3" w:rsidRPr="006F5FBF" w:rsidRDefault="008E3E2F">
      <w:pPr>
        <w:numPr>
          <w:ilvl w:val="0"/>
          <w:numId w:val="3"/>
        </w:numPr>
        <w:spacing w:line="360" w:lineRule="auto"/>
        <w:jc w:val="both"/>
        <w:rPr>
          <w:rFonts w:ascii="Times New Roman" w:eastAsia="Times New Roman" w:hAnsi="Times New Roman" w:cs="Times New Roman"/>
          <w:sz w:val="28"/>
          <w:szCs w:val="28"/>
          <w:lang w:val="uk-UA"/>
        </w:rPr>
      </w:pPr>
      <w:r w:rsidRPr="006F5FBF">
        <w:rPr>
          <w:rFonts w:ascii="Times New Roman" w:eastAsia="Times New Roman" w:hAnsi="Times New Roman" w:cs="Times New Roman"/>
          <w:sz w:val="28"/>
          <w:szCs w:val="28"/>
          <w:lang w:val="uk-UA"/>
        </w:rPr>
        <w:t>Гриньків Р. Д. Шляхи удосконалення конструкції бандури. С. 61–66. URL : www.knmau.com.ua/...06///12_Grynkyv.pdf (дата звернення : 18.06.2023).</w:t>
      </w:r>
    </w:p>
    <w:p w:rsidR="000A4CF3" w:rsidRPr="006F5FBF" w:rsidRDefault="008E3E2F">
      <w:pPr>
        <w:numPr>
          <w:ilvl w:val="0"/>
          <w:numId w:val="3"/>
        </w:numPr>
        <w:spacing w:line="360" w:lineRule="auto"/>
        <w:jc w:val="both"/>
        <w:rPr>
          <w:rFonts w:ascii="Times New Roman" w:eastAsia="Times New Roman" w:hAnsi="Times New Roman" w:cs="Times New Roman"/>
          <w:sz w:val="28"/>
          <w:szCs w:val="28"/>
          <w:lang w:val="uk-UA"/>
        </w:rPr>
      </w:pPr>
      <w:proofErr w:type="spellStart"/>
      <w:r w:rsidRPr="006F5FBF">
        <w:rPr>
          <w:rFonts w:ascii="Times New Roman" w:eastAsia="Times New Roman" w:hAnsi="Times New Roman" w:cs="Times New Roman"/>
          <w:sz w:val="28"/>
          <w:szCs w:val="28"/>
          <w:lang w:val="uk-UA"/>
        </w:rPr>
        <w:t>Губ’як</w:t>
      </w:r>
      <w:proofErr w:type="spellEnd"/>
      <w:r w:rsidRPr="006F5FBF">
        <w:rPr>
          <w:rFonts w:ascii="Times New Roman" w:eastAsia="Times New Roman" w:hAnsi="Times New Roman" w:cs="Times New Roman"/>
          <w:sz w:val="28"/>
          <w:szCs w:val="28"/>
          <w:lang w:val="uk-UA"/>
        </w:rPr>
        <w:t xml:space="preserve"> Д. В. Еволюція конструкторської думки у вдосконаленні бандури. </w:t>
      </w:r>
      <w:r w:rsidRPr="006F5FBF">
        <w:rPr>
          <w:rFonts w:ascii="Times New Roman" w:eastAsia="Times New Roman" w:hAnsi="Times New Roman" w:cs="Times New Roman"/>
          <w:i/>
          <w:sz w:val="28"/>
          <w:szCs w:val="28"/>
          <w:lang w:val="uk-UA"/>
        </w:rPr>
        <w:t>Наукові записки Тернопільського національного педагогічного університету ім. В. Гнатюка</w:t>
      </w:r>
      <w:r w:rsidRPr="006F5FBF">
        <w:rPr>
          <w:rFonts w:ascii="Times New Roman" w:eastAsia="Times New Roman" w:hAnsi="Times New Roman" w:cs="Times New Roman"/>
          <w:sz w:val="28"/>
          <w:szCs w:val="28"/>
          <w:lang w:val="uk-UA"/>
        </w:rPr>
        <w:t xml:space="preserve">. Серія : Мистецтвознавство. Тернопіль; Київ, 2006. </w:t>
      </w:r>
      <w:proofErr w:type="spellStart"/>
      <w:r w:rsidRPr="006F5FBF">
        <w:rPr>
          <w:rFonts w:ascii="Times New Roman" w:eastAsia="Times New Roman" w:hAnsi="Times New Roman" w:cs="Times New Roman"/>
          <w:sz w:val="28"/>
          <w:szCs w:val="28"/>
          <w:lang w:val="uk-UA"/>
        </w:rPr>
        <w:t>Вип</w:t>
      </w:r>
      <w:proofErr w:type="spellEnd"/>
      <w:r w:rsidRPr="006F5FBF">
        <w:rPr>
          <w:rFonts w:ascii="Times New Roman" w:eastAsia="Times New Roman" w:hAnsi="Times New Roman" w:cs="Times New Roman"/>
          <w:sz w:val="28"/>
          <w:szCs w:val="28"/>
          <w:lang w:val="uk-UA"/>
        </w:rPr>
        <w:t>. 1(16). С. 85–89.</w:t>
      </w:r>
    </w:p>
    <w:p w:rsidR="000A4CF3" w:rsidRPr="006F5FBF" w:rsidRDefault="008E3E2F">
      <w:pPr>
        <w:numPr>
          <w:ilvl w:val="0"/>
          <w:numId w:val="3"/>
        </w:numPr>
        <w:spacing w:line="360" w:lineRule="auto"/>
        <w:jc w:val="both"/>
        <w:rPr>
          <w:rFonts w:ascii="Times New Roman" w:eastAsia="Times New Roman" w:hAnsi="Times New Roman" w:cs="Times New Roman"/>
          <w:sz w:val="28"/>
          <w:szCs w:val="28"/>
          <w:lang w:val="uk-UA"/>
        </w:rPr>
      </w:pPr>
      <w:proofErr w:type="spellStart"/>
      <w:r w:rsidRPr="006F5FBF">
        <w:rPr>
          <w:rFonts w:ascii="Times New Roman" w:eastAsia="Times New Roman" w:hAnsi="Times New Roman" w:cs="Times New Roman"/>
          <w:sz w:val="28"/>
          <w:szCs w:val="28"/>
          <w:lang w:val="uk-UA"/>
        </w:rPr>
        <w:t>Губ’як</w:t>
      </w:r>
      <w:proofErr w:type="spellEnd"/>
      <w:r w:rsidRPr="006F5FBF">
        <w:rPr>
          <w:rFonts w:ascii="Times New Roman" w:eastAsia="Times New Roman" w:hAnsi="Times New Roman" w:cs="Times New Roman"/>
          <w:sz w:val="28"/>
          <w:szCs w:val="28"/>
          <w:lang w:val="uk-UA"/>
        </w:rPr>
        <w:t> Д. Соната для бандури у творчості сучасних українських композиторів.</w:t>
      </w:r>
      <w:r w:rsidRPr="006F5FBF">
        <w:rPr>
          <w:rFonts w:ascii="Times New Roman" w:eastAsia="Times New Roman" w:hAnsi="Times New Roman" w:cs="Times New Roman"/>
          <w:i/>
          <w:sz w:val="28"/>
          <w:szCs w:val="28"/>
          <w:lang w:val="uk-UA"/>
        </w:rPr>
        <w:t xml:space="preserve"> </w:t>
      </w:r>
      <w:proofErr w:type="spellStart"/>
      <w:r w:rsidRPr="006F5FBF">
        <w:rPr>
          <w:rFonts w:ascii="Times New Roman" w:eastAsia="Times New Roman" w:hAnsi="Times New Roman" w:cs="Times New Roman"/>
          <w:i/>
          <w:sz w:val="28"/>
          <w:szCs w:val="28"/>
          <w:lang w:val="uk-UA"/>
        </w:rPr>
        <w:t>Зб</w:t>
      </w:r>
      <w:proofErr w:type="spellEnd"/>
      <w:r w:rsidRPr="006F5FBF">
        <w:rPr>
          <w:rFonts w:ascii="Times New Roman" w:eastAsia="Times New Roman" w:hAnsi="Times New Roman" w:cs="Times New Roman"/>
          <w:i/>
          <w:sz w:val="28"/>
          <w:szCs w:val="28"/>
          <w:lang w:val="uk-UA"/>
        </w:rPr>
        <w:t xml:space="preserve">. мат. </w:t>
      </w:r>
      <w:proofErr w:type="spellStart"/>
      <w:r w:rsidRPr="006F5FBF">
        <w:rPr>
          <w:rFonts w:ascii="Times New Roman" w:eastAsia="Times New Roman" w:hAnsi="Times New Roman" w:cs="Times New Roman"/>
          <w:i/>
          <w:sz w:val="28"/>
          <w:szCs w:val="28"/>
          <w:lang w:val="uk-UA"/>
        </w:rPr>
        <w:t>міжн</w:t>
      </w:r>
      <w:proofErr w:type="spellEnd"/>
      <w:r w:rsidRPr="006F5FBF">
        <w:rPr>
          <w:rFonts w:ascii="Times New Roman" w:eastAsia="Times New Roman" w:hAnsi="Times New Roman" w:cs="Times New Roman"/>
          <w:i/>
          <w:sz w:val="28"/>
          <w:szCs w:val="28"/>
          <w:lang w:val="uk-UA"/>
        </w:rPr>
        <w:t>. наук.-</w:t>
      </w:r>
      <w:proofErr w:type="spellStart"/>
      <w:r w:rsidRPr="006F5FBF">
        <w:rPr>
          <w:rFonts w:ascii="Times New Roman" w:eastAsia="Times New Roman" w:hAnsi="Times New Roman" w:cs="Times New Roman"/>
          <w:i/>
          <w:sz w:val="28"/>
          <w:szCs w:val="28"/>
          <w:lang w:val="uk-UA"/>
        </w:rPr>
        <w:t>практ</w:t>
      </w:r>
      <w:proofErr w:type="spellEnd"/>
      <w:r w:rsidRPr="006F5FBF">
        <w:rPr>
          <w:rFonts w:ascii="Times New Roman" w:eastAsia="Times New Roman" w:hAnsi="Times New Roman" w:cs="Times New Roman"/>
          <w:i/>
          <w:sz w:val="28"/>
          <w:szCs w:val="28"/>
          <w:lang w:val="uk-UA"/>
        </w:rPr>
        <w:t xml:space="preserve">. </w:t>
      </w:r>
      <w:proofErr w:type="spellStart"/>
      <w:r w:rsidRPr="006F5FBF">
        <w:rPr>
          <w:rFonts w:ascii="Times New Roman" w:eastAsia="Times New Roman" w:hAnsi="Times New Roman" w:cs="Times New Roman"/>
          <w:i/>
          <w:sz w:val="28"/>
          <w:szCs w:val="28"/>
          <w:lang w:val="uk-UA"/>
        </w:rPr>
        <w:t>конф</w:t>
      </w:r>
      <w:proofErr w:type="spellEnd"/>
      <w:r w:rsidRPr="006F5FBF">
        <w:rPr>
          <w:rFonts w:ascii="Times New Roman" w:eastAsia="Times New Roman" w:hAnsi="Times New Roman" w:cs="Times New Roman"/>
          <w:i/>
          <w:sz w:val="28"/>
          <w:szCs w:val="28"/>
          <w:lang w:val="uk-UA"/>
        </w:rPr>
        <w:t>.</w:t>
      </w:r>
      <w:r w:rsidRPr="006F5FBF">
        <w:rPr>
          <w:rFonts w:ascii="Times New Roman" w:eastAsia="Times New Roman" w:hAnsi="Times New Roman" w:cs="Times New Roman"/>
          <w:sz w:val="28"/>
          <w:szCs w:val="28"/>
          <w:lang w:val="uk-UA"/>
        </w:rPr>
        <w:t xml:space="preserve"> Дрогобич : Посвіт, 2013. С. 160–165.</w:t>
      </w:r>
    </w:p>
    <w:p w:rsidR="000A4CF3" w:rsidRPr="006F5FBF" w:rsidRDefault="008E3E2F">
      <w:pPr>
        <w:numPr>
          <w:ilvl w:val="0"/>
          <w:numId w:val="3"/>
        </w:numPr>
        <w:spacing w:line="360" w:lineRule="auto"/>
        <w:jc w:val="both"/>
        <w:rPr>
          <w:rFonts w:ascii="Times New Roman" w:eastAsia="Times New Roman" w:hAnsi="Times New Roman" w:cs="Times New Roman"/>
          <w:sz w:val="28"/>
          <w:szCs w:val="28"/>
          <w:lang w:val="uk-UA"/>
        </w:rPr>
      </w:pPr>
      <w:proofErr w:type="spellStart"/>
      <w:r w:rsidRPr="006F5FBF">
        <w:rPr>
          <w:rFonts w:ascii="Times New Roman" w:eastAsia="Times New Roman" w:hAnsi="Times New Roman" w:cs="Times New Roman"/>
          <w:sz w:val="28"/>
          <w:szCs w:val="28"/>
          <w:lang w:val="uk-UA"/>
        </w:rPr>
        <w:lastRenderedPageBreak/>
        <w:t>Губ’як</w:t>
      </w:r>
      <w:proofErr w:type="spellEnd"/>
      <w:r w:rsidRPr="006F5FBF">
        <w:rPr>
          <w:rFonts w:ascii="Times New Roman" w:eastAsia="Times New Roman" w:hAnsi="Times New Roman" w:cs="Times New Roman"/>
          <w:sz w:val="28"/>
          <w:szCs w:val="28"/>
          <w:lang w:val="uk-UA"/>
        </w:rPr>
        <w:t xml:space="preserve"> Д., </w:t>
      </w:r>
      <w:proofErr w:type="spellStart"/>
      <w:r w:rsidRPr="006F5FBF">
        <w:rPr>
          <w:rFonts w:ascii="Times New Roman" w:eastAsia="Times New Roman" w:hAnsi="Times New Roman" w:cs="Times New Roman"/>
          <w:sz w:val="28"/>
          <w:szCs w:val="28"/>
          <w:lang w:val="uk-UA"/>
        </w:rPr>
        <w:t>Губ’як</w:t>
      </w:r>
      <w:proofErr w:type="spellEnd"/>
      <w:r w:rsidRPr="006F5FBF">
        <w:rPr>
          <w:rFonts w:ascii="Times New Roman" w:eastAsia="Times New Roman" w:hAnsi="Times New Roman" w:cs="Times New Roman"/>
          <w:sz w:val="28"/>
          <w:szCs w:val="28"/>
          <w:lang w:val="uk-UA"/>
        </w:rPr>
        <w:t xml:space="preserve"> І. Сонатний жанр у сучасному бандурному репертуарі. </w:t>
      </w:r>
      <w:r w:rsidRPr="006F5FBF">
        <w:rPr>
          <w:rFonts w:ascii="Times New Roman" w:eastAsia="Times New Roman" w:hAnsi="Times New Roman" w:cs="Times New Roman"/>
          <w:i/>
          <w:sz w:val="28"/>
          <w:szCs w:val="28"/>
          <w:lang w:val="uk-UA"/>
        </w:rPr>
        <w:t xml:space="preserve">Молодь і ринок: </w:t>
      </w:r>
      <w:r w:rsidRPr="006F5FBF">
        <w:rPr>
          <w:rFonts w:ascii="Times New Roman" w:eastAsia="Times New Roman" w:hAnsi="Times New Roman" w:cs="Times New Roman"/>
          <w:sz w:val="28"/>
          <w:szCs w:val="28"/>
          <w:lang w:val="uk-UA"/>
        </w:rPr>
        <w:t>щомісячний науково-педагогічний журнал. Дрогобич, 2017. № 6 (149). С. 94–99.</w:t>
      </w:r>
    </w:p>
    <w:p w:rsidR="000A4CF3" w:rsidRPr="006F5FBF" w:rsidRDefault="008E3E2F">
      <w:pPr>
        <w:numPr>
          <w:ilvl w:val="0"/>
          <w:numId w:val="3"/>
        </w:numPr>
        <w:spacing w:line="360" w:lineRule="auto"/>
        <w:jc w:val="both"/>
        <w:rPr>
          <w:rFonts w:ascii="Times New Roman" w:eastAsia="Times New Roman" w:hAnsi="Times New Roman" w:cs="Times New Roman"/>
          <w:sz w:val="28"/>
          <w:szCs w:val="28"/>
          <w:lang w:val="uk-UA"/>
        </w:rPr>
      </w:pPr>
      <w:r w:rsidRPr="006F5FBF">
        <w:rPr>
          <w:rFonts w:ascii="Times New Roman" w:eastAsia="Times New Roman" w:hAnsi="Times New Roman" w:cs="Times New Roman"/>
          <w:sz w:val="28"/>
          <w:szCs w:val="28"/>
          <w:lang w:val="uk-UA"/>
        </w:rPr>
        <w:t>Давидов М. Історія виконавства на народних інструментах (Українська академічна школа): підручник. Київ : НМАУ ім. П. </w:t>
      </w:r>
      <w:proofErr w:type="spellStart"/>
      <w:r w:rsidRPr="006F5FBF">
        <w:rPr>
          <w:rFonts w:ascii="Times New Roman" w:eastAsia="Times New Roman" w:hAnsi="Times New Roman" w:cs="Times New Roman"/>
          <w:sz w:val="28"/>
          <w:szCs w:val="28"/>
          <w:lang w:val="uk-UA"/>
        </w:rPr>
        <w:t>І.Чайковського</w:t>
      </w:r>
      <w:proofErr w:type="spellEnd"/>
      <w:r w:rsidRPr="006F5FBF">
        <w:rPr>
          <w:rFonts w:ascii="Times New Roman" w:eastAsia="Times New Roman" w:hAnsi="Times New Roman" w:cs="Times New Roman"/>
          <w:sz w:val="28"/>
          <w:szCs w:val="28"/>
          <w:lang w:val="uk-UA"/>
        </w:rPr>
        <w:t>, 2010. 592 с.</w:t>
      </w:r>
    </w:p>
    <w:p w:rsidR="000A4CF3" w:rsidRPr="006F5FBF" w:rsidRDefault="008E3E2F">
      <w:pPr>
        <w:numPr>
          <w:ilvl w:val="0"/>
          <w:numId w:val="3"/>
        </w:numPr>
        <w:spacing w:line="360" w:lineRule="auto"/>
        <w:jc w:val="both"/>
        <w:rPr>
          <w:rFonts w:ascii="Times New Roman" w:eastAsia="Times New Roman" w:hAnsi="Times New Roman" w:cs="Times New Roman"/>
          <w:sz w:val="28"/>
          <w:szCs w:val="28"/>
          <w:lang w:val="uk-UA"/>
        </w:rPr>
      </w:pPr>
      <w:r w:rsidRPr="006F5FBF">
        <w:rPr>
          <w:rFonts w:ascii="Times New Roman" w:eastAsia="Times New Roman" w:hAnsi="Times New Roman" w:cs="Times New Roman"/>
          <w:sz w:val="28"/>
          <w:szCs w:val="28"/>
          <w:lang w:val="uk-UA"/>
        </w:rPr>
        <w:t xml:space="preserve">Давидов М. Фундатор кобзарського академізму ХХ століття. </w:t>
      </w:r>
      <w:r w:rsidRPr="006F5FBF">
        <w:rPr>
          <w:rFonts w:ascii="Times New Roman" w:eastAsia="Times New Roman" w:hAnsi="Times New Roman" w:cs="Times New Roman"/>
          <w:i/>
          <w:sz w:val="28"/>
          <w:szCs w:val="28"/>
          <w:lang w:val="uk-UA"/>
        </w:rPr>
        <w:t>Бандура</w:t>
      </w:r>
      <w:r w:rsidRPr="006F5FBF">
        <w:rPr>
          <w:rFonts w:ascii="Times New Roman" w:eastAsia="Times New Roman" w:hAnsi="Times New Roman" w:cs="Times New Roman"/>
          <w:sz w:val="28"/>
          <w:szCs w:val="28"/>
          <w:lang w:val="uk-UA"/>
        </w:rPr>
        <w:t>. 1995. № 4. С. 10–15.</w:t>
      </w:r>
    </w:p>
    <w:p w:rsidR="000A4CF3" w:rsidRPr="006F5FBF" w:rsidRDefault="008E3E2F">
      <w:pPr>
        <w:numPr>
          <w:ilvl w:val="0"/>
          <w:numId w:val="3"/>
        </w:numPr>
        <w:spacing w:line="360" w:lineRule="auto"/>
        <w:jc w:val="both"/>
        <w:rPr>
          <w:rFonts w:ascii="Times New Roman" w:eastAsia="Times New Roman" w:hAnsi="Times New Roman" w:cs="Times New Roman"/>
          <w:sz w:val="28"/>
          <w:szCs w:val="28"/>
          <w:lang w:val="uk-UA"/>
        </w:rPr>
      </w:pPr>
      <w:proofErr w:type="spellStart"/>
      <w:r w:rsidRPr="006F5FBF">
        <w:rPr>
          <w:rFonts w:ascii="Times New Roman" w:eastAsia="Times New Roman" w:hAnsi="Times New Roman" w:cs="Times New Roman"/>
          <w:sz w:val="28"/>
          <w:szCs w:val="28"/>
          <w:lang w:val="uk-UA"/>
        </w:rPr>
        <w:t>Дружга</w:t>
      </w:r>
      <w:proofErr w:type="spellEnd"/>
      <w:r w:rsidRPr="006F5FBF">
        <w:rPr>
          <w:rFonts w:ascii="Times New Roman" w:eastAsia="Times New Roman" w:hAnsi="Times New Roman" w:cs="Times New Roman"/>
          <w:sz w:val="28"/>
          <w:szCs w:val="28"/>
          <w:lang w:val="uk-UA"/>
        </w:rPr>
        <w:t xml:space="preserve"> І. С. Сучасна </w:t>
      </w:r>
      <w:proofErr w:type="spellStart"/>
      <w:r w:rsidRPr="006F5FBF">
        <w:rPr>
          <w:rFonts w:ascii="Times New Roman" w:eastAsia="Times New Roman" w:hAnsi="Times New Roman" w:cs="Times New Roman"/>
          <w:sz w:val="28"/>
          <w:szCs w:val="28"/>
          <w:lang w:val="uk-UA"/>
        </w:rPr>
        <w:t>бандуристика</w:t>
      </w:r>
      <w:proofErr w:type="spellEnd"/>
      <w:r w:rsidRPr="006F5FBF">
        <w:rPr>
          <w:rFonts w:ascii="Times New Roman" w:eastAsia="Times New Roman" w:hAnsi="Times New Roman" w:cs="Times New Roman"/>
          <w:sz w:val="28"/>
          <w:szCs w:val="28"/>
          <w:lang w:val="uk-UA"/>
        </w:rPr>
        <w:t xml:space="preserve">: композиторські пошуки та виконавські перспективи : </w:t>
      </w:r>
      <w:proofErr w:type="spellStart"/>
      <w:r w:rsidRPr="006F5FBF">
        <w:rPr>
          <w:rFonts w:ascii="Times New Roman" w:eastAsia="Times New Roman" w:hAnsi="Times New Roman" w:cs="Times New Roman"/>
          <w:sz w:val="28"/>
          <w:szCs w:val="28"/>
          <w:lang w:val="uk-UA"/>
        </w:rPr>
        <w:t>дис</w:t>
      </w:r>
      <w:proofErr w:type="spellEnd"/>
      <w:r w:rsidRPr="006F5FBF">
        <w:rPr>
          <w:rFonts w:ascii="Times New Roman" w:eastAsia="Times New Roman" w:hAnsi="Times New Roman" w:cs="Times New Roman"/>
          <w:sz w:val="28"/>
          <w:szCs w:val="28"/>
          <w:lang w:val="uk-UA"/>
        </w:rPr>
        <w:t xml:space="preserve">. …. </w:t>
      </w:r>
      <w:proofErr w:type="spellStart"/>
      <w:r w:rsidRPr="006F5FBF">
        <w:rPr>
          <w:rFonts w:ascii="Times New Roman" w:eastAsia="Times New Roman" w:hAnsi="Times New Roman" w:cs="Times New Roman"/>
          <w:sz w:val="28"/>
          <w:szCs w:val="28"/>
          <w:lang w:val="uk-UA"/>
        </w:rPr>
        <w:t>канд</w:t>
      </w:r>
      <w:proofErr w:type="spellEnd"/>
      <w:r w:rsidRPr="006F5FBF">
        <w:rPr>
          <w:rFonts w:ascii="Times New Roman" w:eastAsia="Times New Roman" w:hAnsi="Times New Roman" w:cs="Times New Roman"/>
          <w:sz w:val="28"/>
          <w:szCs w:val="28"/>
          <w:lang w:val="uk-UA"/>
        </w:rPr>
        <w:t>.. мистецтвознавства : спец.: 17.03.03 Музичне мистецтво /  ХНУМ ім. І. П. Котляревського. Харків, 2021. 215 с.</w:t>
      </w:r>
    </w:p>
    <w:p w:rsidR="000A4CF3" w:rsidRPr="006F5FBF" w:rsidRDefault="008E3E2F">
      <w:pPr>
        <w:numPr>
          <w:ilvl w:val="0"/>
          <w:numId w:val="3"/>
        </w:numPr>
        <w:spacing w:line="360" w:lineRule="auto"/>
        <w:jc w:val="both"/>
        <w:rPr>
          <w:rFonts w:ascii="Times New Roman" w:eastAsia="Times New Roman" w:hAnsi="Times New Roman" w:cs="Times New Roman"/>
          <w:sz w:val="28"/>
          <w:szCs w:val="28"/>
          <w:lang w:val="uk-UA"/>
        </w:rPr>
      </w:pPr>
      <w:r w:rsidRPr="006F5FBF">
        <w:rPr>
          <w:rFonts w:ascii="Times New Roman" w:eastAsia="Times New Roman" w:hAnsi="Times New Roman" w:cs="Times New Roman"/>
          <w:sz w:val="28"/>
          <w:szCs w:val="28"/>
          <w:lang w:val="uk-UA"/>
        </w:rPr>
        <w:t>Дутчак В. Бандурне мистецтво в системі музичної культури української діаспори ХХ – початку ХХІ ст</w:t>
      </w:r>
      <w:r w:rsidRPr="006F5FBF">
        <w:rPr>
          <w:rFonts w:ascii="Times New Roman" w:eastAsia="Times New Roman" w:hAnsi="Times New Roman" w:cs="Times New Roman"/>
          <w:i/>
          <w:sz w:val="28"/>
          <w:szCs w:val="28"/>
          <w:lang w:val="uk-UA"/>
        </w:rPr>
        <w:t>. Наукові записки Національного університету «Острозька академія».</w:t>
      </w:r>
      <w:r w:rsidRPr="006F5FBF">
        <w:rPr>
          <w:rFonts w:ascii="Times New Roman" w:eastAsia="Times New Roman" w:hAnsi="Times New Roman" w:cs="Times New Roman"/>
          <w:sz w:val="28"/>
          <w:szCs w:val="28"/>
          <w:lang w:val="uk-UA"/>
        </w:rPr>
        <w:t xml:space="preserve"> Острог : Видавництво Національного університету «Острозька академія»</w:t>
      </w:r>
      <w:r w:rsidRPr="006F5FBF">
        <w:rPr>
          <w:color w:val="262626"/>
          <w:sz w:val="27"/>
          <w:szCs w:val="27"/>
          <w:highlight w:val="white"/>
          <w:lang w:val="uk-UA"/>
        </w:rPr>
        <w:t xml:space="preserve">, </w:t>
      </w:r>
      <w:r w:rsidRPr="006F5FBF">
        <w:rPr>
          <w:rFonts w:ascii="Times New Roman" w:eastAsia="Times New Roman" w:hAnsi="Times New Roman" w:cs="Times New Roman"/>
          <w:sz w:val="28"/>
          <w:szCs w:val="28"/>
          <w:lang w:val="uk-UA"/>
        </w:rPr>
        <w:t xml:space="preserve">2015. </w:t>
      </w:r>
      <w:proofErr w:type="spellStart"/>
      <w:r w:rsidRPr="006F5FBF">
        <w:rPr>
          <w:rFonts w:ascii="Times New Roman" w:eastAsia="Times New Roman" w:hAnsi="Times New Roman" w:cs="Times New Roman"/>
          <w:sz w:val="28"/>
          <w:szCs w:val="28"/>
          <w:lang w:val="uk-UA"/>
        </w:rPr>
        <w:t>Вип</w:t>
      </w:r>
      <w:proofErr w:type="spellEnd"/>
      <w:r w:rsidRPr="006F5FBF">
        <w:rPr>
          <w:rFonts w:ascii="Times New Roman" w:eastAsia="Times New Roman" w:hAnsi="Times New Roman" w:cs="Times New Roman"/>
          <w:sz w:val="28"/>
          <w:szCs w:val="28"/>
          <w:lang w:val="uk-UA"/>
        </w:rPr>
        <w:t>. 23. С. 175–180.</w:t>
      </w:r>
    </w:p>
    <w:p w:rsidR="000A4CF3" w:rsidRPr="006F5FBF" w:rsidRDefault="008E3E2F">
      <w:pPr>
        <w:numPr>
          <w:ilvl w:val="0"/>
          <w:numId w:val="3"/>
        </w:numPr>
        <w:spacing w:line="360" w:lineRule="auto"/>
        <w:jc w:val="both"/>
        <w:rPr>
          <w:rFonts w:ascii="Times New Roman" w:eastAsia="Times New Roman" w:hAnsi="Times New Roman" w:cs="Times New Roman"/>
          <w:sz w:val="28"/>
          <w:szCs w:val="28"/>
          <w:lang w:val="uk-UA"/>
        </w:rPr>
      </w:pPr>
      <w:r w:rsidRPr="006F5FBF">
        <w:rPr>
          <w:rFonts w:ascii="Times New Roman" w:eastAsia="Times New Roman" w:hAnsi="Times New Roman" w:cs="Times New Roman"/>
          <w:sz w:val="28"/>
          <w:szCs w:val="28"/>
          <w:lang w:val="uk-UA"/>
        </w:rPr>
        <w:t xml:space="preserve">Дутчак В. Бандурне мистецтво українського зарубіжжя як національно-культурний феномен XX – початку XXI століть. </w:t>
      </w:r>
      <w:r w:rsidRPr="006F5FBF">
        <w:rPr>
          <w:rFonts w:ascii="Times New Roman" w:eastAsia="Times New Roman" w:hAnsi="Times New Roman" w:cs="Times New Roman"/>
          <w:i/>
          <w:sz w:val="28"/>
          <w:szCs w:val="28"/>
          <w:lang w:val="uk-UA"/>
        </w:rPr>
        <w:t xml:space="preserve">Вісник Львівського університету, </w:t>
      </w:r>
      <w:r w:rsidRPr="006F5FBF">
        <w:rPr>
          <w:rFonts w:ascii="Times New Roman" w:eastAsia="Times New Roman" w:hAnsi="Times New Roman" w:cs="Times New Roman"/>
          <w:sz w:val="28"/>
          <w:szCs w:val="28"/>
          <w:lang w:val="uk-UA"/>
        </w:rPr>
        <w:t>серії «Мистецтвознавство»</w:t>
      </w:r>
      <w:r w:rsidRPr="006F5FBF">
        <w:rPr>
          <w:rFonts w:ascii="Times New Roman" w:eastAsia="Times New Roman" w:hAnsi="Times New Roman" w:cs="Times New Roman"/>
          <w:i/>
          <w:sz w:val="28"/>
          <w:szCs w:val="28"/>
          <w:lang w:val="uk-UA"/>
        </w:rPr>
        <w:t xml:space="preserve">. </w:t>
      </w:r>
      <w:proofErr w:type="spellStart"/>
      <w:r w:rsidRPr="006F5FBF">
        <w:rPr>
          <w:rFonts w:ascii="Times New Roman" w:eastAsia="Times New Roman" w:hAnsi="Times New Roman" w:cs="Times New Roman"/>
          <w:sz w:val="28"/>
          <w:szCs w:val="28"/>
          <w:lang w:val="uk-UA"/>
        </w:rPr>
        <w:t>Вип</w:t>
      </w:r>
      <w:proofErr w:type="spellEnd"/>
      <w:r w:rsidRPr="006F5FBF">
        <w:rPr>
          <w:rFonts w:ascii="Times New Roman" w:eastAsia="Times New Roman" w:hAnsi="Times New Roman" w:cs="Times New Roman"/>
          <w:sz w:val="28"/>
          <w:szCs w:val="28"/>
          <w:lang w:val="uk-UA"/>
        </w:rPr>
        <w:t>. 16. Ч. 2, 2015. С. 34–47.</w:t>
      </w:r>
    </w:p>
    <w:p w:rsidR="000A4CF3" w:rsidRPr="006F5FBF" w:rsidRDefault="008E3E2F">
      <w:pPr>
        <w:numPr>
          <w:ilvl w:val="0"/>
          <w:numId w:val="3"/>
        </w:numPr>
        <w:spacing w:line="360" w:lineRule="auto"/>
        <w:jc w:val="both"/>
        <w:rPr>
          <w:rFonts w:ascii="Times New Roman" w:eastAsia="Times New Roman" w:hAnsi="Times New Roman" w:cs="Times New Roman"/>
          <w:sz w:val="28"/>
          <w:szCs w:val="28"/>
          <w:lang w:val="uk-UA"/>
        </w:rPr>
      </w:pPr>
      <w:r w:rsidRPr="006F5FBF">
        <w:rPr>
          <w:rFonts w:ascii="Times New Roman" w:eastAsia="Times New Roman" w:hAnsi="Times New Roman" w:cs="Times New Roman"/>
          <w:sz w:val="28"/>
          <w:szCs w:val="28"/>
          <w:lang w:val="uk-UA"/>
        </w:rPr>
        <w:t xml:space="preserve">Дутчак В. Основні тенденції в сучасному бандурному виконавстві України та української діаспори. </w:t>
      </w:r>
      <w:r w:rsidRPr="006F5FBF">
        <w:rPr>
          <w:rFonts w:ascii="Times New Roman" w:eastAsia="Times New Roman" w:hAnsi="Times New Roman" w:cs="Times New Roman"/>
          <w:i/>
          <w:sz w:val="28"/>
          <w:szCs w:val="28"/>
          <w:lang w:val="uk-UA"/>
        </w:rPr>
        <w:t>Актуальні проблеми народно-інструментального виконавства в Україні : історія і сучасність</w:t>
      </w:r>
      <w:r w:rsidRPr="006F5FBF">
        <w:rPr>
          <w:rFonts w:ascii="Times New Roman" w:eastAsia="Times New Roman" w:hAnsi="Times New Roman" w:cs="Times New Roman"/>
          <w:sz w:val="28"/>
          <w:szCs w:val="28"/>
          <w:lang w:val="uk-UA"/>
        </w:rPr>
        <w:t> :</w:t>
      </w:r>
      <w:r w:rsidRPr="006F5FBF">
        <w:rPr>
          <w:color w:val="262626"/>
          <w:sz w:val="27"/>
          <w:szCs w:val="27"/>
          <w:lang w:val="uk-UA"/>
        </w:rPr>
        <w:t xml:space="preserve"> </w:t>
      </w:r>
      <w:proofErr w:type="spellStart"/>
      <w:r w:rsidRPr="006F5FBF">
        <w:rPr>
          <w:rFonts w:ascii="Times New Roman" w:eastAsia="Times New Roman" w:hAnsi="Times New Roman" w:cs="Times New Roman"/>
          <w:sz w:val="28"/>
          <w:szCs w:val="28"/>
          <w:lang w:val="uk-UA"/>
        </w:rPr>
        <w:t>зб</w:t>
      </w:r>
      <w:proofErr w:type="spellEnd"/>
      <w:r w:rsidRPr="006F5FBF">
        <w:rPr>
          <w:rFonts w:ascii="Times New Roman" w:eastAsia="Times New Roman" w:hAnsi="Times New Roman" w:cs="Times New Roman"/>
          <w:sz w:val="28"/>
          <w:szCs w:val="28"/>
          <w:lang w:val="uk-UA"/>
        </w:rPr>
        <w:t xml:space="preserve">. наук. пр. / </w:t>
      </w:r>
      <w:proofErr w:type="spellStart"/>
      <w:r w:rsidRPr="006F5FBF">
        <w:rPr>
          <w:rFonts w:ascii="Times New Roman" w:eastAsia="Times New Roman" w:hAnsi="Times New Roman" w:cs="Times New Roman"/>
          <w:sz w:val="28"/>
          <w:szCs w:val="28"/>
          <w:lang w:val="uk-UA"/>
        </w:rPr>
        <w:t>Рівнен</w:t>
      </w:r>
      <w:proofErr w:type="spellEnd"/>
      <w:r w:rsidRPr="006F5FBF">
        <w:rPr>
          <w:rFonts w:ascii="Times New Roman" w:eastAsia="Times New Roman" w:hAnsi="Times New Roman" w:cs="Times New Roman"/>
          <w:sz w:val="28"/>
          <w:szCs w:val="28"/>
          <w:lang w:val="uk-UA"/>
        </w:rPr>
        <w:t xml:space="preserve">. </w:t>
      </w:r>
      <w:proofErr w:type="spellStart"/>
      <w:r w:rsidRPr="006F5FBF">
        <w:rPr>
          <w:rFonts w:ascii="Times New Roman" w:eastAsia="Times New Roman" w:hAnsi="Times New Roman" w:cs="Times New Roman"/>
          <w:sz w:val="28"/>
          <w:szCs w:val="28"/>
          <w:lang w:val="uk-UA"/>
        </w:rPr>
        <w:t>держ</w:t>
      </w:r>
      <w:proofErr w:type="spellEnd"/>
      <w:r w:rsidRPr="006F5FBF">
        <w:rPr>
          <w:rFonts w:ascii="Times New Roman" w:eastAsia="Times New Roman" w:hAnsi="Times New Roman" w:cs="Times New Roman"/>
          <w:sz w:val="28"/>
          <w:szCs w:val="28"/>
          <w:lang w:val="uk-UA"/>
        </w:rPr>
        <w:t xml:space="preserve">. </w:t>
      </w:r>
      <w:proofErr w:type="spellStart"/>
      <w:r w:rsidRPr="006F5FBF">
        <w:rPr>
          <w:rFonts w:ascii="Times New Roman" w:eastAsia="Times New Roman" w:hAnsi="Times New Roman" w:cs="Times New Roman"/>
          <w:sz w:val="28"/>
          <w:szCs w:val="28"/>
          <w:lang w:val="uk-UA"/>
        </w:rPr>
        <w:t>гуманіт</w:t>
      </w:r>
      <w:proofErr w:type="spellEnd"/>
      <w:r w:rsidRPr="006F5FBF">
        <w:rPr>
          <w:rFonts w:ascii="Times New Roman" w:eastAsia="Times New Roman" w:hAnsi="Times New Roman" w:cs="Times New Roman"/>
          <w:sz w:val="28"/>
          <w:szCs w:val="28"/>
          <w:lang w:val="uk-UA"/>
        </w:rPr>
        <w:t>. ун-т, Ін-т мистецтв; редактор-упорядник Л. І. </w:t>
      </w:r>
      <w:proofErr w:type="spellStart"/>
      <w:r w:rsidRPr="006F5FBF">
        <w:rPr>
          <w:rFonts w:ascii="Times New Roman" w:eastAsia="Times New Roman" w:hAnsi="Times New Roman" w:cs="Times New Roman"/>
          <w:sz w:val="28"/>
          <w:szCs w:val="28"/>
          <w:lang w:val="uk-UA"/>
        </w:rPr>
        <w:t>Горіна</w:t>
      </w:r>
      <w:proofErr w:type="spellEnd"/>
      <w:r w:rsidRPr="006F5FBF">
        <w:rPr>
          <w:rFonts w:ascii="Times New Roman" w:eastAsia="Times New Roman" w:hAnsi="Times New Roman" w:cs="Times New Roman"/>
          <w:sz w:val="28"/>
          <w:szCs w:val="28"/>
          <w:lang w:val="uk-UA"/>
        </w:rPr>
        <w:t xml:space="preserve">. Рівне : </w:t>
      </w:r>
      <w:proofErr w:type="spellStart"/>
      <w:r w:rsidRPr="006F5FBF">
        <w:rPr>
          <w:rFonts w:ascii="Times New Roman" w:eastAsia="Times New Roman" w:hAnsi="Times New Roman" w:cs="Times New Roman"/>
          <w:sz w:val="28"/>
          <w:szCs w:val="28"/>
          <w:lang w:val="uk-UA"/>
        </w:rPr>
        <w:t>Волин</w:t>
      </w:r>
      <w:proofErr w:type="spellEnd"/>
      <w:r w:rsidRPr="006F5FBF">
        <w:rPr>
          <w:rFonts w:ascii="Times New Roman" w:eastAsia="Times New Roman" w:hAnsi="Times New Roman" w:cs="Times New Roman"/>
          <w:sz w:val="28"/>
          <w:szCs w:val="28"/>
          <w:lang w:val="uk-UA"/>
        </w:rPr>
        <w:t>. обереги,</w:t>
      </w:r>
      <w:r w:rsidRPr="006F5FBF">
        <w:rPr>
          <w:color w:val="262626"/>
          <w:sz w:val="27"/>
          <w:szCs w:val="27"/>
          <w:lang w:val="uk-UA"/>
        </w:rPr>
        <w:t xml:space="preserve"> </w:t>
      </w:r>
      <w:r w:rsidRPr="006F5FBF">
        <w:rPr>
          <w:rFonts w:ascii="Times New Roman" w:eastAsia="Times New Roman" w:hAnsi="Times New Roman" w:cs="Times New Roman"/>
          <w:sz w:val="28"/>
          <w:szCs w:val="28"/>
          <w:lang w:val="uk-UA"/>
        </w:rPr>
        <w:t>2017. С. 5–15.</w:t>
      </w:r>
    </w:p>
    <w:p w:rsidR="000A4CF3" w:rsidRPr="006F5FBF" w:rsidRDefault="008E3E2F">
      <w:pPr>
        <w:numPr>
          <w:ilvl w:val="0"/>
          <w:numId w:val="3"/>
        </w:numPr>
        <w:spacing w:line="360" w:lineRule="auto"/>
        <w:jc w:val="both"/>
        <w:rPr>
          <w:rFonts w:ascii="Times New Roman" w:eastAsia="Times New Roman" w:hAnsi="Times New Roman" w:cs="Times New Roman"/>
          <w:sz w:val="28"/>
          <w:szCs w:val="28"/>
          <w:lang w:val="uk-UA"/>
        </w:rPr>
      </w:pPr>
      <w:r w:rsidRPr="006F5FBF">
        <w:rPr>
          <w:rFonts w:ascii="Times New Roman" w:eastAsia="Times New Roman" w:hAnsi="Times New Roman" w:cs="Times New Roman"/>
          <w:sz w:val="28"/>
          <w:szCs w:val="28"/>
          <w:lang w:val="uk-UA"/>
        </w:rPr>
        <w:t>Дутчак В. Сучасні виміри естетики виконавства на бандурі.</w:t>
      </w:r>
      <w:r w:rsidRPr="006F5FBF">
        <w:rPr>
          <w:color w:val="262626"/>
          <w:sz w:val="27"/>
          <w:szCs w:val="27"/>
          <w:highlight w:val="white"/>
          <w:lang w:val="uk-UA"/>
        </w:rPr>
        <w:t xml:space="preserve"> </w:t>
      </w:r>
      <w:r w:rsidRPr="006F5FBF">
        <w:rPr>
          <w:rFonts w:ascii="Times New Roman" w:eastAsia="Times New Roman" w:hAnsi="Times New Roman" w:cs="Times New Roman"/>
          <w:i/>
          <w:sz w:val="28"/>
          <w:szCs w:val="28"/>
          <w:lang w:val="uk-UA"/>
        </w:rPr>
        <w:t>Вісник Прикарпатського університету. Мистецтвознавство.</w:t>
      </w:r>
      <w:r w:rsidRPr="006F5FBF">
        <w:rPr>
          <w:color w:val="262626"/>
          <w:sz w:val="27"/>
          <w:szCs w:val="27"/>
          <w:highlight w:val="white"/>
          <w:lang w:val="uk-UA"/>
        </w:rPr>
        <w:t xml:space="preserve"> </w:t>
      </w:r>
      <w:r w:rsidRPr="006F5FBF">
        <w:rPr>
          <w:rFonts w:ascii="Times New Roman" w:eastAsia="Times New Roman" w:hAnsi="Times New Roman" w:cs="Times New Roman"/>
          <w:sz w:val="28"/>
          <w:szCs w:val="28"/>
          <w:lang w:val="uk-UA"/>
        </w:rPr>
        <w:t>В. 30–31. Ч. ІІ. Івано-Франківськ, 2015. С. 190–194.</w:t>
      </w:r>
    </w:p>
    <w:p w:rsidR="000A4CF3" w:rsidRPr="006F5FBF" w:rsidRDefault="008E3E2F">
      <w:pPr>
        <w:numPr>
          <w:ilvl w:val="0"/>
          <w:numId w:val="3"/>
        </w:numPr>
        <w:spacing w:line="360" w:lineRule="auto"/>
        <w:jc w:val="both"/>
        <w:rPr>
          <w:rFonts w:ascii="Times New Roman" w:eastAsia="Times New Roman" w:hAnsi="Times New Roman" w:cs="Times New Roman"/>
          <w:sz w:val="28"/>
          <w:szCs w:val="28"/>
          <w:lang w:val="uk-UA"/>
        </w:rPr>
      </w:pPr>
      <w:proofErr w:type="spellStart"/>
      <w:r w:rsidRPr="006F5FBF">
        <w:rPr>
          <w:rFonts w:ascii="Times New Roman" w:eastAsia="Times New Roman" w:hAnsi="Times New Roman" w:cs="Times New Roman"/>
          <w:sz w:val="28"/>
          <w:szCs w:val="28"/>
          <w:lang w:val="uk-UA"/>
        </w:rPr>
        <w:lastRenderedPageBreak/>
        <w:t>Зінків</w:t>
      </w:r>
      <w:proofErr w:type="spellEnd"/>
      <w:r w:rsidRPr="006F5FBF">
        <w:rPr>
          <w:rFonts w:ascii="Times New Roman" w:eastAsia="Times New Roman" w:hAnsi="Times New Roman" w:cs="Times New Roman"/>
          <w:sz w:val="28"/>
          <w:szCs w:val="28"/>
          <w:lang w:val="uk-UA"/>
        </w:rPr>
        <w:t xml:space="preserve"> І. Бандура як історичний феномен. </w:t>
      </w:r>
      <w:r w:rsidRPr="006F5FBF">
        <w:rPr>
          <w:rFonts w:ascii="Times New Roman" w:eastAsia="Times New Roman" w:hAnsi="Times New Roman" w:cs="Times New Roman"/>
          <w:i/>
          <w:sz w:val="28"/>
          <w:szCs w:val="28"/>
          <w:lang w:val="uk-UA"/>
        </w:rPr>
        <w:t>Записки НТШ</w:t>
      </w:r>
      <w:r w:rsidRPr="006F5FBF">
        <w:rPr>
          <w:rFonts w:ascii="Times New Roman" w:eastAsia="Times New Roman" w:hAnsi="Times New Roman" w:cs="Times New Roman"/>
          <w:sz w:val="28"/>
          <w:szCs w:val="28"/>
          <w:lang w:val="uk-UA"/>
        </w:rPr>
        <w:t xml:space="preserve">. </w:t>
      </w:r>
      <w:r w:rsidRPr="006F5FBF">
        <w:rPr>
          <w:rFonts w:ascii="Times New Roman" w:eastAsia="Times New Roman" w:hAnsi="Times New Roman" w:cs="Times New Roman"/>
          <w:i/>
          <w:sz w:val="28"/>
          <w:szCs w:val="28"/>
          <w:lang w:val="uk-UA"/>
        </w:rPr>
        <w:t xml:space="preserve">Праці музикознавчої комісії. </w:t>
      </w:r>
      <w:r w:rsidRPr="006F5FBF">
        <w:rPr>
          <w:rFonts w:ascii="Times New Roman" w:eastAsia="Times New Roman" w:hAnsi="Times New Roman" w:cs="Times New Roman"/>
          <w:sz w:val="28"/>
          <w:szCs w:val="28"/>
          <w:lang w:val="uk-UA"/>
        </w:rPr>
        <w:t>Львів : НТШ, 2004. Т. CCXLVII. С. 332–401.</w:t>
      </w:r>
    </w:p>
    <w:p w:rsidR="000A4CF3" w:rsidRPr="006F5FBF" w:rsidRDefault="008E3E2F">
      <w:pPr>
        <w:numPr>
          <w:ilvl w:val="0"/>
          <w:numId w:val="3"/>
        </w:numPr>
        <w:spacing w:line="360" w:lineRule="auto"/>
        <w:jc w:val="both"/>
        <w:rPr>
          <w:rFonts w:ascii="Times New Roman" w:eastAsia="Times New Roman" w:hAnsi="Times New Roman" w:cs="Times New Roman"/>
          <w:sz w:val="28"/>
          <w:szCs w:val="28"/>
          <w:lang w:val="uk-UA"/>
        </w:rPr>
      </w:pPr>
      <w:proofErr w:type="spellStart"/>
      <w:r w:rsidRPr="006F5FBF">
        <w:rPr>
          <w:rFonts w:ascii="Times New Roman" w:eastAsia="Times New Roman" w:hAnsi="Times New Roman" w:cs="Times New Roman"/>
          <w:sz w:val="28"/>
          <w:szCs w:val="28"/>
          <w:lang w:val="uk-UA"/>
        </w:rPr>
        <w:t>Зінків</w:t>
      </w:r>
      <w:proofErr w:type="spellEnd"/>
      <w:r w:rsidRPr="006F5FBF">
        <w:rPr>
          <w:rFonts w:ascii="Times New Roman" w:eastAsia="Times New Roman" w:hAnsi="Times New Roman" w:cs="Times New Roman"/>
          <w:sz w:val="28"/>
          <w:szCs w:val="28"/>
          <w:lang w:val="uk-UA"/>
        </w:rPr>
        <w:t xml:space="preserve"> І. Історична реконструкція бандури. </w:t>
      </w:r>
      <w:r w:rsidRPr="006F5FBF">
        <w:rPr>
          <w:rFonts w:ascii="Times New Roman" w:eastAsia="Times New Roman" w:hAnsi="Times New Roman" w:cs="Times New Roman"/>
          <w:i/>
          <w:sz w:val="28"/>
          <w:szCs w:val="28"/>
          <w:lang w:val="uk-UA"/>
        </w:rPr>
        <w:t>Музичний фольклор в системі навчання та виховання молоді</w:t>
      </w:r>
      <w:r w:rsidRPr="006F5FBF">
        <w:rPr>
          <w:rFonts w:ascii="Times New Roman" w:eastAsia="Times New Roman" w:hAnsi="Times New Roman" w:cs="Times New Roman"/>
          <w:sz w:val="28"/>
          <w:szCs w:val="28"/>
          <w:lang w:val="uk-UA"/>
        </w:rPr>
        <w:t> </w:t>
      </w:r>
      <w:r w:rsidRPr="006F5FBF">
        <w:rPr>
          <w:rFonts w:ascii="Times New Roman" w:eastAsia="Times New Roman" w:hAnsi="Times New Roman" w:cs="Times New Roman"/>
          <w:i/>
          <w:sz w:val="28"/>
          <w:szCs w:val="28"/>
          <w:lang w:val="uk-UA"/>
        </w:rPr>
        <w:t>:</w:t>
      </w:r>
      <w:r w:rsidRPr="006F5FBF">
        <w:rPr>
          <w:rFonts w:ascii="Times New Roman" w:eastAsia="Times New Roman" w:hAnsi="Times New Roman" w:cs="Times New Roman"/>
          <w:sz w:val="28"/>
          <w:szCs w:val="28"/>
          <w:lang w:val="uk-UA"/>
        </w:rPr>
        <w:t xml:space="preserve"> матеріали наук.-пед. </w:t>
      </w:r>
      <w:proofErr w:type="spellStart"/>
      <w:r w:rsidRPr="006F5FBF">
        <w:rPr>
          <w:rFonts w:ascii="Times New Roman" w:eastAsia="Times New Roman" w:hAnsi="Times New Roman" w:cs="Times New Roman"/>
          <w:sz w:val="28"/>
          <w:szCs w:val="28"/>
          <w:lang w:val="uk-UA"/>
        </w:rPr>
        <w:t>конф</w:t>
      </w:r>
      <w:proofErr w:type="spellEnd"/>
      <w:r w:rsidRPr="006F5FBF">
        <w:rPr>
          <w:rFonts w:ascii="Times New Roman" w:eastAsia="Times New Roman" w:hAnsi="Times New Roman" w:cs="Times New Roman"/>
          <w:sz w:val="28"/>
          <w:szCs w:val="28"/>
          <w:lang w:val="uk-UA"/>
        </w:rPr>
        <w:t xml:space="preserve">. Тернопіль : </w:t>
      </w:r>
      <w:proofErr w:type="spellStart"/>
      <w:r w:rsidRPr="006F5FBF">
        <w:rPr>
          <w:rFonts w:ascii="Times New Roman" w:eastAsia="Times New Roman" w:hAnsi="Times New Roman" w:cs="Times New Roman"/>
          <w:sz w:val="28"/>
          <w:szCs w:val="28"/>
          <w:lang w:val="uk-UA"/>
        </w:rPr>
        <w:t>Астон</w:t>
      </w:r>
      <w:proofErr w:type="spellEnd"/>
      <w:r w:rsidRPr="006F5FBF">
        <w:rPr>
          <w:rFonts w:ascii="Times New Roman" w:eastAsia="Times New Roman" w:hAnsi="Times New Roman" w:cs="Times New Roman"/>
          <w:sz w:val="28"/>
          <w:szCs w:val="28"/>
          <w:lang w:val="uk-UA"/>
        </w:rPr>
        <w:t xml:space="preserve">, 2000. С. 89–99. </w:t>
      </w:r>
    </w:p>
    <w:p w:rsidR="000A4CF3" w:rsidRPr="006F5FBF" w:rsidRDefault="008E3E2F">
      <w:pPr>
        <w:numPr>
          <w:ilvl w:val="0"/>
          <w:numId w:val="3"/>
        </w:numPr>
        <w:spacing w:line="360" w:lineRule="auto"/>
        <w:jc w:val="both"/>
        <w:rPr>
          <w:rFonts w:ascii="Times New Roman" w:eastAsia="Times New Roman" w:hAnsi="Times New Roman" w:cs="Times New Roman"/>
          <w:sz w:val="28"/>
          <w:szCs w:val="28"/>
          <w:lang w:val="uk-UA"/>
        </w:rPr>
      </w:pPr>
      <w:r w:rsidRPr="006F5FBF">
        <w:rPr>
          <w:rFonts w:ascii="Times New Roman" w:eastAsia="Times New Roman" w:hAnsi="Times New Roman" w:cs="Times New Roman"/>
          <w:sz w:val="28"/>
          <w:szCs w:val="28"/>
          <w:lang w:val="uk-UA"/>
        </w:rPr>
        <w:t xml:space="preserve">Калениченко А. Напрями, стилі, течії та естетичні ситуації в українській музиці. </w:t>
      </w:r>
      <w:r w:rsidRPr="006F5FBF">
        <w:rPr>
          <w:rFonts w:ascii="Times New Roman" w:eastAsia="Times New Roman" w:hAnsi="Times New Roman" w:cs="Times New Roman"/>
          <w:i/>
          <w:sz w:val="28"/>
          <w:szCs w:val="28"/>
          <w:lang w:val="uk-UA"/>
        </w:rPr>
        <w:t>Українське мистецтвознавство</w:t>
      </w:r>
      <w:r w:rsidRPr="006F5FBF">
        <w:rPr>
          <w:rFonts w:ascii="Times New Roman" w:eastAsia="Times New Roman" w:hAnsi="Times New Roman" w:cs="Times New Roman"/>
          <w:sz w:val="28"/>
          <w:szCs w:val="28"/>
          <w:lang w:val="uk-UA"/>
        </w:rPr>
        <w:t> </w:t>
      </w:r>
      <w:r w:rsidRPr="006F5FBF">
        <w:rPr>
          <w:rFonts w:ascii="Times New Roman" w:eastAsia="Times New Roman" w:hAnsi="Times New Roman" w:cs="Times New Roman"/>
          <w:i/>
          <w:sz w:val="28"/>
          <w:szCs w:val="28"/>
          <w:lang w:val="uk-UA"/>
        </w:rPr>
        <w:t xml:space="preserve">: матеріали,  дослідження, рецензії, </w:t>
      </w:r>
      <w:proofErr w:type="spellStart"/>
      <w:r w:rsidRPr="006F5FBF">
        <w:rPr>
          <w:rFonts w:ascii="Times New Roman" w:eastAsia="Times New Roman" w:hAnsi="Times New Roman" w:cs="Times New Roman"/>
          <w:sz w:val="28"/>
          <w:szCs w:val="28"/>
          <w:lang w:val="uk-UA"/>
        </w:rPr>
        <w:t>вип</w:t>
      </w:r>
      <w:proofErr w:type="spellEnd"/>
      <w:r w:rsidRPr="006F5FBF">
        <w:rPr>
          <w:rFonts w:ascii="Times New Roman" w:eastAsia="Times New Roman" w:hAnsi="Times New Roman" w:cs="Times New Roman"/>
          <w:sz w:val="28"/>
          <w:szCs w:val="28"/>
          <w:lang w:val="uk-UA"/>
        </w:rPr>
        <w:t>. 9 (64).</w:t>
      </w:r>
      <w:r w:rsidRPr="006F5FBF">
        <w:rPr>
          <w:rFonts w:ascii="Times New Roman" w:eastAsia="Times New Roman" w:hAnsi="Times New Roman" w:cs="Times New Roman"/>
          <w:i/>
          <w:sz w:val="28"/>
          <w:szCs w:val="28"/>
          <w:lang w:val="uk-UA"/>
        </w:rPr>
        <w:t xml:space="preserve"> </w:t>
      </w:r>
      <w:r w:rsidRPr="006F5FBF">
        <w:rPr>
          <w:rFonts w:ascii="Times New Roman" w:eastAsia="Times New Roman" w:hAnsi="Times New Roman" w:cs="Times New Roman"/>
          <w:sz w:val="28"/>
          <w:szCs w:val="28"/>
          <w:lang w:val="uk-UA"/>
        </w:rPr>
        <w:t xml:space="preserve">2009. С. 106–113.   </w:t>
      </w:r>
    </w:p>
    <w:p w:rsidR="000A4CF3" w:rsidRPr="006F5FBF" w:rsidRDefault="008E3E2F">
      <w:pPr>
        <w:numPr>
          <w:ilvl w:val="0"/>
          <w:numId w:val="3"/>
        </w:numPr>
        <w:spacing w:line="360" w:lineRule="auto"/>
        <w:jc w:val="both"/>
        <w:rPr>
          <w:rFonts w:ascii="Times New Roman" w:eastAsia="Times New Roman" w:hAnsi="Times New Roman" w:cs="Times New Roman"/>
          <w:sz w:val="28"/>
          <w:szCs w:val="28"/>
          <w:lang w:val="uk-UA"/>
        </w:rPr>
      </w:pPr>
      <w:r w:rsidRPr="006F5FBF">
        <w:rPr>
          <w:rFonts w:ascii="Times New Roman" w:eastAsia="Times New Roman" w:hAnsi="Times New Roman" w:cs="Times New Roman"/>
          <w:sz w:val="28"/>
          <w:szCs w:val="28"/>
          <w:lang w:val="uk-UA"/>
        </w:rPr>
        <w:t xml:space="preserve">Колесник О. С. Феномен інтерпретації в художній культурі : монографія. Київ : </w:t>
      </w:r>
      <w:proofErr w:type="spellStart"/>
      <w:r w:rsidRPr="006F5FBF">
        <w:rPr>
          <w:rFonts w:ascii="Times New Roman" w:eastAsia="Times New Roman" w:hAnsi="Times New Roman" w:cs="Times New Roman"/>
          <w:sz w:val="28"/>
          <w:szCs w:val="28"/>
          <w:lang w:val="uk-UA"/>
        </w:rPr>
        <w:t>НАКККіМ</w:t>
      </w:r>
      <w:proofErr w:type="spellEnd"/>
      <w:r w:rsidRPr="006F5FBF">
        <w:rPr>
          <w:rFonts w:ascii="Times New Roman" w:eastAsia="Times New Roman" w:hAnsi="Times New Roman" w:cs="Times New Roman"/>
          <w:sz w:val="28"/>
          <w:szCs w:val="28"/>
          <w:lang w:val="uk-UA"/>
        </w:rPr>
        <w:t>, 2014. 264 c.</w:t>
      </w:r>
    </w:p>
    <w:p w:rsidR="000A4CF3" w:rsidRPr="006F5FBF" w:rsidRDefault="008E3E2F">
      <w:pPr>
        <w:numPr>
          <w:ilvl w:val="0"/>
          <w:numId w:val="3"/>
        </w:numPr>
        <w:pBdr>
          <w:top w:val="nil"/>
          <w:left w:val="nil"/>
          <w:bottom w:val="nil"/>
          <w:right w:val="nil"/>
          <w:between w:val="nil"/>
        </w:pBdr>
        <w:spacing w:line="360" w:lineRule="auto"/>
        <w:jc w:val="both"/>
        <w:rPr>
          <w:rFonts w:ascii="Times New Roman" w:eastAsia="Times New Roman" w:hAnsi="Times New Roman" w:cs="Times New Roman"/>
          <w:sz w:val="28"/>
          <w:szCs w:val="28"/>
          <w:lang w:val="uk-UA"/>
        </w:rPr>
      </w:pPr>
      <w:r w:rsidRPr="006F5FBF">
        <w:rPr>
          <w:rFonts w:ascii="Times New Roman" w:eastAsia="Times New Roman" w:hAnsi="Times New Roman" w:cs="Times New Roman"/>
          <w:sz w:val="28"/>
          <w:szCs w:val="28"/>
          <w:lang w:val="uk-UA"/>
        </w:rPr>
        <w:t xml:space="preserve">Колесник О. C. Принципи класифікації форм художньої інтерпретації. </w:t>
      </w:r>
      <w:r w:rsidRPr="006F5FBF">
        <w:rPr>
          <w:rFonts w:ascii="Times New Roman" w:eastAsia="Times New Roman" w:hAnsi="Times New Roman" w:cs="Times New Roman"/>
          <w:i/>
          <w:sz w:val="28"/>
          <w:szCs w:val="28"/>
          <w:lang w:val="uk-UA"/>
        </w:rPr>
        <w:t>Культурологічна думка</w:t>
      </w:r>
      <w:r w:rsidRPr="006F5FBF">
        <w:rPr>
          <w:rFonts w:ascii="Times New Roman" w:eastAsia="Times New Roman" w:hAnsi="Times New Roman" w:cs="Times New Roman"/>
          <w:sz w:val="28"/>
          <w:szCs w:val="28"/>
          <w:lang w:val="uk-UA"/>
        </w:rPr>
        <w:t>. 2014. №. 7. С. 104–108.</w:t>
      </w:r>
    </w:p>
    <w:p w:rsidR="000A4CF3" w:rsidRPr="006F5FBF" w:rsidRDefault="008E3E2F">
      <w:pPr>
        <w:numPr>
          <w:ilvl w:val="0"/>
          <w:numId w:val="3"/>
        </w:numPr>
        <w:pBdr>
          <w:top w:val="nil"/>
          <w:left w:val="nil"/>
          <w:bottom w:val="nil"/>
          <w:right w:val="nil"/>
          <w:between w:val="nil"/>
        </w:pBdr>
        <w:spacing w:line="360" w:lineRule="auto"/>
        <w:jc w:val="both"/>
        <w:rPr>
          <w:rFonts w:ascii="Times New Roman" w:eastAsia="Times New Roman" w:hAnsi="Times New Roman" w:cs="Times New Roman"/>
          <w:sz w:val="28"/>
          <w:szCs w:val="28"/>
          <w:lang w:val="uk-UA"/>
        </w:rPr>
      </w:pPr>
      <w:r w:rsidRPr="006F5FBF">
        <w:rPr>
          <w:rFonts w:ascii="Times New Roman" w:eastAsia="Times New Roman" w:hAnsi="Times New Roman" w:cs="Times New Roman"/>
          <w:sz w:val="28"/>
          <w:szCs w:val="28"/>
          <w:lang w:val="uk-UA"/>
        </w:rPr>
        <w:t xml:space="preserve">Колесник О. С. Художня інтерпретація інваріантних образів. </w:t>
      </w:r>
      <w:r w:rsidRPr="006F5FBF">
        <w:rPr>
          <w:rFonts w:ascii="Times New Roman" w:eastAsia="Times New Roman" w:hAnsi="Times New Roman" w:cs="Times New Roman"/>
          <w:i/>
          <w:sz w:val="28"/>
          <w:szCs w:val="28"/>
          <w:lang w:val="uk-UA"/>
        </w:rPr>
        <w:t>Міжнародний вісник</w:t>
      </w:r>
      <w:r w:rsidRPr="006F5FBF">
        <w:rPr>
          <w:rFonts w:ascii="Times New Roman" w:eastAsia="Times New Roman" w:hAnsi="Times New Roman" w:cs="Times New Roman"/>
          <w:sz w:val="28"/>
          <w:szCs w:val="28"/>
          <w:lang w:val="uk-UA"/>
        </w:rPr>
        <w:t> </w:t>
      </w:r>
      <w:r w:rsidRPr="006F5FBF">
        <w:rPr>
          <w:rFonts w:ascii="Times New Roman" w:eastAsia="Times New Roman" w:hAnsi="Times New Roman" w:cs="Times New Roman"/>
          <w:i/>
          <w:sz w:val="28"/>
          <w:szCs w:val="28"/>
          <w:lang w:val="uk-UA"/>
        </w:rPr>
        <w:t xml:space="preserve">: Культурологія. Філологія. Музикознавство. </w:t>
      </w:r>
      <w:r w:rsidRPr="006F5FBF">
        <w:rPr>
          <w:rFonts w:ascii="Times New Roman" w:eastAsia="Times New Roman" w:hAnsi="Times New Roman" w:cs="Times New Roman"/>
          <w:sz w:val="28"/>
          <w:szCs w:val="28"/>
          <w:lang w:val="uk-UA"/>
        </w:rPr>
        <w:t xml:space="preserve">2013. </w:t>
      </w:r>
      <w:proofErr w:type="spellStart"/>
      <w:r w:rsidRPr="006F5FBF">
        <w:rPr>
          <w:rFonts w:ascii="Times New Roman" w:eastAsia="Times New Roman" w:hAnsi="Times New Roman" w:cs="Times New Roman"/>
          <w:sz w:val="28"/>
          <w:szCs w:val="28"/>
          <w:lang w:val="uk-UA"/>
        </w:rPr>
        <w:t>Вип</w:t>
      </w:r>
      <w:proofErr w:type="spellEnd"/>
      <w:r w:rsidRPr="006F5FBF">
        <w:rPr>
          <w:rFonts w:ascii="Times New Roman" w:eastAsia="Times New Roman" w:hAnsi="Times New Roman" w:cs="Times New Roman"/>
          <w:sz w:val="28"/>
          <w:szCs w:val="28"/>
          <w:lang w:val="uk-UA"/>
        </w:rPr>
        <w:t>. 1. С. 41-45.</w:t>
      </w:r>
    </w:p>
    <w:p w:rsidR="000A4CF3" w:rsidRPr="006F5FBF" w:rsidRDefault="008E3E2F">
      <w:pPr>
        <w:numPr>
          <w:ilvl w:val="0"/>
          <w:numId w:val="3"/>
        </w:numPr>
        <w:spacing w:line="360" w:lineRule="auto"/>
        <w:jc w:val="both"/>
        <w:rPr>
          <w:rFonts w:ascii="Times New Roman" w:eastAsia="Times New Roman" w:hAnsi="Times New Roman" w:cs="Times New Roman"/>
          <w:sz w:val="28"/>
          <w:szCs w:val="28"/>
          <w:lang w:val="uk-UA"/>
        </w:rPr>
      </w:pPr>
      <w:proofErr w:type="spellStart"/>
      <w:r w:rsidRPr="006F5FBF">
        <w:rPr>
          <w:rFonts w:ascii="Times New Roman" w:eastAsia="Times New Roman" w:hAnsi="Times New Roman" w:cs="Times New Roman"/>
          <w:sz w:val="28"/>
          <w:szCs w:val="28"/>
          <w:lang w:val="uk-UA"/>
        </w:rPr>
        <w:t>Кочетков</w:t>
      </w:r>
      <w:proofErr w:type="spellEnd"/>
      <w:r w:rsidRPr="006F5FBF">
        <w:rPr>
          <w:rFonts w:ascii="Times New Roman" w:eastAsia="Times New Roman" w:hAnsi="Times New Roman" w:cs="Times New Roman"/>
          <w:sz w:val="28"/>
          <w:szCs w:val="28"/>
          <w:lang w:val="uk-UA"/>
        </w:rPr>
        <w:t xml:space="preserve"> В. Є. Візуалізація та її місце у сучасних естрадно-театральних постановках. </w:t>
      </w:r>
      <w:r w:rsidRPr="006F5FBF">
        <w:rPr>
          <w:rFonts w:ascii="Times New Roman" w:eastAsia="Times New Roman" w:hAnsi="Times New Roman" w:cs="Times New Roman"/>
          <w:i/>
          <w:sz w:val="28"/>
          <w:szCs w:val="28"/>
          <w:lang w:val="uk-UA"/>
        </w:rPr>
        <w:t>Актуальні питання гуманітарних наук : міжвузівський збірник наукових праць молодих вчених Дрогобицького державного педагогічного університету ім. І. Франка.</w:t>
      </w:r>
      <w:r w:rsidRPr="006F5FBF">
        <w:rPr>
          <w:rFonts w:ascii="Times New Roman" w:eastAsia="Times New Roman" w:hAnsi="Times New Roman" w:cs="Times New Roman"/>
          <w:sz w:val="28"/>
          <w:szCs w:val="28"/>
          <w:lang w:val="uk-UA"/>
        </w:rPr>
        <w:t xml:space="preserve"> Випуск 48, том 1 (2022). Дрогобич : Видавничий дім «</w:t>
      </w:r>
      <w:proofErr w:type="spellStart"/>
      <w:r w:rsidRPr="006F5FBF">
        <w:rPr>
          <w:rFonts w:ascii="Times New Roman" w:eastAsia="Times New Roman" w:hAnsi="Times New Roman" w:cs="Times New Roman"/>
          <w:sz w:val="28"/>
          <w:szCs w:val="28"/>
          <w:lang w:val="uk-UA"/>
        </w:rPr>
        <w:t>Гельветика</w:t>
      </w:r>
      <w:proofErr w:type="spellEnd"/>
      <w:r w:rsidRPr="006F5FBF">
        <w:rPr>
          <w:rFonts w:ascii="Times New Roman" w:eastAsia="Times New Roman" w:hAnsi="Times New Roman" w:cs="Times New Roman"/>
          <w:sz w:val="28"/>
          <w:szCs w:val="28"/>
          <w:lang w:val="uk-UA"/>
        </w:rPr>
        <w:t>», 2022. С. 120–124.</w:t>
      </w:r>
    </w:p>
    <w:p w:rsidR="000A4CF3" w:rsidRPr="006F5FBF" w:rsidRDefault="008E3E2F">
      <w:pPr>
        <w:numPr>
          <w:ilvl w:val="0"/>
          <w:numId w:val="3"/>
        </w:numPr>
        <w:pBdr>
          <w:top w:val="nil"/>
          <w:left w:val="nil"/>
          <w:bottom w:val="nil"/>
          <w:right w:val="nil"/>
          <w:between w:val="nil"/>
        </w:pBdr>
        <w:spacing w:line="360" w:lineRule="auto"/>
        <w:jc w:val="both"/>
        <w:rPr>
          <w:rFonts w:ascii="Times New Roman" w:eastAsia="Times New Roman" w:hAnsi="Times New Roman" w:cs="Times New Roman"/>
          <w:sz w:val="28"/>
          <w:szCs w:val="28"/>
          <w:lang w:val="uk-UA"/>
        </w:rPr>
      </w:pPr>
      <w:r w:rsidRPr="006F5FBF">
        <w:rPr>
          <w:rFonts w:ascii="Times New Roman" w:eastAsia="Times New Roman" w:hAnsi="Times New Roman" w:cs="Times New Roman"/>
          <w:sz w:val="28"/>
          <w:szCs w:val="28"/>
          <w:lang w:val="uk-UA"/>
        </w:rPr>
        <w:t xml:space="preserve">Кушнір О. Інструментальні концертні жанри бандурного репертуару. </w:t>
      </w:r>
      <w:r w:rsidRPr="006F5FBF">
        <w:rPr>
          <w:rFonts w:ascii="Times New Roman" w:eastAsia="Times New Roman" w:hAnsi="Times New Roman" w:cs="Times New Roman"/>
          <w:i/>
          <w:sz w:val="28"/>
          <w:szCs w:val="28"/>
          <w:lang w:val="uk-UA"/>
        </w:rPr>
        <w:t xml:space="preserve">Українське академічне народно-інструментальне мистецтво в контексті сучасної музичної </w:t>
      </w:r>
      <w:proofErr w:type="spellStart"/>
      <w:r w:rsidRPr="006F5FBF">
        <w:rPr>
          <w:rFonts w:ascii="Times New Roman" w:eastAsia="Times New Roman" w:hAnsi="Times New Roman" w:cs="Times New Roman"/>
          <w:i/>
          <w:sz w:val="28"/>
          <w:szCs w:val="28"/>
          <w:lang w:val="uk-UA"/>
        </w:rPr>
        <w:t>соціокультури</w:t>
      </w:r>
      <w:proofErr w:type="spellEnd"/>
      <w:r w:rsidRPr="006F5FBF">
        <w:rPr>
          <w:rFonts w:ascii="Times New Roman" w:eastAsia="Times New Roman" w:hAnsi="Times New Roman" w:cs="Times New Roman"/>
          <w:i/>
          <w:sz w:val="28"/>
          <w:szCs w:val="28"/>
          <w:lang w:val="uk-UA"/>
        </w:rPr>
        <w:t xml:space="preserve">. </w:t>
      </w:r>
      <w:proofErr w:type="spellStart"/>
      <w:r w:rsidRPr="006F5FBF">
        <w:rPr>
          <w:rFonts w:ascii="Times New Roman" w:eastAsia="Times New Roman" w:hAnsi="Times New Roman" w:cs="Times New Roman"/>
          <w:sz w:val="28"/>
          <w:szCs w:val="28"/>
          <w:lang w:val="uk-UA"/>
        </w:rPr>
        <w:t>Зб</w:t>
      </w:r>
      <w:proofErr w:type="spellEnd"/>
      <w:r w:rsidRPr="006F5FBF">
        <w:rPr>
          <w:rFonts w:ascii="Times New Roman" w:eastAsia="Times New Roman" w:hAnsi="Times New Roman" w:cs="Times New Roman"/>
          <w:sz w:val="28"/>
          <w:szCs w:val="28"/>
          <w:lang w:val="uk-UA"/>
        </w:rPr>
        <w:t xml:space="preserve">. мат. </w:t>
      </w:r>
      <w:proofErr w:type="spellStart"/>
      <w:r w:rsidRPr="006F5FBF">
        <w:rPr>
          <w:rFonts w:ascii="Times New Roman" w:eastAsia="Times New Roman" w:hAnsi="Times New Roman" w:cs="Times New Roman"/>
          <w:sz w:val="28"/>
          <w:szCs w:val="28"/>
          <w:lang w:val="uk-UA"/>
        </w:rPr>
        <w:t>Всеукр</w:t>
      </w:r>
      <w:proofErr w:type="spellEnd"/>
      <w:r w:rsidRPr="006F5FBF">
        <w:rPr>
          <w:rFonts w:ascii="Times New Roman" w:eastAsia="Times New Roman" w:hAnsi="Times New Roman" w:cs="Times New Roman"/>
          <w:sz w:val="28"/>
          <w:szCs w:val="28"/>
          <w:lang w:val="uk-UA"/>
        </w:rPr>
        <w:t>. наук.‑</w:t>
      </w:r>
      <w:proofErr w:type="spellStart"/>
      <w:r w:rsidRPr="006F5FBF">
        <w:rPr>
          <w:rFonts w:ascii="Times New Roman" w:eastAsia="Times New Roman" w:hAnsi="Times New Roman" w:cs="Times New Roman"/>
          <w:sz w:val="28"/>
          <w:szCs w:val="28"/>
          <w:lang w:val="uk-UA"/>
        </w:rPr>
        <w:t>практ</w:t>
      </w:r>
      <w:proofErr w:type="spellEnd"/>
      <w:r w:rsidRPr="006F5FBF">
        <w:rPr>
          <w:rFonts w:ascii="Times New Roman" w:eastAsia="Times New Roman" w:hAnsi="Times New Roman" w:cs="Times New Roman"/>
          <w:sz w:val="28"/>
          <w:szCs w:val="28"/>
          <w:lang w:val="uk-UA"/>
        </w:rPr>
        <w:t xml:space="preserve">. </w:t>
      </w:r>
      <w:proofErr w:type="spellStart"/>
      <w:r w:rsidRPr="006F5FBF">
        <w:rPr>
          <w:rFonts w:ascii="Times New Roman" w:eastAsia="Times New Roman" w:hAnsi="Times New Roman" w:cs="Times New Roman"/>
          <w:sz w:val="28"/>
          <w:szCs w:val="28"/>
          <w:lang w:val="uk-UA"/>
        </w:rPr>
        <w:t>конф</w:t>
      </w:r>
      <w:proofErr w:type="spellEnd"/>
      <w:r w:rsidRPr="006F5FBF">
        <w:rPr>
          <w:rFonts w:ascii="Times New Roman" w:eastAsia="Times New Roman" w:hAnsi="Times New Roman" w:cs="Times New Roman"/>
          <w:sz w:val="28"/>
          <w:szCs w:val="28"/>
          <w:lang w:val="uk-UA"/>
        </w:rPr>
        <w:t xml:space="preserve">. / ред.‑упор. М. А. Давидов. Київ, 2007. С. 38–44.  </w:t>
      </w:r>
    </w:p>
    <w:p w:rsidR="000A4CF3" w:rsidRPr="006F5FBF" w:rsidRDefault="008E3E2F">
      <w:pPr>
        <w:numPr>
          <w:ilvl w:val="0"/>
          <w:numId w:val="3"/>
        </w:numPr>
        <w:spacing w:line="360" w:lineRule="auto"/>
        <w:jc w:val="both"/>
        <w:rPr>
          <w:rFonts w:ascii="Times New Roman" w:eastAsia="Times New Roman" w:hAnsi="Times New Roman" w:cs="Times New Roman"/>
          <w:sz w:val="28"/>
          <w:szCs w:val="28"/>
          <w:lang w:val="uk-UA"/>
        </w:rPr>
      </w:pPr>
      <w:r w:rsidRPr="006F5FBF">
        <w:rPr>
          <w:rFonts w:ascii="Times New Roman" w:eastAsia="Times New Roman" w:hAnsi="Times New Roman" w:cs="Times New Roman"/>
          <w:sz w:val="28"/>
          <w:szCs w:val="28"/>
          <w:lang w:val="uk-UA"/>
        </w:rPr>
        <w:t xml:space="preserve">Кушнір О. Твори великої форми у процесі становлення українського інструментального педагогічного репертуару бандуриста. </w:t>
      </w:r>
      <w:r w:rsidRPr="006F5FBF">
        <w:rPr>
          <w:rFonts w:ascii="Times New Roman" w:eastAsia="Times New Roman" w:hAnsi="Times New Roman" w:cs="Times New Roman"/>
          <w:i/>
          <w:sz w:val="28"/>
          <w:szCs w:val="28"/>
          <w:lang w:val="uk-UA"/>
        </w:rPr>
        <w:t xml:space="preserve">Проблеми </w:t>
      </w:r>
      <w:r w:rsidRPr="006F5FBF">
        <w:rPr>
          <w:rFonts w:ascii="Times New Roman" w:eastAsia="Times New Roman" w:hAnsi="Times New Roman" w:cs="Times New Roman"/>
          <w:i/>
          <w:sz w:val="28"/>
          <w:szCs w:val="28"/>
          <w:lang w:val="uk-UA"/>
        </w:rPr>
        <w:lastRenderedPageBreak/>
        <w:t xml:space="preserve">педагогіки мистецтва. </w:t>
      </w:r>
      <w:r w:rsidRPr="006F5FBF">
        <w:rPr>
          <w:rFonts w:ascii="Times New Roman" w:eastAsia="Times New Roman" w:hAnsi="Times New Roman" w:cs="Times New Roman"/>
          <w:sz w:val="28"/>
          <w:szCs w:val="28"/>
          <w:lang w:val="uk-UA"/>
        </w:rPr>
        <w:t xml:space="preserve">Сер. : Кобзарське мистецтво. </w:t>
      </w:r>
      <w:proofErr w:type="spellStart"/>
      <w:r w:rsidRPr="006F5FBF">
        <w:rPr>
          <w:rFonts w:ascii="Times New Roman" w:eastAsia="Times New Roman" w:hAnsi="Times New Roman" w:cs="Times New Roman"/>
          <w:sz w:val="28"/>
          <w:szCs w:val="28"/>
          <w:lang w:val="uk-UA"/>
        </w:rPr>
        <w:t>Зб</w:t>
      </w:r>
      <w:proofErr w:type="spellEnd"/>
      <w:r w:rsidRPr="006F5FBF">
        <w:rPr>
          <w:rFonts w:ascii="Times New Roman" w:eastAsia="Times New Roman" w:hAnsi="Times New Roman" w:cs="Times New Roman"/>
          <w:sz w:val="28"/>
          <w:szCs w:val="28"/>
          <w:lang w:val="uk-UA"/>
        </w:rPr>
        <w:t xml:space="preserve">. статей: </w:t>
      </w:r>
      <w:proofErr w:type="spellStart"/>
      <w:r w:rsidRPr="006F5FBF">
        <w:rPr>
          <w:rFonts w:ascii="Times New Roman" w:eastAsia="Times New Roman" w:hAnsi="Times New Roman" w:cs="Times New Roman"/>
          <w:sz w:val="28"/>
          <w:szCs w:val="28"/>
          <w:lang w:val="uk-UA"/>
        </w:rPr>
        <w:t>Вип</w:t>
      </w:r>
      <w:proofErr w:type="spellEnd"/>
      <w:r w:rsidRPr="006F5FBF">
        <w:rPr>
          <w:rFonts w:ascii="Times New Roman" w:eastAsia="Times New Roman" w:hAnsi="Times New Roman" w:cs="Times New Roman"/>
          <w:sz w:val="28"/>
          <w:szCs w:val="28"/>
          <w:lang w:val="uk-UA"/>
        </w:rPr>
        <w:t>. 3. Ялта : РВВ РВНЗ КГУ, 2008. С. 38–43.</w:t>
      </w:r>
    </w:p>
    <w:p w:rsidR="000A4CF3" w:rsidRPr="006F5FBF" w:rsidRDefault="008E3E2F">
      <w:pPr>
        <w:numPr>
          <w:ilvl w:val="0"/>
          <w:numId w:val="3"/>
        </w:numPr>
        <w:spacing w:line="360" w:lineRule="auto"/>
        <w:jc w:val="both"/>
        <w:rPr>
          <w:rFonts w:ascii="Times New Roman" w:eastAsia="Times New Roman" w:hAnsi="Times New Roman" w:cs="Times New Roman"/>
          <w:sz w:val="28"/>
          <w:szCs w:val="28"/>
          <w:lang w:val="uk-UA"/>
        </w:rPr>
      </w:pPr>
      <w:proofErr w:type="spellStart"/>
      <w:r w:rsidRPr="006F5FBF">
        <w:rPr>
          <w:rFonts w:ascii="Times New Roman" w:eastAsia="Times New Roman" w:hAnsi="Times New Roman" w:cs="Times New Roman"/>
          <w:sz w:val="28"/>
          <w:szCs w:val="28"/>
          <w:lang w:val="uk-UA"/>
        </w:rPr>
        <w:t>Лісняк</w:t>
      </w:r>
      <w:proofErr w:type="spellEnd"/>
      <w:r w:rsidRPr="006F5FBF">
        <w:rPr>
          <w:rFonts w:ascii="Times New Roman" w:eastAsia="Times New Roman" w:hAnsi="Times New Roman" w:cs="Times New Roman"/>
          <w:sz w:val="28"/>
          <w:szCs w:val="28"/>
          <w:lang w:val="uk-UA"/>
        </w:rPr>
        <w:t xml:space="preserve"> І. М. Академічне бандурне мистецтво кінця XX – початку XXI століть як відображення провідних тенденцій розвитку сучасної української музичної культури : </w:t>
      </w:r>
      <w:proofErr w:type="spellStart"/>
      <w:r w:rsidRPr="006F5FBF">
        <w:rPr>
          <w:rFonts w:ascii="Times New Roman" w:eastAsia="Times New Roman" w:hAnsi="Times New Roman" w:cs="Times New Roman"/>
          <w:sz w:val="28"/>
          <w:szCs w:val="28"/>
          <w:lang w:val="uk-UA"/>
        </w:rPr>
        <w:t>дис</w:t>
      </w:r>
      <w:proofErr w:type="spellEnd"/>
      <w:r w:rsidRPr="006F5FBF">
        <w:rPr>
          <w:rFonts w:ascii="Times New Roman" w:eastAsia="Times New Roman" w:hAnsi="Times New Roman" w:cs="Times New Roman"/>
          <w:sz w:val="28"/>
          <w:szCs w:val="28"/>
          <w:lang w:val="uk-UA"/>
        </w:rPr>
        <w:t xml:space="preserve">. … </w:t>
      </w:r>
      <w:proofErr w:type="spellStart"/>
      <w:r w:rsidRPr="006F5FBF">
        <w:rPr>
          <w:rFonts w:ascii="Times New Roman" w:eastAsia="Times New Roman" w:hAnsi="Times New Roman" w:cs="Times New Roman"/>
          <w:sz w:val="28"/>
          <w:szCs w:val="28"/>
          <w:lang w:val="uk-UA"/>
        </w:rPr>
        <w:t>канд</w:t>
      </w:r>
      <w:proofErr w:type="spellEnd"/>
      <w:r w:rsidRPr="006F5FBF">
        <w:rPr>
          <w:rFonts w:ascii="Times New Roman" w:eastAsia="Times New Roman" w:hAnsi="Times New Roman" w:cs="Times New Roman"/>
          <w:sz w:val="28"/>
          <w:szCs w:val="28"/>
          <w:lang w:val="uk-UA"/>
        </w:rPr>
        <w:t>. мистецтвознавства : спец. : 17.00.03 Музичне мистецтво / НМАУ ім. П. І. Чайковського. Київ, 2017. 249 с.</w:t>
      </w:r>
    </w:p>
    <w:p w:rsidR="000A4CF3" w:rsidRPr="006F5FBF" w:rsidRDefault="008E3E2F">
      <w:pPr>
        <w:numPr>
          <w:ilvl w:val="0"/>
          <w:numId w:val="3"/>
        </w:numPr>
        <w:spacing w:line="360" w:lineRule="auto"/>
        <w:jc w:val="both"/>
        <w:rPr>
          <w:rFonts w:ascii="Times New Roman" w:eastAsia="Times New Roman" w:hAnsi="Times New Roman" w:cs="Times New Roman"/>
          <w:sz w:val="28"/>
          <w:szCs w:val="28"/>
          <w:lang w:val="uk-UA"/>
        </w:rPr>
      </w:pPr>
      <w:proofErr w:type="spellStart"/>
      <w:r w:rsidRPr="006F5FBF">
        <w:rPr>
          <w:rFonts w:ascii="Times New Roman" w:eastAsia="Times New Roman" w:hAnsi="Times New Roman" w:cs="Times New Roman"/>
          <w:sz w:val="28"/>
          <w:szCs w:val="28"/>
          <w:lang w:val="uk-UA"/>
        </w:rPr>
        <w:t>Лісняк</w:t>
      </w:r>
      <w:proofErr w:type="spellEnd"/>
      <w:r w:rsidRPr="006F5FBF">
        <w:rPr>
          <w:rFonts w:ascii="Times New Roman" w:eastAsia="Times New Roman" w:hAnsi="Times New Roman" w:cs="Times New Roman"/>
          <w:sz w:val="28"/>
          <w:szCs w:val="28"/>
          <w:lang w:val="uk-UA"/>
        </w:rPr>
        <w:t> І. М. Академічне бандурне мистецтво України кінця XX – початку XXI століття : монографія [</w:t>
      </w:r>
      <w:proofErr w:type="spellStart"/>
      <w:r w:rsidRPr="006F5FBF">
        <w:rPr>
          <w:rFonts w:ascii="Times New Roman" w:eastAsia="Times New Roman" w:hAnsi="Times New Roman" w:cs="Times New Roman"/>
          <w:sz w:val="28"/>
          <w:szCs w:val="28"/>
          <w:lang w:val="uk-UA"/>
        </w:rPr>
        <w:t>голов</w:t>
      </w:r>
      <w:proofErr w:type="spellEnd"/>
      <w:r w:rsidRPr="006F5FBF">
        <w:rPr>
          <w:rFonts w:ascii="Times New Roman" w:eastAsia="Times New Roman" w:hAnsi="Times New Roman" w:cs="Times New Roman"/>
          <w:sz w:val="28"/>
          <w:szCs w:val="28"/>
          <w:lang w:val="uk-UA"/>
        </w:rPr>
        <w:t xml:space="preserve">. ред. Г. Скрипник] / НАН України, Ін-т мистецтвознавства, фольклористики та етнології ім. М. Т. Рильського. Київ : Вид-во ІМФЕ, 2019. 253 c. </w:t>
      </w:r>
    </w:p>
    <w:p w:rsidR="000A4CF3" w:rsidRPr="006F5FBF" w:rsidRDefault="008E3E2F">
      <w:pPr>
        <w:numPr>
          <w:ilvl w:val="0"/>
          <w:numId w:val="3"/>
        </w:numPr>
        <w:spacing w:line="360" w:lineRule="auto"/>
        <w:jc w:val="both"/>
        <w:rPr>
          <w:rFonts w:ascii="Times New Roman" w:eastAsia="Times New Roman" w:hAnsi="Times New Roman" w:cs="Times New Roman"/>
          <w:sz w:val="28"/>
          <w:szCs w:val="28"/>
          <w:lang w:val="uk-UA"/>
        </w:rPr>
      </w:pPr>
      <w:proofErr w:type="spellStart"/>
      <w:r w:rsidRPr="006F5FBF">
        <w:rPr>
          <w:rFonts w:ascii="Times New Roman" w:eastAsia="Times New Roman" w:hAnsi="Times New Roman" w:cs="Times New Roman"/>
          <w:sz w:val="28"/>
          <w:szCs w:val="28"/>
          <w:lang w:val="uk-UA"/>
        </w:rPr>
        <w:t>Лісняк</w:t>
      </w:r>
      <w:proofErr w:type="spellEnd"/>
      <w:r w:rsidRPr="006F5FBF">
        <w:rPr>
          <w:rFonts w:ascii="Times New Roman" w:eastAsia="Times New Roman" w:hAnsi="Times New Roman" w:cs="Times New Roman"/>
          <w:sz w:val="28"/>
          <w:szCs w:val="28"/>
          <w:lang w:val="uk-UA"/>
        </w:rPr>
        <w:t xml:space="preserve"> І. М. Композиторська творчість для бандури межі XX–XXI століть : стильовий аспект. </w:t>
      </w:r>
      <w:r w:rsidRPr="006F5FBF">
        <w:rPr>
          <w:rFonts w:ascii="Times New Roman" w:eastAsia="Times New Roman" w:hAnsi="Times New Roman" w:cs="Times New Roman"/>
          <w:i/>
          <w:sz w:val="28"/>
          <w:szCs w:val="28"/>
          <w:lang w:val="uk-UA"/>
        </w:rPr>
        <w:t>Вісник Національної академії керівних кадрів культури і мистецтв</w:t>
      </w:r>
      <w:r w:rsidRPr="006F5FBF">
        <w:rPr>
          <w:rFonts w:ascii="Times New Roman" w:eastAsia="Times New Roman" w:hAnsi="Times New Roman" w:cs="Times New Roman"/>
          <w:sz w:val="28"/>
          <w:szCs w:val="28"/>
          <w:lang w:val="uk-UA"/>
        </w:rPr>
        <w:t>. 2014. № 2. С. 251–255.</w:t>
      </w:r>
    </w:p>
    <w:p w:rsidR="000A4CF3" w:rsidRPr="006F5FBF" w:rsidRDefault="008E3E2F">
      <w:pPr>
        <w:numPr>
          <w:ilvl w:val="0"/>
          <w:numId w:val="3"/>
        </w:numPr>
        <w:spacing w:line="360" w:lineRule="auto"/>
        <w:jc w:val="both"/>
        <w:rPr>
          <w:rFonts w:ascii="Times New Roman" w:eastAsia="Times New Roman" w:hAnsi="Times New Roman" w:cs="Times New Roman"/>
          <w:sz w:val="28"/>
          <w:szCs w:val="28"/>
          <w:lang w:val="uk-UA"/>
        </w:rPr>
      </w:pPr>
      <w:proofErr w:type="spellStart"/>
      <w:r w:rsidRPr="006F5FBF">
        <w:rPr>
          <w:rFonts w:ascii="Times New Roman" w:eastAsia="Times New Roman" w:hAnsi="Times New Roman" w:cs="Times New Roman"/>
          <w:sz w:val="28"/>
          <w:szCs w:val="28"/>
          <w:lang w:val="uk-UA"/>
        </w:rPr>
        <w:t>Lisniak</w:t>
      </w:r>
      <w:proofErr w:type="spellEnd"/>
      <w:r w:rsidRPr="006F5FBF">
        <w:rPr>
          <w:rFonts w:ascii="Times New Roman" w:eastAsia="Times New Roman" w:hAnsi="Times New Roman" w:cs="Times New Roman"/>
          <w:sz w:val="28"/>
          <w:szCs w:val="28"/>
          <w:lang w:val="uk-UA"/>
        </w:rPr>
        <w:t>, H.</w:t>
      </w:r>
      <w:r w:rsidRPr="006F5FBF">
        <w:rPr>
          <w:sz w:val="25"/>
          <w:szCs w:val="25"/>
          <w:lang w:val="uk-UA"/>
        </w:rPr>
        <w:t xml:space="preserve"> «</w:t>
      </w:r>
      <w:r w:rsidRPr="006F5FBF">
        <w:rPr>
          <w:rFonts w:ascii="Times New Roman" w:eastAsia="Times New Roman" w:hAnsi="Times New Roman" w:cs="Times New Roman"/>
          <w:sz w:val="28"/>
          <w:szCs w:val="28"/>
          <w:lang w:val="uk-UA"/>
        </w:rPr>
        <w:t xml:space="preserve">Культурний образ» сучасного бандурного мистецтва» : </w:t>
      </w:r>
      <w:proofErr w:type="spellStart"/>
      <w:r w:rsidRPr="006F5FBF">
        <w:rPr>
          <w:rFonts w:ascii="Times New Roman" w:eastAsia="Times New Roman" w:hAnsi="Times New Roman" w:cs="Times New Roman"/>
          <w:i/>
          <w:sz w:val="28"/>
          <w:szCs w:val="28"/>
          <w:lang w:val="uk-UA"/>
        </w:rPr>
        <w:t>Zinovii</w:t>
      </w:r>
      <w:proofErr w:type="spellEnd"/>
      <w:r w:rsidRPr="006F5FBF">
        <w:rPr>
          <w:rFonts w:ascii="Times New Roman" w:eastAsia="Times New Roman" w:hAnsi="Times New Roman" w:cs="Times New Roman"/>
          <w:i/>
          <w:sz w:val="28"/>
          <w:szCs w:val="28"/>
          <w:lang w:val="uk-UA"/>
        </w:rPr>
        <w:t xml:space="preserve"> </w:t>
      </w:r>
      <w:proofErr w:type="spellStart"/>
      <w:r w:rsidRPr="006F5FBF">
        <w:rPr>
          <w:rFonts w:ascii="Times New Roman" w:eastAsia="Times New Roman" w:hAnsi="Times New Roman" w:cs="Times New Roman"/>
          <w:i/>
          <w:sz w:val="28"/>
          <w:szCs w:val="28"/>
          <w:lang w:val="uk-UA"/>
        </w:rPr>
        <w:t>Shtokalko</w:t>
      </w:r>
      <w:proofErr w:type="spellEnd"/>
      <w:r w:rsidRPr="006F5FBF">
        <w:rPr>
          <w:rFonts w:ascii="Times New Roman" w:eastAsia="Times New Roman" w:hAnsi="Times New Roman" w:cs="Times New Roman"/>
          <w:i/>
          <w:sz w:val="28"/>
          <w:szCs w:val="28"/>
          <w:lang w:val="uk-UA"/>
        </w:rPr>
        <w:t xml:space="preserve">: </w:t>
      </w:r>
      <w:proofErr w:type="spellStart"/>
      <w:r w:rsidRPr="006F5FBF">
        <w:rPr>
          <w:rFonts w:ascii="Times New Roman" w:eastAsia="Times New Roman" w:hAnsi="Times New Roman" w:cs="Times New Roman"/>
          <w:i/>
          <w:sz w:val="28"/>
          <w:szCs w:val="28"/>
          <w:lang w:val="uk-UA"/>
        </w:rPr>
        <w:t>from</w:t>
      </w:r>
      <w:proofErr w:type="spellEnd"/>
      <w:r w:rsidRPr="006F5FBF">
        <w:rPr>
          <w:rFonts w:ascii="Times New Roman" w:eastAsia="Times New Roman" w:hAnsi="Times New Roman" w:cs="Times New Roman"/>
          <w:i/>
          <w:sz w:val="28"/>
          <w:szCs w:val="28"/>
          <w:lang w:val="uk-UA"/>
        </w:rPr>
        <w:t xml:space="preserve"> </w:t>
      </w:r>
      <w:proofErr w:type="spellStart"/>
      <w:r w:rsidRPr="006F5FBF">
        <w:rPr>
          <w:rFonts w:ascii="Times New Roman" w:eastAsia="Times New Roman" w:hAnsi="Times New Roman" w:cs="Times New Roman"/>
          <w:i/>
          <w:sz w:val="28"/>
          <w:szCs w:val="28"/>
          <w:lang w:val="uk-UA"/>
        </w:rPr>
        <w:t>kobzar</w:t>
      </w:r>
      <w:proofErr w:type="spellEnd"/>
      <w:r w:rsidRPr="006F5FBF">
        <w:rPr>
          <w:rFonts w:ascii="Times New Roman" w:eastAsia="Times New Roman" w:hAnsi="Times New Roman" w:cs="Times New Roman"/>
          <w:i/>
          <w:sz w:val="28"/>
          <w:szCs w:val="28"/>
          <w:lang w:val="uk-UA"/>
        </w:rPr>
        <w:t xml:space="preserve"> </w:t>
      </w:r>
      <w:proofErr w:type="spellStart"/>
      <w:r w:rsidRPr="006F5FBF">
        <w:rPr>
          <w:rFonts w:ascii="Times New Roman" w:eastAsia="Times New Roman" w:hAnsi="Times New Roman" w:cs="Times New Roman"/>
          <w:i/>
          <w:sz w:val="28"/>
          <w:szCs w:val="28"/>
          <w:lang w:val="uk-UA"/>
        </w:rPr>
        <w:t>traditions</w:t>
      </w:r>
      <w:proofErr w:type="spellEnd"/>
      <w:r w:rsidRPr="006F5FBF">
        <w:rPr>
          <w:rFonts w:ascii="Times New Roman" w:eastAsia="Times New Roman" w:hAnsi="Times New Roman" w:cs="Times New Roman"/>
          <w:i/>
          <w:sz w:val="28"/>
          <w:szCs w:val="28"/>
          <w:lang w:val="uk-UA"/>
        </w:rPr>
        <w:t xml:space="preserve"> </w:t>
      </w:r>
      <w:proofErr w:type="spellStart"/>
      <w:r w:rsidRPr="006F5FBF">
        <w:rPr>
          <w:rFonts w:ascii="Times New Roman" w:eastAsia="Times New Roman" w:hAnsi="Times New Roman" w:cs="Times New Roman"/>
          <w:i/>
          <w:sz w:val="28"/>
          <w:szCs w:val="28"/>
          <w:lang w:val="uk-UA"/>
        </w:rPr>
        <w:t>to</w:t>
      </w:r>
      <w:proofErr w:type="spellEnd"/>
      <w:r w:rsidRPr="006F5FBF">
        <w:rPr>
          <w:rFonts w:ascii="Times New Roman" w:eastAsia="Times New Roman" w:hAnsi="Times New Roman" w:cs="Times New Roman"/>
          <w:i/>
          <w:sz w:val="28"/>
          <w:szCs w:val="28"/>
          <w:lang w:val="uk-UA"/>
        </w:rPr>
        <w:t xml:space="preserve"> </w:t>
      </w:r>
      <w:proofErr w:type="spellStart"/>
      <w:r w:rsidRPr="006F5FBF">
        <w:rPr>
          <w:rFonts w:ascii="Times New Roman" w:eastAsia="Times New Roman" w:hAnsi="Times New Roman" w:cs="Times New Roman"/>
          <w:i/>
          <w:sz w:val="28"/>
          <w:szCs w:val="28"/>
          <w:lang w:val="uk-UA"/>
        </w:rPr>
        <w:t>bandura</w:t>
      </w:r>
      <w:proofErr w:type="spellEnd"/>
      <w:r w:rsidRPr="006F5FBF">
        <w:rPr>
          <w:rFonts w:ascii="Times New Roman" w:eastAsia="Times New Roman" w:hAnsi="Times New Roman" w:cs="Times New Roman"/>
          <w:i/>
          <w:sz w:val="28"/>
          <w:szCs w:val="28"/>
          <w:lang w:val="uk-UA"/>
        </w:rPr>
        <w:t xml:space="preserve"> </w:t>
      </w:r>
      <w:proofErr w:type="spellStart"/>
      <w:r w:rsidRPr="006F5FBF">
        <w:rPr>
          <w:rFonts w:ascii="Times New Roman" w:eastAsia="Times New Roman" w:hAnsi="Times New Roman" w:cs="Times New Roman"/>
          <w:i/>
          <w:sz w:val="28"/>
          <w:szCs w:val="28"/>
          <w:lang w:val="uk-UA"/>
        </w:rPr>
        <w:t>modern</w:t>
      </w:r>
      <w:proofErr w:type="spellEnd"/>
      <w:r w:rsidRPr="006F5FBF">
        <w:rPr>
          <w:rFonts w:ascii="Times New Roman" w:eastAsia="Times New Roman" w:hAnsi="Times New Roman" w:cs="Times New Roman"/>
          <w:i/>
          <w:sz w:val="28"/>
          <w:szCs w:val="28"/>
          <w:lang w:val="uk-UA"/>
        </w:rPr>
        <w:t xml:space="preserve"> </w:t>
      </w:r>
      <w:proofErr w:type="spellStart"/>
      <w:r w:rsidRPr="006F5FBF">
        <w:rPr>
          <w:rFonts w:ascii="Times New Roman" w:eastAsia="Times New Roman" w:hAnsi="Times New Roman" w:cs="Times New Roman"/>
          <w:i/>
          <w:sz w:val="28"/>
          <w:szCs w:val="28"/>
          <w:lang w:val="uk-UA"/>
        </w:rPr>
        <w:t>style</w:t>
      </w:r>
      <w:proofErr w:type="spellEnd"/>
      <w:r w:rsidRPr="006F5FBF">
        <w:rPr>
          <w:rFonts w:ascii="Times New Roman" w:eastAsia="Times New Roman" w:hAnsi="Times New Roman" w:cs="Times New Roman"/>
          <w:i/>
          <w:sz w:val="28"/>
          <w:szCs w:val="28"/>
          <w:lang w:val="uk-UA"/>
        </w:rPr>
        <w:t xml:space="preserve"> : </w:t>
      </w:r>
      <w:proofErr w:type="spellStart"/>
      <w:r w:rsidRPr="006F5FBF">
        <w:rPr>
          <w:rFonts w:ascii="Times New Roman" w:eastAsia="Times New Roman" w:hAnsi="Times New Roman" w:cs="Times New Roman"/>
          <w:sz w:val="28"/>
          <w:szCs w:val="28"/>
          <w:lang w:val="uk-UA"/>
        </w:rPr>
        <w:t>Collective</w:t>
      </w:r>
      <w:proofErr w:type="spellEnd"/>
      <w:r w:rsidRPr="006F5FBF">
        <w:rPr>
          <w:rFonts w:ascii="Times New Roman" w:eastAsia="Times New Roman" w:hAnsi="Times New Roman" w:cs="Times New Roman"/>
          <w:sz w:val="28"/>
          <w:szCs w:val="28"/>
          <w:lang w:val="uk-UA"/>
        </w:rPr>
        <w:t xml:space="preserve"> </w:t>
      </w:r>
      <w:proofErr w:type="spellStart"/>
      <w:r w:rsidRPr="006F5FBF">
        <w:rPr>
          <w:rFonts w:ascii="Times New Roman" w:eastAsia="Times New Roman" w:hAnsi="Times New Roman" w:cs="Times New Roman"/>
          <w:sz w:val="28"/>
          <w:szCs w:val="28"/>
          <w:lang w:val="uk-UA"/>
        </w:rPr>
        <w:t>monograph</w:t>
      </w:r>
      <w:proofErr w:type="spellEnd"/>
      <w:r w:rsidRPr="006F5FBF">
        <w:rPr>
          <w:rFonts w:ascii="Times New Roman" w:eastAsia="Times New Roman" w:hAnsi="Times New Roman" w:cs="Times New Roman"/>
          <w:sz w:val="28"/>
          <w:szCs w:val="28"/>
          <w:lang w:val="uk-UA"/>
        </w:rPr>
        <w:t xml:space="preserve">. </w:t>
      </w:r>
      <w:proofErr w:type="spellStart"/>
      <w:r w:rsidRPr="006F5FBF">
        <w:rPr>
          <w:rFonts w:ascii="Times New Roman" w:eastAsia="Times New Roman" w:hAnsi="Times New Roman" w:cs="Times New Roman"/>
          <w:sz w:val="28"/>
          <w:szCs w:val="28"/>
          <w:lang w:val="uk-UA"/>
        </w:rPr>
        <w:t>Riga</w:t>
      </w:r>
      <w:proofErr w:type="spellEnd"/>
      <w:r w:rsidRPr="006F5FBF">
        <w:rPr>
          <w:rFonts w:ascii="Times New Roman" w:eastAsia="Times New Roman" w:hAnsi="Times New Roman" w:cs="Times New Roman"/>
          <w:sz w:val="28"/>
          <w:szCs w:val="28"/>
          <w:lang w:val="uk-UA"/>
        </w:rPr>
        <w:t xml:space="preserve">, </w:t>
      </w:r>
      <w:proofErr w:type="spellStart"/>
      <w:r w:rsidRPr="006F5FBF">
        <w:rPr>
          <w:rFonts w:ascii="Times New Roman" w:eastAsia="Times New Roman" w:hAnsi="Times New Roman" w:cs="Times New Roman"/>
          <w:sz w:val="28"/>
          <w:szCs w:val="28"/>
          <w:lang w:val="uk-UA"/>
        </w:rPr>
        <w:t>Latvia</w:t>
      </w:r>
      <w:proofErr w:type="spellEnd"/>
      <w:r w:rsidRPr="006F5FBF">
        <w:rPr>
          <w:rFonts w:ascii="Times New Roman" w:eastAsia="Times New Roman" w:hAnsi="Times New Roman" w:cs="Times New Roman"/>
          <w:sz w:val="28"/>
          <w:szCs w:val="28"/>
          <w:lang w:val="uk-UA"/>
        </w:rPr>
        <w:t xml:space="preserve"> : </w:t>
      </w:r>
      <w:proofErr w:type="spellStart"/>
      <w:r w:rsidRPr="006F5FBF">
        <w:rPr>
          <w:rFonts w:ascii="Times New Roman" w:eastAsia="Times New Roman" w:hAnsi="Times New Roman" w:cs="Times New Roman"/>
          <w:sz w:val="28"/>
          <w:szCs w:val="28"/>
          <w:lang w:val="uk-UA"/>
        </w:rPr>
        <w:t>Baltija</w:t>
      </w:r>
      <w:proofErr w:type="spellEnd"/>
      <w:r w:rsidRPr="006F5FBF">
        <w:rPr>
          <w:rFonts w:ascii="Times New Roman" w:eastAsia="Times New Roman" w:hAnsi="Times New Roman" w:cs="Times New Roman"/>
          <w:sz w:val="28"/>
          <w:szCs w:val="28"/>
          <w:lang w:val="uk-UA"/>
        </w:rPr>
        <w:t xml:space="preserve"> </w:t>
      </w:r>
      <w:proofErr w:type="spellStart"/>
      <w:r w:rsidRPr="006F5FBF">
        <w:rPr>
          <w:rFonts w:ascii="Times New Roman" w:eastAsia="Times New Roman" w:hAnsi="Times New Roman" w:cs="Times New Roman"/>
          <w:sz w:val="28"/>
          <w:szCs w:val="28"/>
          <w:lang w:val="uk-UA"/>
        </w:rPr>
        <w:t>Publishing</w:t>
      </w:r>
      <w:proofErr w:type="spellEnd"/>
      <w:r w:rsidRPr="006F5FBF">
        <w:rPr>
          <w:rFonts w:ascii="Times New Roman" w:eastAsia="Times New Roman" w:hAnsi="Times New Roman" w:cs="Times New Roman"/>
          <w:sz w:val="28"/>
          <w:szCs w:val="28"/>
          <w:lang w:val="uk-UA"/>
        </w:rPr>
        <w:t>,  2021. 250 p.</w:t>
      </w:r>
    </w:p>
    <w:p w:rsidR="000A4CF3" w:rsidRPr="006F5FBF" w:rsidRDefault="008E3E2F">
      <w:pPr>
        <w:numPr>
          <w:ilvl w:val="0"/>
          <w:numId w:val="3"/>
        </w:numPr>
        <w:spacing w:line="360" w:lineRule="auto"/>
        <w:jc w:val="both"/>
        <w:rPr>
          <w:rFonts w:ascii="Times New Roman" w:eastAsia="Times New Roman" w:hAnsi="Times New Roman" w:cs="Times New Roman"/>
          <w:sz w:val="28"/>
          <w:szCs w:val="28"/>
          <w:lang w:val="uk-UA"/>
        </w:rPr>
      </w:pPr>
      <w:r w:rsidRPr="006F5FBF">
        <w:rPr>
          <w:rFonts w:ascii="Times New Roman" w:eastAsia="Times New Roman" w:hAnsi="Times New Roman" w:cs="Times New Roman"/>
          <w:sz w:val="28"/>
          <w:szCs w:val="28"/>
          <w:lang w:val="uk-UA"/>
        </w:rPr>
        <w:t>Мартинюк В. М. «</w:t>
      </w:r>
      <w:proofErr w:type="spellStart"/>
      <w:r w:rsidRPr="006F5FBF">
        <w:rPr>
          <w:rFonts w:ascii="Times New Roman" w:eastAsia="Times New Roman" w:hAnsi="Times New Roman" w:cs="Times New Roman"/>
          <w:sz w:val="28"/>
          <w:szCs w:val="28"/>
          <w:lang w:val="uk-UA"/>
        </w:rPr>
        <w:t>Bandura</w:t>
      </w:r>
      <w:proofErr w:type="spellEnd"/>
      <w:r w:rsidRPr="006F5FBF">
        <w:rPr>
          <w:rFonts w:ascii="Times New Roman" w:eastAsia="Times New Roman" w:hAnsi="Times New Roman" w:cs="Times New Roman"/>
          <w:sz w:val="28"/>
          <w:szCs w:val="28"/>
          <w:lang w:val="uk-UA"/>
        </w:rPr>
        <w:t xml:space="preserve"> </w:t>
      </w:r>
      <w:proofErr w:type="spellStart"/>
      <w:r w:rsidRPr="006F5FBF">
        <w:rPr>
          <w:rFonts w:ascii="Times New Roman" w:eastAsia="Times New Roman" w:hAnsi="Times New Roman" w:cs="Times New Roman"/>
          <w:sz w:val="28"/>
          <w:szCs w:val="28"/>
          <w:lang w:val="uk-UA"/>
        </w:rPr>
        <w:t>forever</w:t>
      </w:r>
      <w:proofErr w:type="spellEnd"/>
      <w:r w:rsidRPr="006F5FBF">
        <w:rPr>
          <w:rFonts w:ascii="Times New Roman" w:eastAsia="Times New Roman" w:hAnsi="Times New Roman" w:cs="Times New Roman"/>
          <w:sz w:val="28"/>
          <w:szCs w:val="28"/>
          <w:lang w:val="uk-UA"/>
        </w:rPr>
        <w:t xml:space="preserve">» Концерт для бандури з оркестром (клавір) : </w:t>
      </w:r>
      <w:proofErr w:type="spellStart"/>
      <w:r w:rsidRPr="006F5FBF">
        <w:rPr>
          <w:rFonts w:ascii="Times New Roman" w:eastAsia="Times New Roman" w:hAnsi="Times New Roman" w:cs="Times New Roman"/>
          <w:sz w:val="28"/>
          <w:szCs w:val="28"/>
          <w:lang w:val="uk-UA"/>
        </w:rPr>
        <w:t>навч</w:t>
      </w:r>
      <w:proofErr w:type="spellEnd"/>
      <w:r w:rsidRPr="006F5FBF">
        <w:rPr>
          <w:rFonts w:ascii="Times New Roman" w:eastAsia="Times New Roman" w:hAnsi="Times New Roman" w:cs="Times New Roman"/>
          <w:sz w:val="28"/>
          <w:szCs w:val="28"/>
          <w:lang w:val="uk-UA"/>
        </w:rPr>
        <w:t xml:space="preserve">.-метод. </w:t>
      </w:r>
      <w:proofErr w:type="spellStart"/>
      <w:r w:rsidRPr="006F5FBF">
        <w:rPr>
          <w:rFonts w:ascii="Times New Roman" w:eastAsia="Times New Roman" w:hAnsi="Times New Roman" w:cs="Times New Roman"/>
          <w:sz w:val="28"/>
          <w:szCs w:val="28"/>
          <w:lang w:val="uk-UA"/>
        </w:rPr>
        <w:t>посіб</w:t>
      </w:r>
      <w:proofErr w:type="spellEnd"/>
      <w:r w:rsidRPr="006F5FBF">
        <w:rPr>
          <w:rFonts w:ascii="Times New Roman" w:eastAsia="Times New Roman" w:hAnsi="Times New Roman" w:cs="Times New Roman"/>
          <w:sz w:val="28"/>
          <w:szCs w:val="28"/>
          <w:lang w:val="uk-UA"/>
        </w:rPr>
        <w:t>. / В. М. Мартинюк, С. В. Овчарова, С. А. Щітова. Дніпро : ЛІРА, 2019. 60 с.</w:t>
      </w:r>
    </w:p>
    <w:p w:rsidR="000A4CF3" w:rsidRPr="006F5FBF" w:rsidRDefault="008E3E2F">
      <w:pPr>
        <w:numPr>
          <w:ilvl w:val="0"/>
          <w:numId w:val="3"/>
        </w:numPr>
        <w:spacing w:line="360" w:lineRule="auto"/>
        <w:jc w:val="both"/>
        <w:rPr>
          <w:rFonts w:ascii="Times New Roman" w:eastAsia="Times New Roman" w:hAnsi="Times New Roman" w:cs="Times New Roman"/>
          <w:sz w:val="28"/>
          <w:szCs w:val="28"/>
          <w:lang w:val="uk-UA"/>
        </w:rPr>
      </w:pPr>
      <w:r w:rsidRPr="006F5FBF">
        <w:rPr>
          <w:rFonts w:ascii="Times New Roman" w:eastAsia="Times New Roman" w:hAnsi="Times New Roman" w:cs="Times New Roman"/>
          <w:sz w:val="28"/>
          <w:szCs w:val="28"/>
          <w:lang w:val="uk-UA"/>
        </w:rPr>
        <w:t xml:space="preserve">Матвіїв Г. В. Звукообразні чинники сучасної бандурної творчості: інструментально-виконавський авторський підхід : </w:t>
      </w:r>
      <w:proofErr w:type="spellStart"/>
      <w:r w:rsidRPr="006F5FBF">
        <w:rPr>
          <w:rFonts w:ascii="Times New Roman" w:eastAsia="Times New Roman" w:hAnsi="Times New Roman" w:cs="Times New Roman"/>
          <w:sz w:val="28"/>
          <w:szCs w:val="28"/>
          <w:lang w:val="uk-UA"/>
        </w:rPr>
        <w:t>дис</w:t>
      </w:r>
      <w:proofErr w:type="spellEnd"/>
      <w:r w:rsidRPr="006F5FBF">
        <w:rPr>
          <w:rFonts w:ascii="Times New Roman" w:eastAsia="Times New Roman" w:hAnsi="Times New Roman" w:cs="Times New Roman"/>
          <w:sz w:val="28"/>
          <w:szCs w:val="28"/>
          <w:lang w:val="uk-UA"/>
        </w:rPr>
        <w:t xml:space="preserve">. … </w:t>
      </w:r>
      <w:proofErr w:type="spellStart"/>
      <w:r w:rsidRPr="006F5FBF">
        <w:rPr>
          <w:rFonts w:ascii="Times New Roman" w:eastAsia="Times New Roman" w:hAnsi="Times New Roman" w:cs="Times New Roman"/>
          <w:sz w:val="28"/>
          <w:szCs w:val="28"/>
          <w:lang w:val="uk-UA"/>
        </w:rPr>
        <w:t>канд</w:t>
      </w:r>
      <w:proofErr w:type="spellEnd"/>
      <w:r w:rsidRPr="006F5FBF">
        <w:rPr>
          <w:rFonts w:ascii="Times New Roman" w:eastAsia="Times New Roman" w:hAnsi="Times New Roman" w:cs="Times New Roman"/>
          <w:sz w:val="28"/>
          <w:szCs w:val="28"/>
          <w:lang w:val="uk-UA"/>
        </w:rPr>
        <w:t>. мистецтвознавства : спец. 17.00.03 Музичне мистецтво / ОНМА ім. A. В. </w:t>
      </w:r>
      <w:proofErr w:type="spellStart"/>
      <w:r w:rsidRPr="006F5FBF">
        <w:rPr>
          <w:rFonts w:ascii="Times New Roman" w:eastAsia="Times New Roman" w:hAnsi="Times New Roman" w:cs="Times New Roman"/>
          <w:sz w:val="28"/>
          <w:szCs w:val="28"/>
          <w:lang w:val="uk-UA"/>
        </w:rPr>
        <w:t>Нежданової</w:t>
      </w:r>
      <w:proofErr w:type="spellEnd"/>
      <w:r w:rsidRPr="006F5FBF">
        <w:rPr>
          <w:rFonts w:ascii="Times New Roman" w:eastAsia="Times New Roman" w:hAnsi="Times New Roman" w:cs="Times New Roman"/>
          <w:sz w:val="28"/>
          <w:szCs w:val="28"/>
          <w:lang w:val="uk-UA"/>
        </w:rPr>
        <w:t>. Одеса, 2021. 123 с.</w:t>
      </w:r>
    </w:p>
    <w:p w:rsidR="000A4CF3" w:rsidRPr="006F5FBF" w:rsidRDefault="008E3E2F">
      <w:pPr>
        <w:numPr>
          <w:ilvl w:val="0"/>
          <w:numId w:val="3"/>
        </w:numPr>
        <w:spacing w:line="360" w:lineRule="auto"/>
        <w:jc w:val="both"/>
        <w:rPr>
          <w:rFonts w:ascii="Times New Roman" w:eastAsia="Times New Roman" w:hAnsi="Times New Roman" w:cs="Times New Roman"/>
          <w:sz w:val="28"/>
          <w:szCs w:val="28"/>
          <w:lang w:val="uk-UA"/>
        </w:rPr>
      </w:pPr>
      <w:r w:rsidRPr="006F5FBF">
        <w:rPr>
          <w:rFonts w:ascii="Times New Roman" w:eastAsia="Times New Roman" w:hAnsi="Times New Roman" w:cs="Times New Roman"/>
          <w:sz w:val="28"/>
          <w:szCs w:val="28"/>
          <w:lang w:val="uk-UA"/>
        </w:rPr>
        <w:t xml:space="preserve">Матвіїв Г. В. Ігрові прийоми сучасного бандурного інструменталізму. </w:t>
      </w:r>
      <w:r w:rsidRPr="006F5FBF">
        <w:rPr>
          <w:rFonts w:ascii="Times New Roman" w:eastAsia="Times New Roman" w:hAnsi="Times New Roman" w:cs="Times New Roman"/>
          <w:i/>
          <w:sz w:val="28"/>
          <w:szCs w:val="28"/>
          <w:lang w:val="uk-UA"/>
        </w:rPr>
        <w:t xml:space="preserve">Тарас Шевченко та кобзарство: </w:t>
      </w:r>
      <w:r w:rsidRPr="006F5FBF">
        <w:rPr>
          <w:rFonts w:ascii="Times New Roman" w:eastAsia="Times New Roman" w:hAnsi="Times New Roman" w:cs="Times New Roman"/>
          <w:sz w:val="28"/>
          <w:szCs w:val="28"/>
          <w:lang w:val="uk-UA"/>
        </w:rPr>
        <w:t xml:space="preserve">Друга </w:t>
      </w:r>
      <w:proofErr w:type="spellStart"/>
      <w:r w:rsidRPr="006F5FBF">
        <w:rPr>
          <w:rFonts w:ascii="Times New Roman" w:eastAsia="Times New Roman" w:hAnsi="Times New Roman" w:cs="Times New Roman"/>
          <w:sz w:val="28"/>
          <w:szCs w:val="28"/>
          <w:lang w:val="uk-UA"/>
        </w:rPr>
        <w:t>міжнар</w:t>
      </w:r>
      <w:proofErr w:type="spellEnd"/>
      <w:r w:rsidRPr="006F5FBF">
        <w:rPr>
          <w:rFonts w:ascii="Times New Roman" w:eastAsia="Times New Roman" w:hAnsi="Times New Roman" w:cs="Times New Roman"/>
          <w:sz w:val="28"/>
          <w:szCs w:val="28"/>
          <w:lang w:val="uk-UA"/>
        </w:rPr>
        <w:t xml:space="preserve">. наук.-практична </w:t>
      </w:r>
      <w:proofErr w:type="spellStart"/>
      <w:r w:rsidRPr="006F5FBF">
        <w:rPr>
          <w:rFonts w:ascii="Times New Roman" w:eastAsia="Times New Roman" w:hAnsi="Times New Roman" w:cs="Times New Roman"/>
          <w:sz w:val="28"/>
          <w:szCs w:val="28"/>
          <w:lang w:val="uk-UA"/>
        </w:rPr>
        <w:t>конф</w:t>
      </w:r>
      <w:proofErr w:type="spellEnd"/>
      <w:r w:rsidRPr="006F5FBF">
        <w:rPr>
          <w:rFonts w:ascii="Times New Roman" w:eastAsia="Times New Roman" w:hAnsi="Times New Roman" w:cs="Times New Roman"/>
          <w:sz w:val="28"/>
          <w:szCs w:val="28"/>
          <w:lang w:val="uk-UA"/>
        </w:rPr>
        <w:t>. Львів, 2013. С. 127–133.</w:t>
      </w:r>
    </w:p>
    <w:p w:rsidR="000A4CF3" w:rsidRPr="006F5FBF" w:rsidRDefault="008E3E2F">
      <w:pPr>
        <w:numPr>
          <w:ilvl w:val="0"/>
          <w:numId w:val="3"/>
        </w:numPr>
        <w:spacing w:line="360" w:lineRule="auto"/>
        <w:jc w:val="both"/>
        <w:rPr>
          <w:rFonts w:ascii="Times New Roman" w:eastAsia="Times New Roman" w:hAnsi="Times New Roman" w:cs="Times New Roman"/>
          <w:sz w:val="28"/>
          <w:szCs w:val="28"/>
          <w:lang w:val="uk-UA"/>
        </w:rPr>
      </w:pPr>
      <w:proofErr w:type="spellStart"/>
      <w:r w:rsidRPr="006F5FBF">
        <w:rPr>
          <w:rFonts w:ascii="Times New Roman" w:eastAsia="Times New Roman" w:hAnsi="Times New Roman" w:cs="Times New Roman"/>
          <w:sz w:val="28"/>
          <w:szCs w:val="28"/>
          <w:lang w:val="uk-UA"/>
        </w:rPr>
        <w:t>Маціяка</w:t>
      </w:r>
      <w:proofErr w:type="spellEnd"/>
      <w:r w:rsidRPr="006F5FBF">
        <w:rPr>
          <w:rFonts w:ascii="Times New Roman" w:eastAsia="Times New Roman" w:hAnsi="Times New Roman" w:cs="Times New Roman"/>
          <w:sz w:val="28"/>
          <w:szCs w:val="28"/>
          <w:lang w:val="uk-UA"/>
        </w:rPr>
        <w:t> А. Д. Акварелі : П’єси для бандури соло [</w:t>
      </w:r>
      <w:proofErr w:type="spellStart"/>
      <w:r w:rsidRPr="006F5FBF">
        <w:rPr>
          <w:rFonts w:ascii="Times New Roman" w:eastAsia="Times New Roman" w:hAnsi="Times New Roman" w:cs="Times New Roman"/>
          <w:sz w:val="28"/>
          <w:szCs w:val="28"/>
          <w:lang w:val="uk-UA"/>
        </w:rPr>
        <w:t>Мандзюк</w:t>
      </w:r>
      <w:proofErr w:type="spellEnd"/>
      <w:r w:rsidRPr="006F5FBF">
        <w:rPr>
          <w:rFonts w:ascii="Times New Roman" w:eastAsia="Times New Roman" w:hAnsi="Times New Roman" w:cs="Times New Roman"/>
          <w:sz w:val="28"/>
          <w:szCs w:val="28"/>
          <w:lang w:val="uk-UA"/>
        </w:rPr>
        <w:t> Л. В Методичні рекомендації]. Стиль-</w:t>
      </w:r>
      <w:proofErr w:type="spellStart"/>
      <w:r w:rsidRPr="006F5FBF">
        <w:rPr>
          <w:rFonts w:ascii="Times New Roman" w:eastAsia="Times New Roman" w:hAnsi="Times New Roman" w:cs="Times New Roman"/>
          <w:sz w:val="28"/>
          <w:szCs w:val="28"/>
          <w:lang w:val="uk-UA"/>
        </w:rPr>
        <w:t>Іздат</w:t>
      </w:r>
      <w:proofErr w:type="spellEnd"/>
      <w:r w:rsidRPr="006F5FBF">
        <w:rPr>
          <w:rFonts w:ascii="Times New Roman" w:eastAsia="Times New Roman" w:hAnsi="Times New Roman" w:cs="Times New Roman"/>
          <w:sz w:val="28"/>
          <w:szCs w:val="28"/>
          <w:lang w:val="uk-UA"/>
        </w:rPr>
        <w:t xml:space="preserve">. 2008. С. 3–15 </w:t>
      </w:r>
    </w:p>
    <w:p w:rsidR="000A4CF3" w:rsidRPr="006F5FBF" w:rsidRDefault="008E3E2F">
      <w:pPr>
        <w:numPr>
          <w:ilvl w:val="0"/>
          <w:numId w:val="3"/>
        </w:numPr>
        <w:spacing w:line="360" w:lineRule="auto"/>
        <w:jc w:val="both"/>
        <w:rPr>
          <w:rFonts w:ascii="Times New Roman" w:eastAsia="Times New Roman" w:hAnsi="Times New Roman" w:cs="Times New Roman"/>
          <w:sz w:val="28"/>
          <w:szCs w:val="28"/>
          <w:lang w:val="uk-UA"/>
        </w:rPr>
      </w:pPr>
      <w:proofErr w:type="spellStart"/>
      <w:r w:rsidRPr="006F5FBF">
        <w:rPr>
          <w:rFonts w:ascii="Times New Roman" w:eastAsia="Times New Roman" w:hAnsi="Times New Roman" w:cs="Times New Roman"/>
          <w:sz w:val="28"/>
          <w:szCs w:val="28"/>
          <w:lang w:val="uk-UA"/>
        </w:rPr>
        <w:lastRenderedPageBreak/>
        <w:t>Маціяка</w:t>
      </w:r>
      <w:proofErr w:type="spellEnd"/>
      <w:r w:rsidRPr="006F5FBF">
        <w:rPr>
          <w:rFonts w:ascii="Times New Roman" w:eastAsia="Times New Roman" w:hAnsi="Times New Roman" w:cs="Times New Roman"/>
          <w:sz w:val="28"/>
          <w:szCs w:val="28"/>
          <w:lang w:val="uk-UA"/>
        </w:rPr>
        <w:t> А. Д.  Дитячий альбом для бандури [</w:t>
      </w:r>
      <w:proofErr w:type="spellStart"/>
      <w:r w:rsidRPr="006F5FBF">
        <w:rPr>
          <w:rFonts w:ascii="Times New Roman" w:eastAsia="Times New Roman" w:hAnsi="Times New Roman" w:cs="Times New Roman"/>
          <w:sz w:val="28"/>
          <w:szCs w:val="28"/>
          <w:lang w:val="uk-UA"/>
        </w:rPr>
        <w:t>Созанський</w:t>
      </w:r>
      <w:proofErr w:type="spellEnd"/>
      <w:r w:rsidRPr="006F5FBF">
        <w:rPr>
          <w:rFonts w:ascii="Times New Roman" w:eastAsia="Times New Roman" w:hAnsi="Times New Roman" w:cs="Times New Roman"/>
          <w:sz w:val="28"/>
          <w:szCs w:val="28"/>
          <w:lang w:val="uk-UA"/>
        </w:rPr>
        <w:t xml:space="preserve"> О. Передмова та методичні рекомендації]. </w:t>
      </w:r>
      <w:proofErr w:type="spellStart"/>
      <w:r w:rsidRPr="006F5FBF">
        <w:rPr>
          <w:rFonts w:ascii="Times New Roman" w:eastAsia="Times New Roman" w:hAnsi="Times New Roman" w:cs="Times New Roman"/>
          <w:sz w:val="28"/>
          <w:szCs w:val="28"/>
          <w:lang w:val="uk-UA"/>
        </w:rPr>
        <w:t>Камула</w:t>
      </w:r>
      <w:proofErr w:type="spellEnd"/>
      <w:r w:rsidRPr="006F5FBF">
        <w:rPr>
          <w:rFonts w:ascii="Times New Roman" w:eastAsia="Times New Roman" w:hAnsi="Times New Roman" w:cs="Times New Roman"/>
          <w:sz w:val="28"/>
          <w:szCs w:val="28"/>
          <w:lang w:val="uk-UA"/>
        </w:rPr>
        <w:t xml:space="preserve">, 2017. С. 3–6. </w:t>
      </w:r>
    </w:p>
    <w:p w:rsidR="000A4CF3" w:rsidRPr="006F5FBF" w:rsidRDefault="008E3E2F">
      <w:pPr>
        <w:numPr>
          <w:ilvl w:val="0"/>
          <w:numId w:val="3"/>
        </w:numPr>
        <w:spacing w:line="360" w:lineRule="auto"/>
        <w:jc w:val="both"/>
        <w:rPr>
          <w:rFonts w:ascii="Times New Roman" w:eastAsia="Times New Roman" w:hAnsi="Times New Roman" w:cs="Times New Roman"/>
          <w:sz w:val="28"/>
          <w:szCs w:val="28"/>
          <w:lang w:val="uk-UA"/>
        </w:rPr>
      </w:pPr>
      <w:proofErr w:type="spellStart"/>
      <w:r w:rsidRPr="006F5FBF">
        <w:rPr>
          <w:rFonts w:ascii="Times New Roman" w:eastAsia="Times New Roman" w:hAnsi="Times New Roman" w:cs="Times New Roman"/>
          <w:sz w:val="28"/>
          <w:szCs w:val="28"/>
          <w:lang w:val="uk-UA"/>
        </w:rPr>
        <w:t>Морозевич</w:t>
      </w:r>
      <w:proofErr w:type="spellEnd"/>
      <w:r w:rsidRPr="006F5FBF">
        <w:rPr>
          <w:rFonts w:ascii="Times New Roman" w:eastAsia="Times New Roman" w:hAnsi="Times New Roman" w:cs="Times New Roman"/>
          <w:sz w:val="28"/>
          <w:szCs w:val="28"/>
          <w:lang w:val="uk-UA"/>
        </w:rPr>
        <w:t xml:space="preserve"> Н. В. Бандурне мистецтво як культурне надбання сучасності : </w:t>
      </w:r>
      <w:proofErr w:type="spellStart"/>
      <w:r w:rsidRPr="006F5FBF">
        <w:rPr>
          <w:rFonts w:ascii="Times New Roman" w:eastAsia="Times New Roman" w:hAnsi="Times New Roman" w:cs="Times New Roman"/>
          <w:sz w:val="28"/>
          <w:szCs w:val="28"/>
          <w:lang w:val="uk-UA"/>
        </w:rPr>
        <w:t>автореф</w:t>
      </w:r>
      <w:proofErr w:type="spellEnd"/>
      <w:r w:rsidRPr="006F5FBF">
        <w:rPr>
          <w:rFonts w:ascii="Times New Roman" w:eastAsia="Times New Roman" w:hAnsi="Times New Roman" w:cs="Times New Roman"/>
          <w:sz w:val="28"/>
          <w:szCs w:val="28"/>
          <w:lang w:val="uk-UA"/>
        </w:rPr>
        <w:t xml:space="preserve">. </w:t>
      </w:r>
      <w:proofErr w:type="spellStart"/>
      <w:r w:rsidRPr="006F5FBF">
        <w:rPr>
          <w:rFonts w:ascii="Times New Roman" w:eastAsia="Times New Roman" w:hAnsi="Times New Roman" w:cs="Times New Roman"/>
          <w:sz w:val="28"/>
          <w:szCs w:val="28"/>
          <w:lang w:val="uk-UA"/>
        </w:rPr>
        <w:t>дис</w:t>
      </w:r>
      <w:proofErr w:type="spellEnd"/>
      <w:r w:rsidRPr="006F5FBF">
        <w:rPr>
          <w:rFonts w:ascii="Times New Roman" w:eastAsia="Times New Roman" w:hAnsi="Times New Roman" w:cs="Times New Roman"/>
          <w:sz w:val="28"/>
          <w:szCs w:val="28"/>
          <w:lang w:val="uk-UA"/>
        </w:rPr>
        <w:t xml:space="preserve">. … </w:t>
      </w:r>
      <w:proofErr w:type="spellStart"/>
      <w:r w:rsidRPr="006F5FBF">
        <w:rPr>
          <w:rFonts w:ascii="Times New Roman" w:eastAsia="Times New Roman" w:hAnsi="Times New Roman" w:cs="Times New Roman"/>
          <w:sz w:val="28"/>
          <w:szCs w:val="28"/>
          <w:lang w:val="uk-UA"/>
        </w:rPr>
        <w:t>канд</w:t>
      </w:r>
      <w:proofErr w:type="spellEnd"/>
      <w:r w:rsidRPr="006F5FBF">
        <w:rPr>
          <w:rFonts w:ascii="Times New Roman" w:eastAsia="Times New Roman" w:hAnsi="Times New Roman" w:cs="Times New Roman"/>
          <w:sz w:val="28"/>
          <w:szCs w:val="28"/>
          <w:lang w:val="uk-UA"/>
        </w:rPr>
        <w:t>. мистецтвознавства : спец. 17.00.03 Музичне мистецтво / ОНМА ім. А. В. </w:t>
      </w:r>
      <w:proofErr w:type="spellStart"/>
      <w:r w:rsidRPr="006F5FBF">
        <w:rPr>
          <w:rFonts w:ascii="Times New Roman" w:eastAsia="Times New Roman" w:hAnsi="Times New Roman" w:cs="Times New Roman"/>
          <w:sz w:val="28"/>
          <w:szCs w:val="28"/>
          <w:lang w:val="uk-UA"/>
        </w:rPr>
        <w:t>Нежданової</w:t>
      </w:r>
      <w:proofErr w:type="spellEnd"/>
      <w:r w:rsidRPr="006F5FBF">
        <w:rPr>
          <w:rFonts w:ascii="Times New Roman" w:eastAsia="Times New Roman" w:hAnsi="Times New Roman" w:cs="Times New Roman"/>
          <w:sz w:val="28"/>
          <w:szCs w:val="28"/>
          <w:lang w:val="uk-UA"/>
        </w:rPr>
        <w:t>. Одеса, 2003. 16 с.</w:t>
      </w:r>
    </w:p>
    <w:p w:rsidR="000A4CF3" w:rsidRPr="006F5FBF" w:rsidRDefault="008E3E2F">
      <w:pPr>
        <w:numPr>
          <w:ilvl w:val="0"/>
          <w:numId w:val="3"/>
        </w:numPr>
        <w:spacing w:line="360" w:lineRule="auto"/>
        <w:jc w:val="both"/>
        <w:rPr>
          <w:rFonts w:ascii="Times New Roman" w:eastAsia="Times New Roman" w:hAnsi="Times New Roman" w:cs="Times New Roman"/>
          <w:sz w:val="28"/>
          <w:szCs w:val="28"/>
          <w:lang w:val="uk-UA"/>
        </w:rPr>
      </w:pPr>
      <w:r w:rsidRPr="006F5FBF">
        <w:rPr>
          <w:rFonts w:ascii="Times New Roman" w:eastAsia="Times New Roman" w:hAnsi="Times New Roman" w:cs="Times New Roman"/>
          <w:sz w:val="28"/>
          <w:szCs w:val="28"/>
          <w:lang w:val="uk-UA"/>
        </w:rPr>
        <w:t>Муха А. І. Композитори України та української діаспори : Довідник. Київ : Музична Україна, 2004. 352 с.</w:t>
      </w:r>
    </w:p>
    <w:p w:rsidR="000A4CF3" w:rsidRPr="006F5FBF" w:rsidRDefault="008E3E2F">
      <w:pPr>
        <w:numPr>
          <w:ilvl w:val="0"/>
          <w:numId w:val="3"/>
        </w:numPr>
        <w:spacing w:line="360" w:lineRule="auto"/>
        <w:jc w:val="both"/>
        <w:rPr>
          <w:rFonts w:ascii="Times New Roman" w:eastAsia="Times New Roman" w:hAnsi="Times New Roman" w:cs="Times New Roman"/>
          <w:sz w:val="28"/>
          <w:szCs w:val="28"/>
          <w:lang w:val="uk-UA"/>
        </w:rPr>
      </w:pPr>
      <w:r w:rsidRPr="006F5FBF">
        <w:rPr>
          <w:rFonts w:ascii="Times New Roman" w:eastAsia="Times New Roman" w:hAnsi="Times New Roman" w:cs="Times New Roman"/>
          <w:sz w:val="28"/>
          <w:szCs w:val="28"/>
          <w:lang w:val="uk-UA"/>
        </w:rPr>
        <w:t xml:space="preserve">Ніколаєвська Ю. В. Комунікативна стратегія як проблема інтерпретології. </w:t>
      </w:r>
      <w:r w:rsidRPr="006F5FBF">
        <w:rPr>
          <w:rFonts w:ascii="Times New Roman" w:eastAsia="Times New Roman" w:hAnsi="Times New Roman" w:cs="Times New Roman"/>
          <w:i/>
          <w:sz w:val="28"/>
          <w:szCs w:val="28"/>
          <w:lang w:val="uk-UA"/>
        </w:rPr>
        <w:t xml:space="preserve">Проблеми </w:t>
      </w:r>
      <w:proofErr w:type="spellStart"/>
      <w:r w:rsidRPr="006F5FBF">
        <w:rPr>
          <w:rFonts w:ascii="Times New Roman" w:eastAsia="Times New Roman" w:hAnsi="Times New Roman" w:cs="Times New Roman"/>
          <w:i/>
          <w:sz w:val="28"/>
          <w:szCs w:val="28"/>
          <w:lang w:val="uk-UA"/>
        </w:rPr>
        <w:t>взаємодіі</w:t>
      </w:r>
      <w:proofErr w:type="spellEnd"/>
      <w:r w:rsidRPr="006F5FBF">
        <w:rPr>
          <w:rFonts w:ascii="Times New Roman" w:eastAsia="Times New Roman" w:hAnsi="Times New Roman" w:cs="Times New Roman"/>
          <w:i/>
          <w:sz w:val="28"/>
          <w:szCs w:val="28"/>
          <w:lang w:val="uk-UA"/>
        </w:rPr>
        <w:t>̈ мистецтва, педагогіки та теорії і практики освіти</w:t>
      </w:r>
      <w:r w:rsidRPr="006F5FBF">
        <w:rPr>
          <w:rFonts w:ascii="Times New Roman" w:eastAsia="Times New Roman" w:hAnsi="Times New Roman" w:cs="Times New Roman"/>
          <w:sz w:val="28"/>
          <w:szCs w:val="28"/>
          <w:lang w:val="uk-UA"/>
        </w:rPr>
        <w:t xml:space="preserve">. </w:t>
      </w:r>
      <w:proofErr w:type="spellStart"/>
      <w:r w:rsidRPr="006F5FBF">
        <w:rPr>
          <w:rFonts w:ascii="Times New Roman" w:eastAsia="Times New Roman" w:hAnsi="Times New Roman" w:cs="Times New Roman"/>
          <w:sz w:val="28"/>
          <w:szCs w:val="28"/>
          <w:lang w:val="uk-UA"/>
        </w:rPr>
        <w:t>Вип</w:t>
      </w:r>
      <w:proofErr w:type="spellEnd"/>
      <w:r w:rsidRPr="006F5FBF">
        <w:rPr>
          <w:rFonts w:ascii="Times New Roman" w:eastAsia="Times New Roman" w:hAnsi="Times New Roman" w:cs="Times New Roman"/>
          <w:sz w:val="28"/>
          <w:szCs w:val="28"/>
          <w:lang w:val="uk-UA"/>
        </w:rPr>
        <w:t>. 46. 2017. С. 94–110.</w:t>
      </w:r>
    </w:p>
    <w:p w:rsidR="000A4CF3" w:rsidRPr="006F5FBF" w:rsidRDefault="008E3E2F">
      <w:pPr>
        <w:numPr>
          <w:ilvl w:val="0"/>
          <w:numId w:val="3"/>
        </w:numPr>
        <w:spacing w:line="360" w:lineRule="auto"/>
        <w:jc w:val="both"/>
        <w:rPr>
          <w:rFonts w:ascii="Times New Roman" w:eastAsia="Times New Roman" w:hAnsi="Times New Roman" w:cs="Times New Roman"/>
          <w:sz w:val="28"/>
          <w:szCs w:val="28"/>
          <w:lang w:val="uk-UA"/>
        </w:rPr>
      </w:pPr>
      <w:r w:rsidRPr="006F5FBF">
        <w:rPr>
          <w:rFonts w:ascii="Times New Roman" w:eastAsia="Times New Roman" w:hAnsi="Times New Roman" w:cs="Times New Roman"/>
          <w:sz w:val="28"/>
          <w:szCs w:val="28"/>
          <w:lang w:val="uk-UA"/>
        </w:rPr>
        <w:t xml:space="preserve">Ніколаєвська Ю. В. </w:t>
      </w:r>
      <w:proofErr w:type="spellStart"/>
      <w:r w:rsidRPr="006F5FBF">
        <w:rPr>
          <w:rFonts w:ascii="Times New Roman" w:eastAsia="Times New Roman" w:hAnsi="Times New Roman" w:cs="Times New Roman"/>
          <w:sz w:val="28"/>
          <w:szCs w:val="28"/>
          <w:lang w:val="uk-UA"/>
        </w:rPr>
        <w:t>Homo</w:t>
      </w:r>
      <w:proofErr w:type="spellEnd"/>
      <w:r w:rsidRPr="006F5FBF">
        <w:rPr>
          <w:rFonts w:ascii="Times New Roman" w:eastAsia="Times New Roman" w:hAnsi="Times New Roman" w:cs="Times New Roman"/>
          <w:sz w:val="28"/>
          <w:szCs w:val="28"/>
          <w:lang w:val="uk-UA"/>
        </w:rPr>
        <w:t xml:space="preserve"> </w:t>
      </w:r>
      <w:proofErr w:type="spellStart"/>
      <w:r w:rsidRPr="006F5FBF">
        <w:rPr>
          <w:rFonts w:ascii="Times New Roman" w:eastAsia="Times New Roman" w:hAnsi="Times New Roman" w:cs="Times New Roman"/>
          <w:sz w:val="28"/>
          <w:szCs w:val="28"/>
          <w:lang w:val="uk-UA"/>
        </w:rPr>
        <w:t>interpretatus</w:t>
      </w:r>
      <w:proofErr w:type="spellEnd"/>
      <w:r w:rsidRPr="006F5FBF">
        <w:rPr>
          <w:rFonts w:ascii="Times New Roman" w:eastAsia="Times New Roman" w:hAnsi="Times New Roman" w:cs="Times New Roman"/>
          <w:sz w:val="28"/>
          <w:szCs w:val="28"/>
          <w:lang w:val="uk-UA"/>
        </w:rPr>
        <w:t xml:space="preserve"> в музичному мистецтві ХХ – початку ХХІ століть : монографія. Харків : Факт, 2020. 576 с.</w:t>
      </w:r>
    </w:p>
    <w:p w:rsidR="000A4CF3" w:rsidRPr="006F5FBF" w:rsidRDefault="008E3E2F">
      <w:pPr>
        <w:numPr>
          <w:ilvl w:val="0"/>
          <w:numId w:val="3"/>
        </w:numPr>
        <w:spacing w:line="360" w:lineRule="auto"/>
        <w:jc w:val="both"/>
        <w:rPr>
          <w:rFonts w:ascii="Times New Roman" w:eastAsia="Times New Roman" w:hAnsi="Times New Roman" w:cs="Times New Roman"/>
          <w:sz w:val="28"/>
          <w:szCs w:val="28"/>
          <w:lang w:val="uk-UA"/>
        </w:rPr>
      </w:pPr>
      <w:proofErr w:type="spellStart"/>
      <w:r w:rsidRPr="006F5FBF">
        <w:rPr>
          <w:rFonts w:ascii="Times New Roman" w:eastAsia="Times New Roman" w:hAnsi="Times New Roman" w:cs="Times New Roman"/>
          <w:sz w:val="28"/>
          <w:szCs w:val="28"/>
          <w:lang w:val="uk-UA"/>
        </w:rPr>
        <w:t>Ніколенко</w:t>
      </w:r>
      <w:proofErr w:type="spellEnd"/>
      <w:r w:rsidRPr="006F5FBF">
        <w:rPr>
          <w:rFonts w:ascii="Times New Roman" w:eastAsia="Times New Roman" w:hAnsi="Times New Roman" w:cs="Times New Roman"/>
          <w:sz w:val="28"/>
          <w:szCs w:val="28"/>
          <w:lang w:val="uk-UA"/>
        </w:rPr>
        <w:t> О. Композиційно-стильова специфіка концерту М. </w:t>
      </w:r>
      <w:proofErr w:type="spellStart"/>
      <w:r w:rsidRPr="006F5FBF">
        <w:rPr>
          <w:rFonts w:ascii="Times New Roman" w:eastAsia="Times New Roman" w:hAnsi="Times New Roman" w:cs="Times New Roman"/>
          <w:sz w:val="28"/>
          <w:szCs w:val="28"/>
          <w:lang w:val="uk-UA"/>
        </w:rPr>
        <w:t>Дремлюги</w:t>
      </w:r>
      <w:proofErr w:type="spellEnd"/>
      <w:r w:rsidRPr="006F5FBF">
        <w:rPr>
          <w:rFonts w:ascii="Times New Roman" w:eastAsia="Times New Roman" w:hAnsi="Times New Roman" w:cs="Times New Roman"/>
          <w:sz w:val="28"/>
          <w:szCs w:val="28"/>
          <w:lang w:val="uk-UA"/>
        </w:rPr>
        <w:t xml:space="preserve"> з оркестром. </w:t>
      </w:r>
      <w:r w:rsidRPr="006F5FBF">
        <w:rPr>
          <w:rFonts w:ascii="Times New Roman" w:eastAsia="Times New Roman" w:hAnsi="Times New Roman" w:cs="Times New Roman"/>
          <w:i/>
          <w:sz w:val="28"/>
          <w:szCs w:val="28"/>
          <w:lang w:val="uk-UA"/>
        </w:rPr>
        <w:t xml:space="preserve">Актуальні питання гуманітарних наук. </w:t>
      </w:r>
      <w:proofErr w:type="spellStart"/>
      <w:r w:rsidRPr="006F5FBF">
        <w:rPr>
          <w:rFonts w:ascii="Times New Roman" w:eastAsia="Times New Roman" w:hAnsi="Times New Roman" w:cs="Times New Roman"/>
          <w:sz w:val="28"/>
          <w:szCs w:val="28"/>
          <w:lang w:val="uk-UA"/>
        </w:rPr>
        <w:t>Вип</w:t>
      </w:r>
      <w:proofErr w:type="spellEnd"/>
      <w:r w:rsidRPr="006F5FBF">
        <w:rPr>
          <w:rFonts w:ascii="Times New Roman" w:eastAsia="Times New Roman" w:hAnsi="Times New Roman" w:cs="Times New Roman"/>
          <w:sz w:val="28"/>
          <w:szCs w:val="28"/>
          <w:lang w:val="uk-UA"/>
        </w:rPr>
        <w:t>. 8</w:t>
      </w:r>
      <w:r w:rsidRPr="006F5FBF">
        <w:rPr>
          <w:rFonts w:ascii="Times New Roman" w:eastAsia="Times New Roman" w:hAnsi="Times New Roman" w:cs="Times New Roman"/>
          <w:i/>
          <w:sz w:val="28"/>
          <w:szCs w:val="28"/>
          <w:lang w:val="uk-UA"/>
        </w:rPr>
        <w:t>.</w:t>
      </w:r>
      <w:r w:rsidRPr="006F5FBF">
        <w:rPr>
          <w:rFonts w:ascii="Times New Roman" w:eastAsia="Times New Roman" w:hAnsi="Times New Roman" w:cs="Times New Roman"/>
          <w:sz w:val="28"/>
          <w:szCs w:val="28"/>
          <w:lang w:val="uk-UA"/>
        </w:rPr>
        <w:t xml:space="preserve"> 2014. С. 58–163.</w:t>
      </w:r>
    </w:p>
    <w:p w:rsidR="000A4CF3" w:rsidRPr="006F5FBF" w:rsidRDefault="008E3E2F">
      <w:pPr>
        <w:numPr>
          <w:ilvl w:val="0"/>
          <w:numId w:val="3"/>
        </w:numPr>
        <w:spacing w:line="360" w:lineRule="auto"/>
        <w:jc w:val="both"/>
        <w:rPr>
          <w:rFonts w:ascii="Times New Roman" w:eastAsia="Times New Roman" w:hAnsi="Times New Roman" w:cs="Times New Roman"/>
          <w:sz w:val="28"/>
          <w:szCs w:val="28"/>
          <w:lang w:val="uk-UA"/>
        </w:rPr>
      </w:pPr>
      <w:proofErr w:type="spellStart"/>
      <w:r w:rsidRPr="006F5FBF">
        <w:rPr>
          <w:rFonts w:ascii="Times New Roman" w:eastAsia="Times New Roman" w:hAnsi="Times New Roman" w:cs="Times New Roman"/>
          <w:sz w:val="28"/>
          <w:szCs w:val="28"/>
          <w:lang w:val="uk-UA"/>
        </w:rPr>
        <w:t>Ніколенко</w:t>
      </w:r>
      <w:proofErr w:type="spellEnd"/>
      <w:r w:rsidRPr="006F5FBF">
        <w:rPr>
          <w:rFonts w:ascii="Times New Roman" w:eastAsia="Times New Roman" w:hAnsi="Times New Roman" w:cs="Times New Roman"/>
          <w:sz w:val="28"/>
          <w:szCs w:val="28"/>
          <w:lang w:val="uk-UA"/>
        </w:rPr>
        <w:t xml:space="preserve"> О. І . Оригінальна інструментальна бандурна творчість в аспекті жанрово-стильової еволюції : </w:t>
      </w:r>
      <w:proofErr w:type="spellStart"/>
      <w:r w:rsidRPr="006F5FBF">
        <w:rPr>
          <w:rFonts w:ascii="Times New Roman" w:eastAsia="Times New Roman" w:hAnsi="Times New Roman" w:cs="Times New Roman"/>
          <w:sz w:val="28"/>
          <w:szCs w:val="28"/>
          <w:lang w:val="uk-UA"/>
        </w:rPr>
        <w:t>дис</w:t>
      </w:r>
      <w:proofErr w:type="spellEnd"/>
      <w:r w:rsidRPr="006F5FBF">
        <w:rPr>
          <w:rFonts w:ascii="Times New Roman" w:eastAsia="Times New Roman" w:hAnsi="Times New Roman" w:cs="Times New Roman"/>
          <w:sz w:val="28"/>
          <w:szCs w:val="28"/>
          <w:lang w:val="uk-UA"/>
        </w:rPr>
        <w:t xml:space="preserve">. … </w:t>
      </w:r>
      <w:proofErr w:type="spellStart"/>
      <w:r w:rsidRPr="006F5FBF">
        <w:rPr>
          <w:rFonts w:ascii="Times New Roman" w:eastAsia="Times New Roman" w:hAnsi="Times New Roman" w:cs="Times New Roman"/>
          <w:sz w:val="28"/>
          <w:szCs w:val="28"/>
          <w:highlight w:val="white"/>
          <w:lang w:val="uk-UA"/>
        </w:rPr>
        <w:t>канд</w:t>
      </w:r>
      <w:proofErr w:type="spellEnd"/>
      <w:r w:rsidRPr="006F5FBF">
        <w:rPr>
          <w:rFonts w:ascii="Times New Roman" w:eastAsia="Times New Roman" w:hAnsi="Times New Roman" w:cs="Times New Roman"/>
          <w:sz w:val="28"/>
          <w:szCs w:val="28"/>
          <w:highlight w:val="white"/>
          <w:lang w:val="uk-UA"/>
        </w:rPr>
        <w:t xml:space="preserve">. </w:t>
      </w:r>
      <w:r w:rsidRPr="006F5FBF">
        <w:rPr>
          <w:rFonts w:ascii="Times New Roman" w:eastAsia="Times New Roman" w:hAnsi="Times New Roman" w:cs="Times New Roman"/>
          <w:sz w:val="28"/>
          <w:szCs w:val="28"/>
          <w:lang w:val="uk-UA"/>
        </w:rPr>
        <w:t>мистецтвознавства</w:t>
      </w:r>
      <w:r w:rsidRPr="006F5FBF">
        <w:rPr>
          <w:rFonts w:ascii="Times New Roman" w:eastAsia="Times New Roman" w:hAnsi="Times New Roman" w:cs="Times New Roman"/>
          <w:sz w:val="28"/>
          <w:szCs w:val="28"/>
          <w:highlight w:val="white"/>
          <w:lang w:val="uk-UA"/>
        </w:rPr>
        <w:t> : спец.</w:t>
      </w:r>
      <w:r w:rsidRPr="006F5FBF">
        <w:rPr>
          <w:rFonts w:ascii="Times New Roman" w:eastAsia="Times New Roman" w:hAnsi="Times New Roman" w:cs="Times New Roman"/>
          <w:sz w:val="28"/>
          <w:szCs w:val="28"/>
          <w:lang w:val="uk-UA"/>
        </w:rPr>
        <w:t> :</w:t>
      </w:r>
      <w:r w:rsidRPr="006F5FBF">
        <w:rPr>
          <w:rFonts w:ascii="Times New Roman" w:eastAsia="Times New Roman" w:hAnsi="Times New Roman" w:cs="Times New Roman"/>
          <w:sz w:val="28"/>
          <w:szCs w:val="28"/>
          <w:highlight w:val="white"/>
          <w:lang w:val="uk-UA"/>
        </w:rPr>
        <w:t xml:space="preserve"> 17.00.03 Музичне мистецтво /</w:t>
      </w:r>
      <w:r w:rsidRPr="006F5FBF">
        <w:rPr>
          <w:rFonts w:ascii="Times New Roman" w:eastAsia="Times New Roman" w:hAnsi="Times New Roman" w:cs="Times New Roman"/>
          <w:sz w:val="28"/>
          <w:szCs w:val="28"/>
          <w:lang w:val="uk-UA"/>
        </w:rPr>
        <w:t> </w:t>
      </w:r>
      <w:r w:rsidRPr="006F5FBF">
        <w:rPr>
          <w:rFonts w:ascii="Times New Roman" w:eastAsia="Times New Roman" w:hAnsi="Times New Roman" w:cs="Times New Roman"/>
          <w:sz w:val="28"/>
          <w:szCs w:val="28"/>
          <w:highlight w:val="white"/>
          <w:lang w:val="uk-UA"/>
        </w:rPr>
        <w:t>ЛНМА імені</w:t>
      </w:r>
      <w:r w:rsidRPr="006F5FBF">
        <w:rPr>
          <w:rFonts w:ascii="Times New Roman" w:eastAsia="Times New Roman" w:hAnsi="Times New Roman" w:cs="Times New Roman"/>
          <w:sz w:val="28"/>
          <w:szCs w:val="28"/>
          <w:lang w:val="uk-UA"/>
        </w:rPr>
        <w:t> </w:t>
      </w:r>
      <w:r w:rsidRPr="006F5FBF">
        <w:rPr>
          <w:rFonts w:ascii="Times New Roman" w:eastAsia="Times New Roman" w:hAnsi="Times New Roman" w:cs="Times New Roman"/>
          <w:sz w:val="28"/>
          <w:szCs w:val="28"/>
          <w:highlight w:val="white"/>
          <w:lang w:val="uk-UA"/>
        </w:rPr>
        <w:t>М.</w:t>
      </w:r>
      <w:r w:rsidRPr="006F5FBF">
        <w:rPr>
          <w:rFonts w:ascii="Times New Roman" w:eastAsia="Times New Roman" w:hAnsi="Times New Roman" w:cs="Times New Roman"/>
          <w:sz w:val="28"/>
          <w:szCs w:val="28"/>
          <w:lang w:val="uk-UA"/>
        </w:rPr>
        <w:t> </w:t>
      </w:r>
      <w:r w:rsidRPr="006F5FBF">
        <w:rPr>
          <w:rFonts w:ascii="Times New Roman" w:eastAsia="Times New Roman" w:hAnsi="Times New Roman" w:cs="Times New Roman"/>
          <w:sz w:val="28"/>
          <w:szCs w:val="28"/>
          <w:highlight w:val="white"/>
          <w:lang w:val="uk-UA"/>
        </w:rPr>
        <w:t>Лисенка. Л</w:t>
      </w:r>
      <w:r w:rsidRPr="006F5FBF">
        <w:rPr>
          <w:rFonts w:ascii="Times New Roman" w:eastAsia="Times New Roman" w:hAnsi="Times New Roman" w:cs="Times New Roman"/>
          <w:sz w:val="28"/>
          <w:szCs w:val="28"/>
          <w:lang w:val="uk-UA"/>
        </w:rPr>
        <w:t xml:space="preserve">ьвів, </w:t>
      </w:r>
      <w:r w:rsidRPr="006F5FBF">
        <w:rPr>
          <w:rFonts w:ascii="Times New Roman" w:eastAsia="Times New Roman" w:hAnsi="Times New Roman" w:cs="Times New Roman"/>
          <w:sz w:val="28"/>
          <w:szCs w:val="28"/>
          <w:highlight w:val="white"/>
          <w:lang w:val="uk-UA"/>
        </w:rPr>
        <w:t>2011</w:t>
      </w:r>
      <w:r w:rsidRPr="006F5FBF">
        <w:rPr>
          <w:rFonts w:ascii="Times New Roman" w:eastAsia="Times New Roman" w:hAnsi="Times New Roman" w:cs="Times New Roman"/>
          <w:sz w:val="28"/>
          <w:szCs w:val="28"/>
          <w:lang w:val="uk-UA"/>
        </w:rPr>
        <w:t>. 243 с.</w:t>
      </w:r>
    </w:p>
    <w:p w:rsidR="000A4CF3" w:rsidRPr="006F5FBF" w:rsidRDefault="008E3E2F">
      <w:pPr>
        <w:numPr>
          <w:ilvl w:val="0"/>
          <w:numId w:val="3"/>
        </w:numPr>
        <w:spacing w:line="360" w:lineRule="auto"/>
        <w:jc w:val="both"/>
        <w:rPr>
          <w:rFonts w:ascii="Times New Roman" w:eastAsia="Times New Roman" w:hAnsi="Times New Roman" w:cs="Times New Roman"/>
          <w:sz w:val="28"/>
          <w:szCs w:val="28"/>
          <w:lang w:val="uk-UA"/>
        </w:rPr>
      </w:pPr>
      <w:r w:rsidRPr="006F5FBF">
        <w:rPr>
          <w:rFonts w:ascii="Times New Roman" w:eastAsia="Times New Roman" w:hAnsi="Times New Roman" w:cs="Times New Roman"/>
          <w:sz w:val="28"/>
          <w:szCs w:val="28"/>
          <w:lang w:val="uk-UA"/>
        </w:rPr>
        <w:t xml:space="preserve">Овчарова С. В., </w:t>
      </w:r>
      <w:proofErr w:type="spellStart"/>
      <w:r w:rsidRPr="006F5FBF">
        <w:rPr>
          <w:rFonts w:ascii="Times New Roman" w:eastAsia="Times New Roman" w:hAnsi="Times New Roman" w:cs="Times New Roman"/>
          <w:sz w:val="28"/>
          <w:szCs w:val="28"/>
          <w:lang w:val="uk-UA"/>
        </w:rPr>
        <w:t>Овчаров</w:t>
      </w:r>
      <w:proofErr w:type="spellEnd"/>
      <w:r w:rsidRPr="006F5FBF">
        <w:rPr>
          <w:rFonts w:ascii="Times New Roman" w:eastAsia="Times New Roman" w:hAnsi="Times New Roman" w:cs="Times New Roman"/>
          <w:sz w:val="28"/>
          <w:szCs w:val="28"/>
          <w:lang w:val="uk-UA"/>
        </w:rPr>
        <w:t xml:space="preserve"> В. С. Формування навичок творчого мислення бандуриста-виконавця (на прикладі аналізу творів для бандури Валентини Мартинюк). </w:t>
      </w:r>
      <w:r w:rsidRPr="006F5FBF">
        <w:rPr>
          <w:rFonts w:ascii="Times New Roman" w:eastAsia="Times New Roman" w:hAnsi="Times New Roman" w:cs="Times New Roman"/>
          <w:i/>
          <w:sz w:val="28"/>
          <w:szCs w:val="28"/>
          <w:lang w:val="uk-UA"/>
        </w:rPr>
        <w:t>Вісник Харківської державної академії дизайну і мистецтв</w:t>
      </w:r>
      <w:r w:rsidRPr="006F5FBF">
        <w:rPr>
          <w:rFonts w:ascii="Times New Roman" w:eastAsia="Times New Roman" w:hAnsi="Times New Roman" w:cs="Times New Roman"/>
          <w:sz w:val="28"/>
          <w:szCs w:val="28"/>
          <w:lang w:val="uk-UA"/>
        </w:rPr>
        <w:t xml:space="preserve">. 2016. </w:t>
      </w:r>
      <w:proofErr w:type="spellStart"/>
      <w:r w:rsidRPr="006F5FBF">
        <w:rPr>
          <w:rFonts w:ascii="Times New Roman" w:eastAsia="Times New Roman" w:hAnsi="Times New Roman" w:cs="Times New Roman"/>
          <w:sz w:val="28"/>
          <w:szCs w:val="28"/>
          <w:lang w:val="uk-UA"/>
        </w:rPr>
        <w:t>Вип</w:t>
      </w:r>
      <w:proofErr w:type="spellEnd"/>
      <w:r w:rsidRPr="006F5FBF">
        <w:rPr>
          <w:rFonts w:ascii="Times New Roman" w:eastAsia="Times New Roman" w:hAnsi="Times New Roman" w:cs="Times New Roman"/>
          <w:sz w:val="28"/>
          <w:szCs w:val="28"/>
          <w:lang w:val="uk-UA"/>
        </w:rPr>
        <w:t xml:space="preserve">. 6. С. 90–95. </w:t>
      </w:r>
    </w:p>
    <w:p w:rsidR="000A4CF3" w:rsidRPr="006F5FBF" w:rsidRDefault="008E3E2F">
      <w:pPr>
        <w:numPr>
          <w:ilvl w:val="0"/>
          <w:numId w:val="3"/>
        </w:numPr>
        <w:spacing w:line="360" w:lineRule="auto"/>
        <w:jc w:val="both"/>
        <w:rPr>
          <w:rFonts w:ascii="Times New Roman" w:eastAsia="Times New Roman" w:hAnsi="Times New Roman" w:cs="Times New Roman"/>
          <w:sz w:val="28"/>
          <w:szCs w:val="28"/>
          <w:lang w:val="uk-UA"/>
        </w:rPr>
      </w:pPr>
      <w:r w:rsidRPr="006F5FBF">
        <w:rPr>
          <w:rFonts w:ascii="Times New Roman" w:eastAsia="Times New Roman" w:hAnsi="Times New Roman" w:cs="Times New Roman"/>
          <w:sz w:val="28"/>
          <w:szCs w:val="28"/>
          <w:lang w:val="uk-UA"/>
        </w:rPr>
        <w:t>Олексієнко О. В. Творчість Миколи </w:t>
      </w:r>
      <w:proofErr w:type="spellStart"/>
      <w:r w:rsidRPr="006F5FBF">
        <w:rPr>
          <w:rFonts w:ascii="Times New Roman" w:eastAsia="Times New Roman" w:hAnsi="Times New Roman" w:cs="Times New Roman"/>
          <w:sz w:val="28"/>
          <w:szCs w:val="28"/>
          <w:lang w:val="uk-UA"/>
        </w:rPr>
        <w:t>Дремлюги</w:t>
      </w:r>
      <w:proofErr w:type="spellEnd"/>
      <w:r w:rsidRPr="006F5FBF">
        <w:rPr>
          <w:rFonts w:ascii="Times New Roman" w:eastAsia="Times New Roman" w:hAnsi="Times New Roman" w:cs="Times New Roman"/>
          <w:sz w:val="28"/>
          <w:szCs w:val="28"/>
          <w:lang w:val="uk-UA"/>
        </w:rPr>
        <w:t xml:space="preserve"> і процес становлення бандурного репертуару : </w:t>
      </w:r>
      <w:proofErr w:type="spellStart"/>
      <w:r w:rsidRPr="006F5FBF">
        <w:rPr>
          <w:rFonts w:ascii="Times New Roman" w:eastAsia="Times New Roman" w:hAnsi="Times New Roman" w:cs="Times New Roman"/>
          <w:sz w:val="28"/>
          <w:szCs w:val="28"/>
          <w:lang w:val="uk-UA"/>
        </w:rPr>
        <w:t>автореф</w:t>
      </w:r>
      <w:proofErr w:type="spellEnd"/>
      <w:r w:rsidRPr="006F5FBF">
        <w:rPr>
          <w:rFonts w:ascii="Times New Roman" w:eastAsia="Times New Roman" w:hAnsi="Times New Roman" w:cs="Times New Roman"/>
          <w:sz w:val="28"/>
          <w:szCs w:val="28"/>
          <w:lang w:val="uk-UA"/>
        </w:rPr>
        <w:t xml:space="preserve">. </w:t>
      </w:r>
      <w:proofErr w:type="spellStart"/>
      <w:r w:rsidRPr="006F5FBF">
        <w:rPr>
          <w:rFonts w:ascii="Times New Roman" w:eastAsia="Times New Roman" w:hAnsi="Times New Roman" w:cs="Times New Roman"/>
          <w:sz w:val="28"/>
          <w:szCs w:val="28"/>
          <w:lang w:val="uk-UA"/>
        </w:rPr>
        <w:t>дис</w:t>
      </w:r>
      <w:proofErr w:type="spellEnd"/>
      <w:r w:rsidRPr="006F5FBF">
        <w:rPr>
          <w:rFonts w:ascii="Times New Roman" w:eastAsia="Times New Roman" w:hAnsi="Times New Roman" w:cs="Times New Roman"/>
          <w:sz w:val="28"/>
          <w:szCs w:val="28"/>
          <w:lang w:val="uk-UA"/>
        </w:rPr>
        <w:t xml:space="preserve">. ... </w:t>
      </w:r>
      <w:proofErr w:type="spellStart"/>
      <w:r w:rsidRPr="006F5FBF">
        <w:rPr>
          <w:rFonts w:ascii="Times New Roman" w:eastAsia="Times New Roman" w:hAnsi="Times New Roman" w:cs="Times New Roman"/>
          <w:sz w:val="28"/>
          <w:szCs w:val="28"/>
          <w:lang w:val="uk-UA"/>
        </w:rPr>
        <w:t>канд</w:t>
      </w:r>
      <w:proofErr w:type="spellEnd"/>
      <w:r w:rsidRPr="006F5FBF">
        <w:rPr>
          <w:rFonts w:ascii="Times New Roman" w:eastAsia="Times New Roman" w:hAnsi="Times New Roman" w:cs="Times New Roman"/>
          <w:sz w:val="28"/>
          <w:szCs w:val="28"/>
          <w:lang w:val="uk-UA"/>
        </w:rPr>
        <w:t>. мистецтвознавства : спец. : 17.00.03 Музичне мистецтво / </w:t>
      </w:r>
      <w:proofErr w:type="spellStart"/>
      <w:r w:rsidRPr="006F5FBF">
        <w:rPr>
          <w:rFonts w:ascii="Times New Roman" w:eastAsia="Times New Roman" w:hAnsi="Times New Roman" w:cs="Times New Roman"/>
          <w:sz w:val="28"/>
          <w:szCs w:val="28"/>
          <w:lang w:val="uk-UA"/>
        </w:rPr>
        <w:t>Нац</w:t>
      </w:r>
      <w:proofErr w:type="spellEnd"/>
      <w:r w:rsidRPr="006F5FBF">
        <w:rPr>
          <w:rFonts w:ascii="Times New Roman" w:eastAsia="Times New Roman" w:hAnsi="Times New Roman" w:cs="Times New Roman"/>
          <w:sz w:val="28"/>
          <w:szCs w:val="28"/>
          <w:lang w:val="uk-UA"/>
        </w:rPr>
        <w:t>. муз. акад. України ім. П. І. Чайковського. Київ, 2003. 20 с.</w:t>
      </w:r>
    </w:p>
    <w:p w:rsidR="000A4CF3" w:rsidRPr="006F5FBF" w:rsidRDefault="008E3E2F">
      <w:pPr>
        <w:numPr>
          <w:ilvl w:val="0"/>
          <w:numId w:val="3"/>
        </w:numPr>
        <w:spacing w:line="360" w:lineRule="auto"/>
        <w:jc w:val="both"/>
        <w:rPr>
          <w:rFonts w:ascii="Times New Roman" w:eastAsia="Times New Roman" w:hAnsi="Times New Roman" w:cs="Times New Roman"/>
          <w:sz w:val="28"/>
          <w:szCs w:val="28"/>
          <w:lang w:val="uk-UA"/>
        </w:rPr>
      </w:pPr>
      <w:r w:rsidRPr="006F5FBF">
        <w:rPr>
          <w:rFonts w:ascii="Times New Roman" w:eastAsia="Times New Roman" w:hAnsi="Times New Roman" w:cs="Times New Roman"/>
          <w:sz w:val="28"/>
          <w:szCs w:val="28"/>
          <w:lang w:val="uk-UA"/>
        </w:rPr>
        <w:lastRenderedPageBreak/>
        <w:t xml:space="preserve">Панасюк І. В. Творча діяльність С. В. Баштана в контексті становлення київської школи академічного бандурного виконавства : </w:t>
      </w:r>
      <w:proofErr w:type="spellStart"/>
      <w:r w:rsidRPr="006F5FBF">
        <w:rPr>
          <w:rFonts w:ascii="Times New Roman" w:eastAsia="Times New Roman" w:hAnsi="Times New Roman" w:cs="Times New Roman"/>
          <w:sz w:val="28"/>
          <w:szCs w:val="28"/>
          <w:lang w:val="uk-UA"/>
        </w:rPr>
        <w:t>дис</w:t>
      </w:r>
      <w:proofErr w:type="spellEnd"/>
      <w:r w:rsidRPr="006F5FBF">
        <w:rPr>
          <w:rFonts w:ascii="Times New Roman" w:eastAsia="Times New Roman" w:hAnsi="Times New Roman" w:cs="Times New Roman"/>
          <w:sz w:val="28"/>
          <w:szCs w:val="28"/>
          <w:lang w:val="uk-UA"/>
        </w:rPr>
        <w:t xml:space="preserve">. ... </w:t>
      </w:r>
      <w:proofErr w:type="spellStart"/>
      <w:r w:rsidRPr="006F5FBF">
        <w:rPr>
          <w:rFonts w:ascii="Times New Roman" w:eastAsia="Times New Roman" w:hAnsi="Times New Roman" w:cs="Times New Roman"/>
          <w:sz w:val="28"/>
          <w:szCs w:val="28"/>
          <w:lang w:val="uk-UA"/>
        </w:rPr>
        <w:t>канд</w:t>
      </w:r>
      <w:proofErr w:type="spellEnd"/>
      <w:r w:rsidRPr="006F5FBF">
        <w:rPr>
          <w:rFonts w:ascii="Times New Roman" w:eastAsia="Times New Roman" w:hAnsi="Times New Roman" w:cs="Times New Roman"/>
          <w:sz w:val="28"/>
          <w:szCs w:val="28"/>
          <w:lang w:val="uk-UA"/>
        </w:rPr>
        <w:t xml:space="preserve">. мистецтвознавства : спец. : 17.00.03 Музичне мистецтво / Національна музична академія України ім. П. І. Чайковського. Київ, 2008. 221 с. </w:t>
      </w:r>
    </w:p>
    <w:p w:rsidR="000A4CF3" w:rsidRPr="006F5FBF" w:rsidRDefault="008E3E2F">
      <w:pPr>
        <w:numPr>
          <w:ilvl w:val="0"/>
          <w:numId w:val="3"/>
        </w:numPr>
        <w:spacing w:line="360" w:lineRule="auto"/>
        <w:jc w:val="both"/>
        <w:rPr>
          <w:rFonts w:ascii="Times New Roman" w:eastAsia="Times New Roman" w:hAnsi="Times New Roman" w:cs="Times New Roman"/>
          <w:sz w:val="28"/>
          <w:szCs w:val="28"/>
          <w:lang w:val="uk-UA"/>
        </w:rPr>
      </w:pPr>
      <w:proofErr w:type="spellStart"/>
      <w:r w:rsidRPr="006F5FBF">
        <w:rPr>
          <w:rFonts w:ascii="Times New Roman" w:eastAsia="Times New Roman" w:hAnsi="Times New Roman" w:cs="Times New Roman"/>
          <w:sz w:val="28"/>
          <w:szCs w:val="28"/>
          <w:lang w:val="uk-UA"/>
        </w:rPr>
        <w:t>Слюсаренко</w:t>
      </w:r>
      <w:proofErr w:type="spellEnd"/>
      <w:r w:rsidRPr="006F5FBF">
        <w:rPr>
          <w:rFonts w:ascii="Times New Roman" w:eastAsia="Times New Roman" w:hAnsi="Times New Roman" w:cs="Times New Roman"/>
          <w:sz w:val="28"/>
          <w:szCs w:val="28"/>
          <w:lang w:val="uk-UA"/>
        </w:rPr>
        <w:t xml:space="preserve"> Т. О. Бандурне мистецтво в українському культурному просторі (на прикладі бандурного виконавства Слобідського регіону ХХ – </w:t>
      </w:r>
      <w:proofErr w:type="spellStart"/>
      <w:r w:rsidRPr="006F5FBF">
        <w:rPr>
          <w:rFonts w:ascii="Times New Roman" w:eastAsia="Times New Roman" w:hAnsi="Times New Roman" w:cs="Times New Roman"/>
          <w:sz w:val="28"/>
          <w:szCs w:val="28"/>
          <w:lang w:val="uk-UA"/>
        </w:rPr>
        <w:t>поч</w:t>
      </w:r>
      <w:proofErr w:type="spellEnd"/>
      <w:r w:rsidRPr="006F5FBF">
        <w:rPr>
          <w:rFonts w:ascii="Times New Roman" w:eastAsia="Times New Roman" w:hAnsi="Times New Roman" w:cs="Times New Roman"/>
          <w:sz w:val="28"/>
          <w:szCs w:val="28"/>
          <w:lang w:val="uk-UA"/>
        </w:rPr>
        <w:t>. ХХI ст.) : монографія. Харків : Право, 2018. 224 с.</w:t>
      </w:r>
    </w:p>
    <w:p w:rsidR="000A4CF3" w:rsidRPr="006F5FBF" w:rsidRDefault="008E3E2F">
      <w:pPr>
        <w:numPr>
          <w:ilvl w:val="0"/>
          <w:numId w:val="3"/>
        </w:numPr>
        <w:spacing w:line="360" w:lineRule="auto"/>
        <w:jc w:val="both"/>
        <w:rPr>
          <w:rFonts w:ascii="Times New Roman" w:eastAsia="Times New Roman" w:hAnsi="Times New Roman" w:cs="Times New Roman"/>
          <w:sz w:val="28"/>
          <w:szCs w:val="28"/>
          <w:lang w:val="uk-UA"/>
        </w:rPr>
      </w:pPr>
      <w:proofErr w:type="spellStart"/>
      <w:r w:rsidRPr="006F5FBF">
        <w:rPr>
          <w:rFonts w:ascii="Times New Roman" w:eastAsia="Times New Roman" w:hAnsi="Times New Roman" w:cs="Times New Roman"/>
          <w:sz w:val="28"/>
          <w:szCs w:val="28"/>
          <w:lang w:val="uk-UA"/>
        </w:rPr>
        <w:t>Созанська</w:t>
      </w:r>
      <w:proofErr w:type="spellEnd"/>
      <w:r w:rsidRPr="006F5FBF">
        <w:rPr>
          <w:rFonts w:ascii="Times New Roman" w:eastAsia="Times New Roman" w:hAnsi="Times New Roman" w:cs="Times New Roman"/>
          <w:sz w:val="28"/>
          <w:szCs w:val="28"/>
          <w:lang w:val="uk-UA"/>
        </w:rPr>
        <w:t xml:space="preserve"> О. К. Життєтворчість Анатолія Маціяки як феномен української бандурної традиції. </w:t>
      </w:r>
      <w:r w:rsidRPr="006F5FBF">
        <w:rPr>
          <w:rFonts w:ascii="Times New Roman" w:eastAsia="Times New Roman" w:hAnsi="Times New Roman" w:cs="Times New Roman"/>
          <w:i/>
          <w:sz w:val="28"/>
          <w:szCs w:val="28"/>
          <w:lang w:val="uk-UA"/>
        </w:rPr>
        <w:t xml:space="preserve">Вісник </w:t>
      </w:r>
      <w:proofErr w:type="spellStart"/>
      <w:r w:rsidRPr="006F5FBF">
        <w:rPr>
          <w:rFonts w:ascii="Times New Roman" w:eastAsia="Times New Roman" w:hAnsi="Times New Roman" w:cs="Times New Roman"/>
          <w:i/>
          <w:sz w:val="28"/>
          <w:szCs w:val="28"/>
          <w:lang w:val="uk-UA"/>
        </w:rPr>
        <w:t>КНУКіМ</w:t>
      </w:r>
      <w:proofErr w:type="spellEnd"/>
      <w:r w:rsidRPr="006F5FBF">
        <w:rPr>
          <w:rFonts w:ascii="Times New Roman" w:eastAsia="Times New Roman" w:hAnsi="Times New Roman" w:cs="Times New Roman"/>
          <w:i/>
          <w:sz w:val="28"/>
          <w:szCs w:val="28"/>
          <w:lang w:val="uk-UA"/>
        </w:rPr>
        <w:t xml:space="preserve">. </w:t>
      </w:r>
      <w:r w:rsidRPr="006F5FBF">
        <w:rPr>
          <w:rFonts w:ascii="Times New Roman" w:eastAsia="Times New Roman" w:hAnsi="Times New Roman" w:cs="Times New Roman"/>
          <w:sz w:val="28"/>
          <w:szCs w:val="28"/>
          <w:lang w:val="uk-UA"/>
        </w:rPr>
        <w:t>Серія «Мистецтвознавство» (47), 2022. С . 94–10.</w:t>
      </w:r>
    </w:p>
    <w:p w:rsidR="000A4CF3" w:rsidRPr="006F5FBF" w:rsidRDefault="008E3E2F">
      <w:pPr>
        <w:numPr>
          <w:ilvl w:val="0"/>
          <w:numId w:val="3"/>
        </w:numPr>
        <w:spacing w:line="360" w:lineRule="auto"/>
        <w:jc w:val="both"/>
        <w:rPr>
          <w:rFonts w:ascii="Times New Roman" w:eastAsia="Times New Roman" w:hAnsi="Times New Roman" w:cs="Times New Roman"/>
          <w:sz w:val="28"/>
          <w:szCs w:val="28"/>
          <w:lang w:val="uk-UA"/>
        </w:rPr>
      </w:pPr>
      <w:r w:rsidRPr="006F5FBF">
        <w:rPr>
          <w:rFonts w:ascii="Times New Roman" w:eastAsia="Times New Roman" w:hAnsi="Times New Roman" w:cs="Times New Roman"/>
          <w:sz w:val="28"/>
          <w:szCs w:val="28"/>
          <w:lang w:val="uk-UA"/>
        </w:rPr>
        <w:t xml:space="preserve">Соловйов В. А. Специфіка музичної інтерпретації : технологічний підхід. </w:t>
      </w:r>
      <w:proofErr w:type="spellStart"/>
      <w:r w:rsidRPr="006F5FBF">
        <w:rPr>
          <w:rFonts w:ascii="Times New Roman" w:eastAsia="Times New Roman" w:hAnsi="Times New Roman" w:cs="Times New Roman"/>
          <w:sz w:val="28"/>
          <w:szCs w:val="28"/>
          <w:lang w:val="uk-UA"/>
        </w:rPr>
        <w:t>Young</w:t>
      </w:r>
      <w:proofErr w:type="spellEnd"/>
      <w:r w:rsidRPr="006F5FBF">
        <w:rPr>
          <w:rFonts w:ascii="Times New Roman" w:eastAsia="Times New Roman" w:hAnsi="Times New Roman" w:cs="Times New Roman"/>
          <w:sz w:val="28"/>
          <w:szCs w:val="28"/>
          <w:lang w:val="uk-UA"/>
        </w:rPr>
        <w:t xml:space="preserve"> </w:t>
      </w:r>
      <w:proofErr w:type="spellStart"/>
      <w:r w:rsidRPr="006F5FBF">
        <w:rPr>
          <w:rFonts w:ascii="Times New Roman" w:eastAsia="Times New Roman" w:hAnsi="Times New Roman" w:cs="Times New Roman"/>
          <w:sz w:val="28"/>
          <w:szCs w:val="28"/>
          <w:lang w:val="uk-UA"/>
        </w:rPr>
        <w:t>Scientist</w:t>
      </w:r>
      <w:proofErr w:type="spellEnd"/>
      <w:r w:rsidRPr="006F5FBF">
        <w:rPr>
          <w:rFonts w:ascii="Times New Roman" w:eastAsia="Times New Roman" w:hAnsi="Times New Roman" w:cs="Times New Roman"/>
          <w:sz w:val="28"/>
          <w:szCs w:val="28"/>
          <w:lang w:val="uk-UA"/>
        </w:rPr>
        <w:t xml:space="preserve">. № 4.2 (44.2), 2017. С. 83–88. </w:t>
      </w:r>
    </w:p>
    <w:p w:rsidR="000A4CF3" w:rsidRPr="006F5FBF" w:rsidRDefault="008E3E2F">
      <w:pPr>
        <w:numPr>
          <w:ilvl w:val="0"/>
          <w:numId w:val="3"/>
        </w:numPr>
        <w:spacing w:line="360" w:lineRule="auto"/>
        <w:jc w:val="both"/>
        <w:rPr>
          <w:rFonts w:ascii="Times New Roman" w:eastAsia="Times New Roman" w:hAnsi="Times New Roman" w:cs="Times New Roman"/>
          <w:sz w:val="28"/>
          <w:szCs w:val="28"/>
          <w:lang w:val="uk-UA"/>
        </w:rPr>
      </w:pPr>
      <w:r w:rsidRPr="006F5FBF">
        <w:rPr>
          <w:rFonts w:ascii="Times New Roman" w:eastAsia="Times New Roman" w:hAnsi="Times New Roman" w:cs="Times New Roman"/>
          <w:sz w:val="28"/>
          <w:szCs w:val="28"/>
          <w:lang w:val="uk-UA"/>
        </w:rPr>
        <w:t>Українська музична енциклопедія. Т. 4: Н–О / </w:t>
      </w:r>
      <w:proofErr w:type="spellStart"/>
      <w:r w:rsidRPr="006F5FBF">
        <w:rPr>
          <w:rFonts w:ascii="Times New Roman" w:eastAsia="Times New Roman" w:hAnsi="Times New Roman" w:cs="Times New Roman"/>
          <w:sz w:val="28"/>
          <w:szCs w:val="28"/>
          <w:lang w:val="uk-UA"/>
        </w:rPr>
        <w:t>голов</w:t>
      </w:r>
      <w:proofErr w:type="spellEnd"/>
      <w:r w:rsidRPr="006F5FBF">
        <w:rPr>
          <w:rFonts w:ascii="Times New Roman" w:eastAsia="Times New Roman" w:hAnsi="Times New Roman" w:cs="Times New Roman"/>
          <w:sz w:val="28"/>
          <w:szCs w:val="28"/>
          <w:lang w:val="uk-UA"/>
        </w:rPr>
        <w:t>. ред. Г. Скрипник; наук. ред. А. Калениченко, І. Сікорська; НАНУ, ІМФЕ ім. М. Т. Рильського. Київ : Вид-во ІМФЕ, 2016. 554 с.</w:t>
      </w:r>
    </w:p>
    <w:p w:rsidR="000A4CF3" w:rsidRPr="006F5FBF" w:rsidRDefault="008E3E2F">
      <w:pPr>
        <w:numPr>
          <w:ilvl w:val="0"/>
          <w:numId w:val="3"/>
        </w:numPr>
        <w:spacing w:line="360" w:lineRule="auto"/>
        <w:jc w:val="both"/>
        <w:rPr>
          <w:rFonts w:ascii="Times New Roman" w:eastAsia="Times New Roman" w:hAnsi="Times New Roman" w:cs="Times New Roman"/>
          <w:sz w:val="28"/>
          <w:szCs w:val="28"/>
          <w:lang w:val="uk-UA"/>
        </w:rPr>
      </w:pPr>
      <w:proofErr w:type="spellStart"/>
      <w:r w:rsidRPr="006F5FBF">
        <w:rPr>
          <w:rFonts w:ascii="Times New Roman" w:eastAsia="Times New Roman" w:hAnsi="Times New Roman" w:cs="Times New Roman"/>
          <w:sz w:val="28"/>
          <w:szCs w:val="28"/>
          <w:lang w:val="uk-UA"/>
        </w:rPr>
        <w:t>Хмель</w:t>
      </w:r>
      <w:proofErr w:type="spellEnd"/>
      <w:r w:rsidRPr="006F5FBF">
        <w:rPr>
          <w:rFonts w:ascii="Times New Roman" w:eastAsia="Times New Roman" w:hAnsi="Times New Roman" w:cs="Times New Roman"/>
          <w:sz w:val="28"/>
          <w:szCs w:val="28"/>
          <w:lang w:val="uk-UA"/>
        </w:rPr>
        <w:t xml:space="preserve"> Н. В. Особливості </w:t>
      </w:r>
      <w:proofErr w:type="spellStart"/>
      <w:r w:rsidRPr="006F5FBF">
        <w:rPr>
          <w:rFonts w:ascii="Times New Roman" w:eastAsia="Times New Roman" w:hAnsi="Times New Roman" w:cs="Times New Roman"/>
          <w:sz w:val="28"/>
          <w:szCs w:val="28"/>
          <w:lang w:val="uk-UA"/>
        </w:rPr>
        <w:t>темброво</w:t>
      </w:r>
      <w:proofErr w:type="spellEnd"/>
      <w:r w:rsidRPr="006F5FBF">
        <w:rPr>
          <w:rFonts w:ascii="Times New Roman" w:eastAsia="Times New Roman" w:hAnsi="Times New Roman" w:cs="Times New Roman"/>
          <w:sz w:val="28"/>
          <w:szCs w:val="28"/>
          <w:lang w:val="uk-UA"/>
        </w:rPr>
        <w:t xml:space="preserve">-фактурної трансформації «Сонати для гобою та </w:t>
      </w:r>
      <w:proofErr w:type="spellStart"/>
      <w:r w:rsidRPr="006F5FBF">
        <w:rPr>
          <w:rFonts w:ascii="Times New Roman" w:eastAsia="Times New Roman" w:hAnsi="Times New Roman" w:cs="Times New Roman"/>
          <w:sz w:val="28"/>
          <w:szCs w:val="28"/>
          <w:lang w:val="uk-UA"/>
        </w:rPr>
        <w:t>basso</w:t>
      </w:r>
      <w:proofErr w:type="spellEnd"/>
      <w:r w:rsidRPr="006F5FBF">
        <w:rPr>
          <w:rFonts w:ascii="Times New Roman" w:eastAsia="Times New Roman" w:hAnsi="Times New Roman" w:cs="Times New Roman"/>
          <w:sz w:val="28"/>
          <w:szCs w:val="28"/>
          <w:lang w:val="uk-UA"/>
        </w:rPr>
        <w:t xml:space="preserve"> </w:t>
      </w:r>
      <w:proofErr w:type="spellStart"/>
      <w:r w:rsidRPr="006F5FBF">
        <w:rPr>
          <w:rFonts w:ascii="Times New Roman" w:eastAsia="Times New Roman" w:hAnsi="Times New Roman" w:cs="Times New Roman"/>
          <w:sz w:val="28"/>
          <w:szCs w:val="28"/>
          <w:lang w:val="uk-UA"/>
        </w:rPr>
        <w:t>continuo</w:t>
      </w:r>
      <w:proofErr w:type="spellEnd"/>
      <w:r w:rsidRPr="006F5FBF">
        <w:rPr>
          <w:rFonts w:ascii="Times New Roman" w:eastAsia="Times New Roman" w:hAnsi="Times New Roman" w:cs="Times New Roman"/>
          <w:sz w:val="28"/>
          <w:szCs w:val="28"/>
          <w:lang w:val="uk-UA"/>
        </w:rPr>
        <w:t xml:space="preserve"> g-</w:t>
      </w:r>
      <w:proofErr w:type="spellStart"/>
      <w:r w:rsidRPr="006F5FBF">
        <w:rPr>
          <w:rFonts w:ascii="Times New Roman" w:eastAsia="Times New Roman" w:hAnsi="Times New Roman" w:cs="Times New Roman"/>
          <w:sz w:val="28"/>
          <w:szCs w:val="28"/>
          <w:lang w:val="uk-UA"/>
        </w:rPr>
        <w:t>moll</w:t>
      </w:r>
      <w:proofErr w:type="spellEnd"/>
      <w:r w:rsidRPr="006F5FBF">
        <w:rPr>
          <w:rFonts w:ascii="Times New Roman" w:eastAsia="Times New Roman" w:hAnsi="Times New Roman" w:cs="Times New Roman"/>
          <w:sz w:val="28"/>
          <w:szCs w:val="28"/>
          <w:lang w:val="uk-UA"/>
        </w:rPr>
        <w:t>» Г. Ф. </w:t>
      </w:r>
      <w:proofErr w:type="spellStart"/>
      <w:r w:rsidRPr="006F5FBF">
        <w:rPr>
          <w:rFonts w:ascii="Times New Roman" w:eastAsia="Times New Roman" w:hAnsi="Times New Roman" w:cs="Times New Roman"/>
          <w:sz w:val="28"/>
          <w:szCs w:val="28"/>
          <w:lang w:val="uk-UA"/>
        </w:rPr>
        <w:t>Телемана</w:t>
      </w:r>
      <w:proofErr w:type="spellEnd"/>
      <w:r w:rsidRPr="006F5FBF">
        <w:rPr>
          <w:rFonts w:ascii="Times New Roman" w:eastAsia="Times New Roman" w:hAnsi="Times New Roman" w:cs="Times New Roman"/>
          <w:sz w:val="28"/>
          <w:szCs w:val="28"/>
          <w:lang w:val="uk-UA"/>
        </w:rPr>
        <w:t xml:space="preserve"> в перекладенні для бандури та фортепіано (у п’яти частинах). </w:t>
      </w:r>
      <w:r w:rsidRPr="006F5FBF">
        <w:rPr>
          <w:rFonts w:ascii="Times New Roman" w:eastAsia="Times New Roman" w:hAnsi="Times New Roman" w:cs="Times New Roman"/>
          <w:i/>
          <w:sz w:val="28"/>
          <w:szCs w:val="28"/>
          <w:lang w:val="uk-UA"/>
        </w:rPr>
        <w:t>Проблеми взаємодії мистецтва, педагогіки та теорії і практики освіти. Когнітивне музикознавство</w:t>
      </w:r>
      <w:r w:rsidRPr="006F5FBF">
        <w:rPr>
          <w:rFonts w:ascii="Times New Roman" w:eastAsia="Times New Roman" w:hAnsi="Times New Roman" w:cs="Times New Roman"/>
          <w:sz w:val="28"/>
          <w:szCs w:val="28"/>
          <w:lang w:val="uk-UA"/>
        </w:rPr>
        <w:t xml:space="preserve">: </w:t>
      </w:r>
      <w:proofErr w:type="spellStart"/>
      <w:r w:rsidRPr="006F5FBF">
        <w:rPr>
          <w:rFonts w:ascii="Times New Roman" w:eastAsia="Times New Roman" w:hAnsi="Times New Roman" w:cs="Times New Roman"/>
          <w:sz w:val="28"/>
          <w:szCs w:val="28"/>
          <w:lang w:val="uk-UA"/>
        </w:rPr>
        <w:t>зб</w:t>
      </w:r>
      <w:proofErr w:type="spellEnd"/>
      <w:r w:rsidRPr="006F5FBF">
        <w:rPr>
          <w:rFonts w:ascii="Times New Roman" w:eastAsia="Times New Roman" w:hAnsi="Times New Roman" w:cs="Times New Roman"/>
          <w:sz w:val="28"/>
          <w:szCs w:val="28"/>
          <w:lang w:val="uk-UA"/>
        </w:rPr>
        <w:t>. наук. статей ХНУМ ім. І. П. Котляревського / відп. секретар – доктор мистецтвознавства, проф. Л. В. </w:t>
      </w:r>
      <w:proofErr w:type="spellStart"/>
      <w:r w:rsidRPr="006F5FBF">
        <w:rPr>
          <w:rFonts w:ascii="Times New Roman" w:eastAsia="Times New Roman" w:hAnsi="Times New Roman" w:cs="Times New Roman"/>
          <w:sz w:val="28"/>
          <w:szCs w:val="28"/>
          <w:lang w:val="uk-UA"/>
        </w:rPr>
        <w:t>Шаповалова</w:t>
      </w:r>
      <w:proofErr w:type="spellEnd"/>
      <w:r w:rsidRPr="006F5FBF">
        <w:rPr>
          <w:rFonts w:ascii="Times New Roman" w:eastAsia="Times New Roman" w:hAnsi="Times New Roman" w:cs="Times New Roman"/>
          <w:sz w:val="28"/>
          <w:szCs w:val="28"/>
          <w:lang w:val="uk-UA"/>
        </w:rPr>
        <w:t xml:space="preserve">. 2017. </w:t>
      </w:r>
      <w:proofErr w:type="spellStart"/>
      <w:r w:rsidRPr="006F5FBF">
        <w:rPr>
          <w:rFonts w:ascii="Times New Roman" w:eastAsia="Times New Roman" w:hAnsi="Times New Roman" w:cs="Times New Roman"/>
          <w:sz w:val="28"/>
          <w:szCs w:val="28"/>
          <w:lang w:val="uk-UA"/>
        </w:rPr>
        <w:t>Вип</w:t>
      </w:r>
      <w:proofErr w:type="spellEnd"/>
      <w:r w:rsidRPr="006F5FBF">
        <w:rPr>
          <w:rFonts w:ascii="Times New Roman" w:eastAsia="Times New Roman" w:hAnsi="Times New Roman" w:cs="Times New Roman"/>
          <w:sz w:val="28"/>
          <w:szCs w:val="28"/>
          <w:lang w:val="uk-UA"/>
        </w:rPr>
        <w:t>. 46. С. 394–408.</w:t>
      </w:r>
    </w:p>
    <w:p w:rsidR="000A4CF3" w:rsidRPr="006F5FBF" w:rsidRDefault="008E3E2F">
      <w:pPr>
        <w:numPr>
          <w:ilvl w:val="0"/>
          <w:numId w:val="3"/>
        </w:numPr>
        <w:spacing w:line="360" w:lineRule="auto"/>
        <w:jc w:val="both"/>
        <w:rPr>
          <w:rFonts w:ascii="Times New Roman" w:eastAsia="Times New Roman" w:hAnsi="Times New Roman" w:cs="Times New Roman"/>
          <w:sz w:val="28"/>
          <w:szCs w:val="28"/>
          <w:lang w:val="uk-UA"/>
        </w:rPr>
      </w:pPr>
      <w:r w:rsidRPr="006F5FBF">
        <w:rPr>
          <w:rFonts w:ascii="Times New Roman" w:eastAsia="Times New Roman" w:hAnsi="Times New Roman" w:cs="Times New Roman"/>
          <w:sz w:val="28"/>
          <w:szCs w:val="28"/>
          <w:lang w:val="uk-UA"/>
        </w:rPr>
        <w:t xml:space="preserve">Чабаненко Н. А. Бандурний репертуар як чинник розвитку концертного виконавства. </w:t>
      </w:r>
      <w:r w:rsidRPr="006F5FBF">
        <w:rPr>
          <w:rFonts w:ascii="Times New Roman" w:eastAsia="Times New Roman" w:hAnsi="Times New Roman" w:cs="Times New Roman"/>
          <w:i/>
          <w:sz w:val="28"/>
          <w:szCs w:val="28"/>
          <w:lang w:val="uk-UA"/>
        </w:rPr>
        <w:t xml:space="preserve">Мистецтвознавчі записки. </w:t>
      </w:r>
      <w:r w:rsidRPr="006F5FBF">
        <w:rPr>
          <w:rFonts w:ascii="Times New Roman" w:eastAsia="Times New Roman" w:hAnsi="Times New Roman" w:cs="Times New Roman"/>
          <w:sz w:val="28"/>
          <w:szCs w:val="28"/>
          <w:lang w:val="uk-UA"/>
        </w:rPr>
        <w:t>Випуск 33, 2019. С. 522–528.</w:t>
      </w:r>
    </w:p>
    <w:p w:rsidR="000A4CF3" w:rsidRPr="006F5FBF" w:rsidRDefault="008E3E2F">
      <w:pPr>
        <w:numPr>
          <w:ilvl w:val="0"/>
          <w:numId w:val="3"/>
        </w:numPr>
        <w:spacing w:line="360" w:lineRule="auto"/>
        <w:jc w:val="both"/>
        <w:rPr>
          <w:rFonts w:ascii="Times New Roman" w:eastAsia="Times New Roman" w:hAnsi="Times New Roman" w:cs="Times New Roman"/>
          <w:sz w:val="28"/>
          <w:szCs w:val="28"/>
          <w:lang w:val="uk-UA"/>
        </w:rPr>
      </w:pPr>
      <w:proofErr w:type="spellStart"/>
      <w:r w:rsidRPr="006F5FBF">
        <w:rPr>
          <w:rFonts w:ascii="Times New Roman" w:eastAsia="Times New Roman" w:hAnsi="Times New Roman" w:cs="Times New Roman"/>
          <w:sz w:val="28"/>
          <w:szCs w:val="28"/>
          <w:lang w:val="uk-UA"/>
        </w:rPr>
        <w:t>Чернета</w:t>
      </w:r>
      <w:proofErr w:type="spellEnd"/>
      <w:r w:rsidRPr="006F5FBF">
        <w:rPr>
          <w:rFonts w:ascii="Times New Roman" w:eastAsia="Times New Roman" w:hAnsi="Times New Roman" w:cs="Times New Roman"/>
          <w:sz w:val="28"/>
          <w:szCs w:val="28"/>
          <w:lang w:val="uk-UA"/>
        </w:rPr>
        <w:t xml:space="preserve"> Т. О. Бандурне мистецтво Дніпропетровщини : від аматорства до академізму : монографія. Київ : </w:t>
      </w:r>
      <w:proofErr w:type="spellStart"/>
      <w:r w:rsidRPr="006F5FBF">
        <w:rPr>
          <w:rFonts w:ascii="Times New Roman" w:eastAsia="Times New Roman" w:hAnsi="Times New Roman" w:cs="Times New Roman"/>
          <w:sz w:val="28"/>
          <w:szCs w:val="28"/>
          <w:lang w:val="uk-UA"/>
        </w:rPr>
        <w:t>НАКККіМ</w:t>
      </w:r>
      <w:proofErr w:type="spellEnd"/>
      <w:r w:rsidRPr="006F5FBF">
        <w:rPr>
          <w:rFonts w:ascii="Times New Roman" w:eastAsia="Times New Roman" w:hAnsi="Times New Roman" w:cs="Times New Roman"/>
          <w:sz w:val="28"/>
          <w:szCs w:val="28"/>
          <w:lang w:val="uk-UA"/>
        </w:rPr>
        <w:t>, 2017. 256 с</w:t>
      </w:r>
      <w:r w:rsidRPr="006F5FBF">
        <w:rPr>
          <w:rFonts w:ascii="Times New Roman" w:eastAsia="Times New Roman" w:hAnsi="Times New Roman" w:cs="Times New Roman"/>
          <w:b/>
          <w:sz w:val="28"/>
          <w:szCs w:val="28"/>
          <w:lang w:val="uk-UA"/>
        </w:rPr>
        <w:t>.</w:t>
      </w:r>
    </w:p>
    <w:p w:rsidR="000A4CF3" w:rsidRPr="006F5FBF" w:rsidRDefault="008E3E2F">
      <w:pPr>
        <w:numPr>
          <w:ilvl w:val="0"/>
          <w:numId w:val="3"/>
        </w:numPr>
        <w:pBdr>
          <w:top w:val="nil"/>
          <w:left w:val="nil"/>
          <w:bottom w:val="nil"/>
          <w:right w:val="nil"/>
          <w:between w:val="nil"/>
        </w:pBdr>
        <w:spacing w:line="360" w:lineRule="auto"/>
        <w:jc w:val="both"/>
        <w:rPr>
          <w:rFonts w:ascii="Times New Roman" w:eastAsia="Times New Roman" w:hAnsi="Times New Roman" w:cs="Times New Roman"/>
          <w:sz w:val="28"/>
          <w:szCs w:val="28"/>
          <w:lang w:val="uk-UA"/>
        </w:rPr>
      </w:pPr>
      <w:proofErr w:type="spellStart"/>
      <w:r w:rsidRPr="006F5FBF">
        <w:rPr>
          <w:rFonts w:ascii="Times New Roman" w:eastAsia="Times New Roman" w:hAnsi="Times New Roman" w:cs="Times New Roman"/>
          <w:sz w:val="28"/>
          <w:szCs w:val="28"/>
          <w:lang w:val="uk-UA"/>
        </w:rPr>
        <w:lastRenderedPageBreak/>
        <w:t>Яницький</w:t>
      </w:r>
      <w:proofErr w:type="spellEnd"/>
      <w:r w:rsidRPr="006F5FBF">
        <w:rPr>
          <w:rFonts w:ascii="Times New Roman" w:eastAsia="Times New Roman" w:hAnsi="Times New Roman" w:cs="Times New Roman"/>
          <w:sz w:val="28"/>
          <w:szCs w:val="28"/>
          <w:lang w:val="uk-UA"/>
        </w:rPr>
        <w:t xml:space="preserve"> Т. Музичне мислення в системі перекладення-транскрипції музичних творів для бандури. </w:t>
      </w:r>
      <w:r w:rsidRPr="006F5FBF">
        <w:rPr>
          <w:rFonts w:ascii="Times New Roman" w:eastAsia="Times New Roman" w:hAnsi="Times New Roman" w:cs="Times New Roman"/>
          <w:i/>
          <w:sz w:val="28"/>
          <w:szCs w:val="28"/>
          <w:lang w:val="uk-UA"/>
        </w:rPr>
        <w:t>Музичне мистецтво і культура. Науковий вісник ОДМА ім.</w:t>
      </w:r>
      <w:r w:rsidRPr="006F5FBF">
        <w:rPr>
          <w:rFonts w:ascii="Times New Roman" w:eastAsia="Times New Roman" w:hAnsi="Times New Roman" w:cs="Times New Roman"/>
          <w:sz w:val="28"/>
          <w:szCs w:val="28"/>
          <w:lang w:val="uk-UA"/>
        </w:rPr>
        <w:t> </w:t>
      </w:r>
      <w:r w:rsidRPr="006F5FBF">
        <w:rPr>
          <w:rFonts w:ascii="Times New Roman" w:eastAsia="Times New Roman" w:hAnsi="Times New Roman" w:cs="Times New Roman"/>
          <w:i/>
          <w:sz w:val="28"/>
          <w:szCs w:val="28"/>
          <w:lang w:val="uk-UA"/>
        </w:rPr>
        <w:t>А.</w:t>
      </w:r>
      <w:r w:rsidRPr="006F5FBF">
        <w:rPr>
          <w:rFonts w:ascii="Times New Roman" w:eastAsia="Times New Roman" w:hAnsi="Times New Roman" w:cs="Times New Roman"/>
          <w:sz w:val="28"/>
          <w:szCs w:val="28"/>
          <w:lang w:val="uk-UA"/>
        </w:rPr>
        <w:t> </w:t>
      </w:r>
      <w:r w:rsidRPr="006F5FBF">
        <w:rPr>
          <w:rFonts w:ascii="Times New Roman" w:eastAsia="Times New Roman" w:hAnsi="Times New Roman" w:cs="Times New Roman"/>
          <w:i/>
          <w:sz w:val="28"/>
          <w:szCs w:val="28"/>
          <w:lang w:val="uk-UA"/>
        </w:rPr>
        <w:t>В.</w:t>
      </w:r>
      <w:r w:rsidRPr="006F5FBF">
        <w:rPr>
          <w:rFonts w:ascii="Times New Roman" w:eastAsia="Times New Roman" w:hAnsi="Times New Roman" w:cs="Times New Roman"/>
          <w:sz w:val="28"/>
          <w:szCs w:val="28"/>
          <w:lang w:val="uk-UA"/>
        </w:rPr>
        <w:t> </w:t>
      </w:r>
      <w:proofErr w:type="spellStart"/>
      <w:r w:rsidRPr="006F5FBF">
        <w:rPr>
          <w:rFonts w:ascii="Times New Roman" w:eastAsia="Times New Roman" w:hAnsi="Times New Roman" w:cs="Times New Roman"/>
          <w:i/>
          <w:sz w:val="28"/>
          <w:szCs w:val="28"/>
          <w:lang w:val="uk-UA"/>
        </w:rPr>
        <w:t>Нежданово</w:t>
      </w:r>
      <w:r w:rsidRPr="006F5FBF">
        <w:rPr>
          <w:rFonts w:ascii="Times New Roman" w:eastAsia="Times New Roman" w:hAnsi="Times New Roman" w:cs="Times New Roman"/>
          <w:sz w:val="28"/>
          <w:szCs w:val="28"/>
          <w:lang w:val="uk-UA"/>
        </w:rPr>
        <w:t>ї</w:t>
      </w:r>
      <w:proofErr w:type="spellEnd"/>
      <w:r w:rsidRPr="006F5FBF">
        <w:rPr>
          <w:rFonts w:ascii="Times New Roman" w:eastAsia="Times New Roman" w:hAnsi="Times New Roman" w:cs="Times New Roman"/>
          <w:sz w:val="28"/>
          <w:szCs w:val="28"/>
          <w:lang w:val="uk-UA"/>
        </w:rPr>
        <w:t xml:space="preserve">, 2012. № 16. С. 442–452. </w:t>
      </w:r>
    </w:p>
    <w:p w:rsidR="000A4CF3" w:rsidRPr="006F5FBF" w:rsidRDefault="008E3E2F">
      <w:pPr>
        <w:numPr>
          <w:ilvl w:val="0"/>
          <w:numId w:val="3"/>
        </w:numPr>
        <w:pBdr>
          <w:top w:val="nil"/>
          <w:left w:val="nil"/>
          <w:bottom w:val="nil"/>
          <w:right w:val="nil"/>
          <w:between w:val="nil"/>
        </w:pBdr>
        <w:spacing w:line="360" w:lineRule="auto"/>
        <w:jc w:val="both"/>
        <w:rPr>
          <w:rFonts w:ascii="Times New Roman" w:eastAsia="Times New Roman" w:hAnsi="Times New Roman" w:cs="Times New Roman"/>
          <w:sz w:val="28"/>
          <w:szCs w:val="28"/>
          <w:lang w:val="uk-UA"/>
        </w:rPr>
      </w:pPr>
      <w:proofErr w:type="spellStart"/>
      <w:r w:rsidRPr="006F5FBF">
        <w:rPr>
          <w:rFonts w:ascii="Times New Roman" w:eastAsia="Times New Roman" w:hAnsi="Times New Roman" w:cs="Times New Roman"/>
          <w:sz w:val="28"/>
          <w:szCs w:val="28"/>
          <w:lang w:val="uk-UA"/>
        </w:rPr>
        <w:t>Яницький</w:t>
      </w:r>
      <w:proofErr w:type="spellEnd"/>
      <w:r w:rsidRPr="006F5FBF">
        <w:rPr>
          <w:rFonts w:ascii="Times New Roman" w:eastAsia="Times New Roman" w:hAnsi="Times New Roman" w:cs="Times New Roman"/>
          <w:sz w:val="28"/>
          <w:szCs w:val="28"/>
          <w:lang w:val="uk-UA"/>
        </w:rPr>
        <w:t xml:space="preserve"> Т. Теоретичні засади художнього перекладення музичних творів для бандури : </w:t>
      </w:r>
      <w:proofErr w:type="spellStart"/>
      <w:r w:rsidRPr="006F5FBF">
        <w:rPr>
          <w:rFonts w:ascii="Times New Roman" w:eastAsia="Times New Roman" w:hAnsi="Times New Roman" w:cs="Times New Roman"/>
          <w:sz w:val="28"/>
          <w:szCs w:val="28"/>
          <w:lang w:val="uk-UA"/>
        </w:rPr>
        <w:t>дис</w:t>
      </w:r>
      <w:proofErr w:type="spellEnd"/>
      <w:r w:rsidRPr="006F5FBF">
        <w:rPr>
          <w:rFonts w:ascii="Times New Roman" w:eastAsia="Times New Roman" w:hAnsi="Times New Roman" w:cs="Times New Roman"/>
          <w:sz w:val="28"/>
          <w:szCs w:val="28"/>
          <w:lang w:val="uk-UA"/>
        </w:rPr>
        <w:t xml:space="preserve">. … </w:t>
      </w:r>
      <w:proofErr w:type="spellStart"/>
      <w:r w:rsidRPr="006F5FBF">
        <w:rPr>
          <w:rFonts w:ascii="Times New Roman" w:eastAsia="Times New Roman" w:hAnsi="Times New Roman" w:cs="Times New Roman"/>
          <w:sz w:val="28"/>
          <w:szCs w:val="28"/>
          <w:lang w:val="uk-UA"/>
        </w:rPr>
        <w:t>канд</w:t>
      </w:r>
      <w:proofErr w:type="spellEnd"/>
      <w:r w:rsidRPr="006F5FBF">
        <w:rPr>
          <w:rFonts w:ascii="Times New Roman" w:eastAsia="Times New Roman" w:hAnsi="Times New Roman" w:cs="Times New Roman"/>
          <w:sz w:val="28"/>
          <w:szCs w:val="28"/>
          <w:lang w:val="uk-UA"/>
        </w:rPr>
        <w:t xml:space="preserve">.. </w:t>
      </w:r>
      <w:proofErr w:type="spellStart"/>
      <w:r w:rsidRPr="006F5FBF">
        <w:rPr>
          <w:rFonts w:ascii="Times New Roman" w:eastAsia="Times New Roman" w:hAnsi="Times New Roman" w:cs="Times New Roman"/>
          <w:sz w:val="28"/>
          <w:szCs w:val="28"/>
          <w:lang w:val="uk-UA"/>
        </w:rPr>
        <w:t>мист</w:t>
      </w:r>
      <w:proofErr w:type="spellEnd"/>
      <w:r w:rsidRPr="006F5FBF">
        <w:rPr>
          <w:rFonts w:ascii="Times New Roman" w:eastAsia="Times New Roman" w:hAnsi="Times New Roman" w:cs="Times New Roman"/>
          <w:sz w:val="28"/>
          <w:szCs w:val="28"/>
          <w:lang w:val="uk-UA"/>
        </w:rPr>
        <w:t>-ва : спец.: 17.00.03 Музичне мистецтво / </w:t>
      </w:r>
      <w:proofErr w:type="spellStart"/>
      <w:r w:rsidRPr="006F5FBF">
        <w:rPr>
          <w:rFonts w:ascii="Times New Roman" w:eastAsia="Times New Roman" w:hAnsi="Times New Roman" w:cs="Times New Roman"/>
          <w:sz w:val="28"/>
          <w:szCs w:val="28"/>
          <w:lang w:val="uk-UA"/>
        </w:rPr>
        <w:t>Нац</w:t>
      </w:r>
      <w:proofErr w:type="spellEnd"/>
      <w:r w:rsidRPr="006F5FBF">
        <w:rPr>
          <w:rFonts w:ascii="Times New Roman" w:eastAsia="Times New Roman" w:hAnsi="Times New Roman" w:cs="Times New Roman"/>
          <w:sz w:val="28"/>
          <w:szCs w:val="28"/>
          <w:lang w:val="uk-UA"/>
        </w:rPr>
        <w:t>. муз. акад. України ім. П. І. Чайковського. Київ, 2020. 245 с.</w:t>
      </w:r>
    </w:p>
    <w:p w:rsidR="000A4CF3" w:rsidRPr="006F5FBF" w:rsidRDefault="008E3E2F">
      <w:pPr>
        <w:numPr>
          <w:ilvl w:val="0"/>
          <w:numId w:val="3"/>
        </w:numPr>
        <w:pBdr>
          <w:top w:val="nil"/>
          <w:left w:val="nil"/>
          <w:bottom w:val="nil"/>
          <w:right w:val="nil"/>
          <w:between w:val="nil"/>
        </w:pBdr>
        <w:spacing w:line="360" w:lineRule="auto"/>
        <w:jc w:val="both"/>
        <w:rPr>
          <w:rFonts w:ascii="Times New Roman" w:eastAsia="Times New Roman" w:hAnsi="Times New Roman" w:cs="Times New Roman"/>
          <w:sz w:val="28"/>
          <w:szCs w:val="28"/>
          <w:lang w:val="uk-UA"/>
        </w:rPr>
      </w:pPr>
      <w:proofErr w:type="spellStart"/>
      <w:r w:rsidRPr="006F5FBF">
        <w:rPr>
          <w:rFonts w:ascii="Times New Roman" w:eastAsia="Times New Roman" w:hAnsi="Times New Roman" w:cs="Times New Roman"/>
          <w:sz w:val="28"/>
          <w:szCs w:val="28"/>
          <w:lang w:val="uk-UA"/>
        </w:rPr>
        <w:t>Яницький</w:t>
      </w:r>
      <w:proofErr w:type="spellEnd"/>
      <w:r w:rsidRPr="006F5FBF">
        <w:rPr>
          <w:rFonts w:ascii="Times New Roman" w:eastAsia="Times New Roman" w:hAnsi="Times New Roman" w:cs="Times New Roman"/>
          <w:sz w:val="28"/>
          <w:szCs w:val="28"/>
          <w:lang w:val="uk-UA"/>
        </w:rPr>
        <w:t xml:space="preserve"> Т. Технологічні особливості перекладення музичних творів для бандури. </w:t>
      </w:r>
      <w:r w:rsidRPr="006F5FBF">
        <w:rPr>
          <w:rFonts w:ascii="Times New Roman" w:eastAsia="Times New Roman" w:hAnsi="Times New Roman" w:cs="Times New Roman"/>
          <w:i/>
          <w:sz w:val="28"/>
          <w:szCs w:val="28"/>
          <w:lang w:val="uk-UA"/>
        </w:rPr>
        <w:t xml:space="preserve">Вісник </w:t>
      </w:r>
      <w:proofErr w:type="spellStart"/>
      <w:r w:rsidRPr="006F5FBF">
        <w:rPr>
          <w:rFonts w:ascii="Times New Roman" w:eastAsia="Times New Roman" w:hAnsi="Times New Roman" w:cs="Times New Roman"/>
          <w:i/>
          <w:sz w:val="28"/>
          <w:szCs w:val="28"/>
          <w:lang w:val="uk-UA"/>
        </w:rPr>
        <w:t>КНУКіМ</w:t>
      </w:r>
      <w:proofErr w:type="spellEnd"/>
      <w:r w:rsidRPr="006F5FBF">
        <w:rPr>
          <w:rFonts w:ascii="Times New Roman" w:eastAsia="Times New Roman" w:hAnsi="Times New Roman" w:cs="Times New Roman"/>
          <w:sz w:val="28"/>
          <w:szCs w:val="28"/>
          <w:lang w:val="uk-UA"/>
        </w:rPr>
        <w:t xml:space="preserve">. Серія «Мистецтвознавство». Київ, 2019. (41). С. 155–161. </w:t>
      </w:r>
    </w:p>
    <w:bookmarkStart w:id="1" w:name="_650h4wtzbo9b" w:colFirst="0" w:colLast="0"/>
    <w:bookmarkEnd w:id="1"/>
    <w:p w:rsidR="000A4CF3" w:rsidRPr="006F5FBF" w:rsidRDefault="008E3E2F">
      <w:pPr>
        <w:pStyle w:val="1"/>
        <w:keepNext w:val="0"/>
        <w:keepLines w:val="0"/>
        <w:numPr>
          <w:ilvl w:val="0"/>
          <w:numId w:val="3"/>
        </w:numPr>
        <w:shd w:val="clear" w:color="auto" w:fill="FFFFFF"/>
        <w:spacing w:before="0" w:after="0" w:line="360" w:lineRule="auto"/>
        <w:jc w:val="both"/>
        <w:rPr>
          <w:rFonts w:ascii="Times New Roman" w:eastAsia="Times New Roman" w:hAnsi="Times New Roman" w:cs="Times New Roman"/>
          <w:sz w:val="28"/>
          <w:szCs w:val="28"/>
          <w:lang w:val="uk-UA"/>
        </w:rPr>
      </w:pPr>
      <w:r w:rsidRPr="006F5FBF">
        <w:rPr>
          <w:lang w:val="uk-UA"/>
        </w:rPr>
        <w:fldChar w:fldCharType="begin"/>
      </w:r>
      <w:r w:rsidRPr="006F5FBF">
        <w:rPr>
          <w:lang w:val="uk-UA"/>
        </w:rPr>
        <w:instrText xml:space="preserve"> HYPERLINK "https://www.google.com.ua/search?hl=ru&amp;tbo=p&amp;tbm=bks&amp;q=inauthor:%22Daniela+Bleichmar%22" \h </w:instrText>
      </w:r>
      <w:r w:rsidRPr="006F5FBF">
        <w:rPr>
          <w:lang w:val="uk-UA"/>
        </w:rPr>
        <w:fldChar w:fldCharType="separate"/>
      </w:r>
      <w:proofErr w:type="spellStart"/>
      <w:r w:rsidRPr="006F5FBF">
        <w:rPr>
          <w:rFonts w:ascii="Times New Roman" w:eastAsia="Times New Roman" w:hAnsi="Times New Roman" w:cs="Times New Roman"/>
          <w:sz w:val="28"/>
          <w:szCs w:val="28"/>
          <w:lang w:val="uk-UA"/>
        </w:rPr>
        <w:t>Bleichmar</w:t>
      </w:r>
      <w:proofErr w:type="spellEnd"/>
      <w:r w:rsidRPr="006F5FBF">
        <w:rPr>
          <w:rFonts w:ascii="Times New Roman" w:eastAsia="Times New Roman" w:hAnsi="Times New Roman" w:cs="Times New Roman"/>
          <w:sz w:val="28"/>
          <w:szCs w:val="28"/>
          <w:lang w:val="uk-UA"/>
        </w:rPr>
        <w:fldChar w:fldCharType="end"/>
      </w:r>
      <w:r w:rsidRPr="006F5FBF">
        <w:rPr>
          <w:rFonts w:ascii="Times New Roman" w:eastAsia="Times New Roman" w:hAnsi="Times New Roman" w:cs="Times New Roman"/>
          <w:sz w:val="28"/>
          <w:szCs w:val="28"/>
          <w:lang w:val="uk-UA"/>
        </w:rPr>
        <w:t>, </w:t>
      </w:r>
      <w:hyperlink r:id="rId27">
        <w:r w:rsidRPr="006F5FBF">
          <w:rPr>
            <w:rFonts w:ascii="Times New Roman" w:eastAsia="Times New Roman" w:hAnsi="Times New Roman" w:cs="Times New Roman"/>
            <w:sz w:val="28"/>
            <w:szCs w:val="28"/>
            <w:lang w:val="uk-UA"/>
          </w:rPr>
          <w:t>D</w:t>
        </w:r>
      </w:hyperlink>
      <w:r w:rsidRPr="006F5FBF">
        <w:rPr>
          <w:rFonts w:ascii="Times New Roman" w:eastAsia="Times New Roman" w:hAnsi="Times New Roman" w:cs="Times New Roman"/>
          <w:sz w:val="28"/>
          <w:szCs w:val="28"/>
          <w:lang w:val="uk-UA"/>
        </w:rPr>
        <w:t xml:space="preserve">. </w:t>
      </w:r>
      <w:proofErr w:type="spellStart"/>
      <w:r w:rsidRPr="006F5FBF">
        <w:rPr>
          <w:rFonts w:ascii="Times New Roman" w:eastAsia="Times New Roman" w:hAnsi="Times New Roman" w:cs="Times New Roman"/>
          <w:sz w:val="28"/>
          <w:szCs w:val="28"/>
          <w:lang w:val="uk-UA"/>
        </w:rPr>
        <w:t>Visual</w:t>
      </w:r>
      <w:proofErr w:type="spellEnd"/>
      <w:r w:rsidRPr="006F5FBF">
        <w:rPr>
          <w:rFonts w:ascii="Times New Roman" w:eastAsia="Times New Roman" w:hAnsi="Times New Roman" w:cs="Times New Roman"/>
          <w:sz w:val="28"/>
          <w:szCs w:val="28"/>
          <w:lang w:val="uk-UA"/>
        </w:rPr>
        <w:t xml:space="preserve"> </w:t>
      </w:r>
      <w:proofErr w:type="spellStart"/>
      <w:r w:rsidRPr="006F5FBF">
        <w:rPr>
          <w:rFonts w:ascii="Times New Roman" w:eastAsia="Times New Roman" w:hAnsi="Times New Roman" w:cs="Times New Roman"/>
          <w:sz w:val="28"/>
          <w:szCs w:val="28"/>
          <w:lang w:val="uk-UA"/>
        </w:rPr>
        <w:t>Voyages</w:t>
      </w:r>
      <w:proofErr w:type="spellEnd"/>
      <w:r w:rsidRPr="006F5FBF">
        <w:rPr>
          <w:rFonts w:ascii="Times New Roman" w:eastAsia="Times New Roman" w:hAnsi="Times New Roman" w:cs="Times New Roman"/>
          <w:sz w:val="28"/>
          <w:szCs w:val="28"/>
          <w:lang w:val="uk-UA"/>
        </w:rPr>
        <w:t xml:space="preserve"> : </w:t>
      </w:r>
      <w:proofErr w:type="spellStart"/>
      <w:r w:rsidRPr="006F5FBF">
        <w:rPr>
          <w:rFonts w:ascii="Times New Roman" w:eastAsia="Times New Roman" w:hAnsi="Times New Roman" w:cs="Times New Roman"/>
          <w:sz w:val="28"/>
          <w:szCs w:val="28"/>
          <w:lang w:val="uk-UA"/>
        </w:rPr>
        <w:t>Images</w:t>
      </w:r>
      <w:proofErr w:type="spellEnd"/>
      <w:r w:rsidRPr="006F5FBF">
        <w:rPr>
          <w:rFonts w:ascii="Times New Roman" w:eastAsia="Times New Roman" w:hAnsi="Times New Roman" w:cs="Times New Roman"/>
          <w:sz w:val="28"/>
          <w:szCs w:val="28"/>
          <w:lang w:val="uk-UA"/>
        </w:rPr>
        <w:t xml:space="preserve"> </w:t>
      </w:r>
      <w:proofErr w:type="spellStart"/>
      <w:r w:rsidRPr="006F5FBF">
        <w:rPr>
          <w:rFonts w:ascii="Times New Roman" w:eastAsia="Times New Roman" w:hAnsi="Times New Roman" w:cs="Times New Roman"/>
          <w:sz w:val="28"/>
          <w:szCs w:val="28"/>
          <w:lang w:val="uk-UA"/>
        </w:rPr>
        <w:t>of</w:t>
      </w:r>
      <w:proofErr w:type="spellEnd"/>
      <w:r w:rsidRPr="006F5FBF">
        <w:rPr>
          <w:rFonts w:ascii="Times New Roman" w:eastAsia="Times New Roman" w:hAnsi="Times New Roman" w:cs="Times New Roman"/>
          <w:sz w:val="28"/>
          <w:szCs w:val="28"/>
          <w:lang w:val="uk-UA"/>
        </w:rPr>
        <w:t xml:space="preserve"> </w:t>
      </w:r>
      <w:proofErr w:type="spellStart"/>
      <w:r w:rsidRPr="006F5FBF">
        <w:rPr>
          <w:rFonts w:ascii="Times New Roman" w:eastAsia="Times New Roman" w:hAnsi="Times New Roman" w:cs="Times New Roman"/>
          <w:sz w:val="28"/>
          <w:szCs w:val="28"/>
          <w:lang w:val="uk-UA"/>
        </w:rPr>
        <w:t>Latin</w:t>
      </w:r>
      <w:proofErr w:type="spellEnd"/>
      <w:r w:rsidRPr="006F5FBF">
        <w:rPr>
          <w:rFonts w:ascii="Times New Roman" w:eastAsia="Times New Roman" w:hAnsi="Times New Roman" w:cs="Times New Roman"/>
          <w:sz w:val="28"/>
          <w:szCs w:val="28"/>
          <w:lang w:val="uk-UA"/>
        </w:rPr>
        <w:t xml:space="preserve"> </w:t>
      </w:r>
      <w:proofErr w:type="spellStart"/>
      <w:r w:rsidRPr="006F5FBF">
        <w:rPr>
          <w:rFonts w:ascii="Times New Roman" w:eastAsia="Times New Roman" w:hAnsi="Times New Roman" w:cs="Times New Roman"/>
          <w:sz w:val="28"/>
          <w:szCs w:val="28"/>
          <w:lang w:val="uk-UA"/>
        </w:rPr>
        <w:t>American</w:t>
      </w:r>
      <w:proofErr w:type="spellEnd"/>
      <w:r w:rsidRPr="006F5FBF">
        <w:rPr>
          <w:rFonts w:ascii="Times New Roman" w:eastAsia="Times New Roman" w:hAnsi="Times New Roman" w:cs="Times New Roman"/>
          <w:sz w:val="28"/>
          <w:szCs w:val="28"/>
          <w:lang w:val="uk-UA"/>
        </w:rPr>
        <w:t xml:space="preserve"> </w:t>
      </w:r>
      <w:proofErr w:type="spellStart"/>
      <w:r w:rsidRPr="006F5FBF">
        <w:rPr>
          <w:rFonts w:ascii="Times New Roman" w:eastAsia="Times New Roman" w:hAnsi="Times New Roman" w:cs="Times New Roman"/>
          <w:sz w:val="28"/>
          <w:szCs w:val="28"/>
          <w:lang w:val="uk-UA"/>
        </w:rPr>
        <w:t>Nature</w:t>
      </w:r>
      <w:proofErr w:type="spellEnd"/>
      <w:r w:rsidRPr="006F5FBF">
        <w:rPr>
          <w:rFonts w:ascii="Times New Roman" w:eastAsia="Times New Roman" w:hAnsi="Times New Roman" w:cs="Times New Roman"/>
          <w:sz w:val="28"/>
          <w:szCs w:val="28"/>
          <w:lang w:val="uk-UA"/>
        </w:rPr>
        <w:t xml:space="preserve"> </w:t>
      </w:r>
      <w:proofErr w:type="spellStart"/>
      <w:r w:rsidRPr="006F5FBF">
        <w:rPr>
          <w:rFonts w:ascii="Times New Roman" w:eastAsia="Times New Roman" w:hAnsi="Times New Roman" w:cs="Times New Roman"/>
          <w:sz w:val="28"/>
          <w:szCs w:val="28"/>
          <w:lang w:val="uk-UA"/>
        </w:rPr>
        <w:t>from</w:t>
      </w:r>
      <w:proofErr w:type="spellEnd"/>
      <w:r w:rsidRPr="006F5FBF">
        <w:rPr>
          <w:rFonts w:ascii="Times New Roman" w:eastAsia="Times New Roman" w:hAnsi="Times New Roman" w:cs="Times New Roman"/>
          <w:sz w:val="28"/>
          <w:szCs w:val="28"/>
          <w:lang w:val="uk-UA"/>
        </w:rPr>
        <w:t xml:space="preserve"> </w:t>
      </w:r>
      <w:proofErr w:type="spellStart"/>
      <w:r w:rsidRPr="006F5FBF">
        <w:rPr>
          <w:rFonts w:ascii="Times New Roman" w:eastAsia="Times New Roman" w:hAnsi="Times New Roman" w:cs="Times New Roman"/>
          <w:sz w:val="28"/>
          <w:szCs w:val="28"/>
          <w:lang w:val="uk-UA"/>
        </w:rPr>
        <w:t>Columbus</w:t>
      </w:r>
      <w:proofErr w:type="spellEnd"/>
      <w:r w:rsidRPr="006F5FBF">
        <w:rPr>
          <w:rFonts w:ascii="Times New Roman" w:eastAsia="Times New Roman" w:hAnsi="Times New Roman" w:cs="Times New Roman"/>
          <w:sz w:val="28"/>
          <w:szCs w:val="28"/>
          <w:lang w:val="uk-UA"/>
        </w:rPr>
        <w:t xml:space="preserve"> </w:t>
      </w:r>
      <w:proofErr w:type="spellStart"/>
      <w:r w:rsidRPr="006F5FBF">
        <w:rPr>
          <w:rFonts w:ascii="Times New Roman" w:eastAsia="Times New Roman" w:hAnsi="Times New Roman" w:cs="Times New Roman"/>
          <w:sz w:val="28"/>
          <w:szCs w:val="28"/>
          <w:lang w:val="uk-UA"/>
        </w:rPr>
        <w:t>to</w:t>
      </w:r>
      <w:proofErr w:type="spellEnd"/>
      <w:r w:rsidRPr="006F5FBF">
        <w:rPr>
          <w:rFonts w:ascii="Times New Roman" w:eastAsia="Times New Roman" w:hAnsi="Times New Roman" w:cs="Times New Roman"/>
          <w:sz w:val="28"/>
          <w:szCs w:val="28"/>
          <w:lang w:val="uk-UA"/>
        </w:rPr>
        <w:t xml:space="preserve"> </w:t>
      </w:r>
      <w:proofErr w:type="spellStart"/>
      <w:r w:rsidRPr="006F5FBF">
        <w:rPr>
          <w:rFonts w:ascii="Times New Roman" w:eastAsia="Times New Roman" w:hAnsi="Times New Roman" w:cs="Times New Roman"/>
          <w:sz w:val="28"/>
          <w:szCs w:val="28"/>
          <w:lang w:val="uk-UA"/>
        </w:rPr>
        <w:t>Darwin</w:t>
      </w:r>
      <w:proofErr w:type="spellEnd"/>
      <w:r w:rsidRPr="006F5FBF">
        <w:rPr>
          <w:rFonts w:ascii="Times New Roman" w:eastAsia="Times New Roman" w:hAnsi="Times New Roman" w:cs="Times New Roman"/>
          <w:sz w:val="28"/>
          <w:szCs w:val="28"/>
          <w:lang w:val="uk-UA"/>
        </w:rPr>
        <w:t xml:space="preserve"> </w:t>
      </w:r>
      <w:proofErr w:type="spellStart"/>
      <w:r w:rsidRPr="006F5FBF">
        <w:rPr>
          <w:rFonts w:ascii="Times New Roman" w:eastAsia="Times New Roman" w:hAnsi="Times New Roman" w:cs="Times New Roman"/>
          <w:sz w:val="28"/>
          <w:szCs w:val="28"/>
          <w:lang w:val="uk-UA"/>
        </w:rPr>
        <w:t>Hardcover</w:t>
      </w:r>
      <w:proofErr w:type="spellEnd"/>
      <w:r w:rsidRPr="006F5FBF">
        <w:rPr>
          <w:rFonts w:ascii="Times New Roman" w:eastAsia="Times New Roman" w:hAnsi="Times New Roman" w:cs="Times New Roman"/>
          <w:sz w:val="28"/>
          <w:szCs w:val="28"/>
          <w:lang w:val="uk-UA"/>
        </w:rPr>
        <w:t xml:space="preserve"> – </w:t>
      </w:r>
      <w:proofErr w:type="spellStart"/>
      <w:r w:rsidRPr="006F5FBF">
        <w:rPr>
          <w:rFonts w:ascii="Times New Roman" w:eastAsia="Times New Roman" w:hAnsi="Times New Roman" w:cs="Times New Roman"/>
          <w:sz w:val="28"/>
          <w:szCs w:val="28"/>
          <w:lang w:val="uk-UA"/>
        </w:rPr>
        <w:t>October</w:t>
      </w:r>
      <w:proofErr w:type="spellEnd"/>
      <w:r w:rsidRPr="006F5FBF">
        <w:rPr>
          <w:rFonts w:ascii="Times New Roman" w:eastAsia="Times New Roman" w:hAnsi="Times New Roman" w:cs="Times New Roman"/>
          <w:sz w:val="28"/>
          <w:szCs w:val="28"/>
          <w:lang w:val="uk-UA"/>
        </w:rPr>
        <w:t xml:space="preserve"> 10, 2017. 226 р.</w:t>
      </w:r>
    </w:p>
    <w:p w:rsidR="000A4CF3" w:rsidRPr="006F5FBF" w:rsidRDefault="008E3E2F">
      <w:pPr>
        <w:numPr>
          <w:ilvl w:val="0"/>
          <w:numId w:val="3"/>
        </w:numPr>
        <w:spacing w:line="360" w:lineRule="auto"/>
        <w:jc w:val="both"/>
        <w:rPr>
          <w:rFonts w:ascii="Times New Roman" w:eastAsia="Times New Roman" w:hAnsi="Times New Roman" w:cs="Times New Roman"/>
          <w:sz w:val="28"/>
          <w:szCs w:val="28"/>
          <w:lang w:val="uk-UA"/>
        </w:rPr>
      </w:pPr>
      <w:proofErr w:type="spellStart"/>
      <w:r w:rsidRPr="006F5FBF">
        <w:rPr>
          <w:rFonts w:ascii="Times New Roman" w:eastAsia="Times New Roman" w:hAnsi="Times New Roman" w:cs="Times New Roman"/>
          <w:sz w:val="28"/>
          <w:szCs w:val="28"/>
          <w:lang w:val="uk-UA"/>
        </w:rPr>
        <w:t>Elkins</w:t>
      </w:r>
      <w:proofErr w:type="spellEnd"/>
      <w:r w:rsidRPr="006F5FBF">
        <w:rPr>
          <w:rFonts w:ascii="Times New Roman" w:eastAsia="Times New Roman" w:hAnsi="Times New Roman" w:cs="Times New Roman"/>
          <w:sz w:val="28"/>
          <w:szCs w:val="28"/>
          <w:lang w:val="uk-UA"/>
        </w:rPr>
        <w:t> J. </w:t>
      </w:r>
      <w:proofErr w:type="spellStart"/>
      <w:r w:rsidRPr="006F5FBF">
        <w:rPr>
          <w:rFonts w:ascii="Times New Roman" w:eastAsia="Times New Roman" w:hAnsi="Times New Roman" w:cs="Times New Roman"/>
          <w:sz w:val="28"/>
          <w:szCs w:val="28"/>
          <w:lang w:val="uk-UA"/>
        </w:rPr>
        <w:t>Visual</w:t>
      </w:r>
      <w:proofErr w:type="spellEnd"/>
      <w:r w:rsidRPr="006F5FBF">
        <w:rPr>
          <w:rFonts w:ascii="Times New Roman" w:eastAsia="Times New Roman" w:hAnsi="Times New Roman" w:cs="Times New Roman"/>
          <w:sz w:val="28"/>
          <w:szCs w:val="28"/>
          <w:lang w:val="uk-UA"/>
        </w:rPr>
        <w:t xml:space="preserve"> </w:t>
      </w:r>
      <w:proofErr w:type="spellStart"/>
      <w:r w:rsidRPr="006F5FBF">
        <w:rPr>
          <w:rFonts w:ascii="Times New Roman" w:eastAsia="Times New Roman" w:hAnsi="Times New Roman" w:cs="Times New Roman"/>
          <w:sz w:val="28"/>
          <w:szCs w:val="28"/>
          <w:lang w:val="uk-UA"/>
        </w:rPr>
        <w:t>Studies</w:t>
      </w:r>
      <w:proofErr w:type="spellEnd"/>
      <w:r w:rsidRPr="006F5FBF">
        <w:rPr>
          <w:rFonts w:ascii="Times New Roman" w:eastAsia="Times New Roman" w:hAnsi="Times New Roman" w:cs="Times New Roman"/>
          <w:sz w:val="28"/>
          <w:szCs w:val="28"/>
          <w:lang w:val="uk-UA"/>
        </w:rPr>
        <w:t xml:space="preserve">: A </w:t>
      </w:r>
      <w:proofErr w:type="spellStart"/>
      <w:r w:rsidRPr="006F5FBF">
        <w:rPr>
          <w:rFonts w:ascii="Times New Roman" w:eastAsia="Times New Roman" w:hAnsi="Times New Roman" w:cs="Times New Roman"/>
          <w:sz w:val="28"/>
          <w:szCs w:val="28"/>
          <w:lang w:val="uk-UA"/>
        </w:rPr>
        <w:t>Skeptical</w:t>
      </w:r>
      <w:proofErr w:type="spellEnd"/>
      <w:r w:rsidRPr="006F5FBF">
        <w:rPr>
          <w:rFonts w:ascii="Times New Roman" w:eastAsia="Times New Roman" w:hAnsi="Times New Roman" w:cs="Times New Roman"/>
          <w:sz w:val="28"/>
          <w:szCs w:val="28"/>
          <w:lang w:val="uk-UA"/>
        </w:rPr>
        <w:t xml:space="preserve"> </w:t>
      </w:r>
      <w:proofErr w:type="spellStart"/>
      <w:r w:rsidRPr="006F5FBF">
        <w:rPr>
          <w:rFonts w:ascii="Times New Roman" w:eastAsia="Times New Roman" w:hAnsi="Times New Roman" w:cs="Times New Roman"/>
          <w:sz w:val="28"/>
          <w:szCs w:val="28"/>
          <w:lang w:val="uk-UA"/>
        </w:rPr>
        <w:t>Introduction</w:t>
      </w:r>
      <w:proofErr w:type="spellEnd"/>
      <w:r w:rsidRPr="006F5FBF">
        <w:rPr>
          <w:rFonts w:ascii="Times New Roman" w:eastAsia="Times New Roman" w:hAnsi="Times New Roman" w:cs="Times New Roman"/>
          <w:sz w:val="28"/>
          <w:szCs w:val="28"/>
          <w:lang w:val="uk-UA"/>
        </w:rPr>
        <w:t xml:space="preserve">. </w:t>
      </w:r>
      <w:proofErr w:type="spellStart"/>
      <w:r w:rsidRPr="006F5FBF">
        <w:rPr>
          <w:rFonts w:ascii="Times New Roman" w:eastAsia="Times New Roman" w:hAnsi="Times New Roman" w:cs="Times New Roman"/>
          <w:sz w:val="28"/>
          <w:szCs w:val="28"/>
          <w:lang w:val="uk-UA"/>
        </w:rPr>
        <w:t>New</w:t>
      </w:r>
      <w:proofErr w:type="spellEnd"/>
      <w:r w:rsidRPr="006F5FBF">
        <w:rPr>
          <w:rFonts w:ascii="Times New Roman" w:eastAsia="Times New Roman" w:hAnsi="Times New Roman" w:cs="Times New Roman"/>
          <w:sz w:val="28"/>
          <w:szCs w:val="28"/>
          <w:lang w:val="uk-UA"/>
        </w:rPr>
        <w:t xml:space="preserve"> </w:t>
      </w:r>
      <w:proofErr w:type="spellStart"/>
      <w:r w:rsidRPr="006F5FBF">
        <w:rPr>
          <w:rFonts w:ascii="Times New Roman" w:eastAsia="Times New Roman" w:hAnsi="Times New Roman" w:cs="Times New Roman"/>
          <w:sz w:val="28"/>
          <w:szCs w:val="28"/>
          <w:lang w:val="uk-UA"/>
        </w:rPr>
        <w:t>York</w:t>
      </w:r>
      <w:proofErr w:type="spellEnd"/>
      <w:r w:rsidRPr="006F5FBF">
        <w:rPr>
          <w:rFonts w:ascii="Times New Roman" w:eastAsia="Times New Roman" w:hAnsi="Times New Roman" w:cs="Times New Roman"/>
          <w:sz w:val="28"/>
          <w:szCs w:val="28"/>
          <w:lang w:val="uk-UA"/>
        </w:rPr>
        <w:t xml:space="preserve">; </w:t>
      </w:r>
      <w:proofErr w:type="spellStart"/>
      <w:r w:rsidRPr="006F5FBF">
        <w:rPr>
          <w:rFonts w:ascii="Times New Roman" w:eastAsia="Times New Roman" w:hAnsi="Times New Roman" w:cs="Times New Roman"/>
          <w:sz w:val="28"/>
          <w:szCs w:val="28"/>
          <w:lang w:val="uk-UA"/>
        </w:rPr>
        <w:t>London</w:t>
      </w:r>
      <w:proofErr w:type="spellEnd"/>
      <w:r w:rsidRPr="006F5FBF">
        <w:rPr>
          <w:rFonts w:ascii="Times New Roman" w:eastAsia="Times New Roman" w:hAnsi="Times New Roman" w:cs="Times New Roman"/>
          <w:sz w:val="28"/>
          <w:szCs w:val="28"/>
          <w:lang w:val="uk-UA"/>
        </w:rPr>
        <w:t xml:space="preserve"> : </w:t>
      </w:r>
      <w:proofErr w:type="spellStart"/>
      <w:r w:rsidRPr="006F5FBF">
        <w:rPr>
          <w:rFonts w:ascii="Times New Roman" w:eastAsia="Times New Roman" w:hAnsi="Times New Roman" w:cs="Times New Roman"/>
          <w:sz w:val="28"/>
          <w:szCs w:val="28"/>
          <w:lang w:val="uk-UA"/>
        </w:rPr>
        <w:t>Routledge</w:t>
      </w:r>
      <w:proofErr w:type="spellEnd"/>
      <w:r w:rsidRPr="006F5FBF">
        <w:rPr>
          <w:rFonts w:ascii="Times New Roman" w:eastAsia="Times New Roman" w:hAnsi="Times New Roman" w:cs="Times New Roman"/>
          <w:sz w:val="28"/>
          <w:szCs w:val="28"/>
          <w:lang w:val="uk-UA"/>
        </w:rPr>
        <w:t>, 2003. 230 p.</w:t>
      </w:r>
    </w:p>
    <w:p w:rsidR="000A4CF3" w:rsidRPr="006F5FBF" w:rsidRDefault="008E3E2F">
      <w:pPr>
        <w:numPr>
          <w:ilvl w:val="0"/>
          <w:numId w:val="3"/>
        </w:numPr>
        <w:spacing w:line="360" w:lineRule="auto"/>
        <w:jc w:val="both"/>
        <w:rPr>
          <w:rFonts w:ascii="Times New Roman" w:eastAsia="Times New Roman" w:hAnsi="Times New Roman" w:cs="Times New Roman"/>
          <w:sz w:val="28"/>
          <w:szCs w:val="28"/>
          <w:lang w:val="uk-UA"/>
        </w:rPr>
      </w:pPr>
      <w:proofErr w:type="spellStart"/>
      <w:r w:rsidRPr="006F5FBF">
        <w:rPr>
          <w:rFonts w:ascii="Times New Roman" w:eastAsia="Times New Roman" w:hAnsi="Times New Roman" w:cs="Times New Roman"/>
          <w:sz w:val="28"/>
          <w:szCs w:val="28"/>
          <w:lang w:val="uk-UA"/>
        </w:rPr>
        <w:t>Gawain</w:t>
      </w:r>
      <w:proofErr w:type="spellEnd"/>
      <w:r w:rsidRPr="006F5FBF">
        <w:rPr>
          <w:rFonts w:ascii="Times New Roman" w:eastAsia="Times New Roman" w:hAnsi="Times New Roman" w:cs="Times New Roman"/>
          <w:sz w:val="28"/>
          <w:szCs w:val="28"/>
          <w:lang w:val="uk-UA"/>
        </w:rPr>
        <w:t xml:space="preserve"> S. </w:t>
      </w:r>
      <w:proofErr w:type="spellStart"/>
      <w:r w:rsidRPr="006F5FBF">
        <w:rPr>
          <w:rFonts w:ascii="Times New Roman" w:eastAsia="Times New Roman" w:hAnsi="Times New Roman" w:cs="Times New Roman"/>
          <w:sz w:val="28"/>
          <w:szCs w:val="28"/>
          <w:lang w:val="uk-UA"/>
        </w:rPr>
        <w:t>Creative</w:t>
      </w:r>
      <w:proofErr w:type="spellEnd"/>
      <w:r w:rsidRPr="006F5FBF">
        <w:rPr>
          <w:rFonts w:ascii="Times New Roman" w:eastAsia="Times New Roman" w:hAnsi="Times New Roman" w:cs="Times New Roman"/>
          <w:sz w:val="28"/>
          <w:szCs w:val="28"/>
          <w:lang w:val="uk-UA"/>
        </w:rPr>
        <w:t xml:space="preserve"> </w:t>
      </w:r>
      <w:proofErr w:type="spellStart"/>
      <w:r w:rsidRPr="006F5FBF">
        <w:rPr>
          <w:rFonts w:ascii="Times New Roman" w:eastAsia="Times New Roman" w:hAnsi="Times New Roman" w:cs="Times New Roman"/>
          <w:sz w:val="28"/>
          <w:szCs w:val="28"/>
          <w:lang w:val="uk-UA"/>
        </w:rPr>
        <w:t>visualization</w:t>
      </w:r>
      <w:proofErr w:type="spellEnd"/>
      <w:r w:rsidRPr="006F5FBF">
        <w:rPr>
          <w:rFonts w:ascii="Times New Roman" w:eastAsia="Times New Roman" w:hAnsi="Times New Roman" w:cs="Times New Roman"/>
          <w:sz w:val="28"/>
          <w:szCs w:val="28"/>
          <w:lang w:val="uk-UA"/>
        </w:rPr>
        <w:t xml:space="preserve">. </w:t>
      </w:r>
      <w:proofErr w:type="spellStart"/>
      <w:r w:rsidRPr="006F5FBF">
        <w:rPr>
          <w:rFonts w:ascii="Times New Roman" w:eastAsia="Times New Roman" w:hAnsi="Times New Roman" w:cs="Times New Roman"/>
          <w:sz w:val="28"/>
          <w:szCs w:val="28"/>
          <w:lang w:val="uk-UA"/>
        </w:rPr>
        <w:t>New</w:t>
      </w:r>
      <w:proofErr w:type="spellEnd"/>
      <w:r w:rsidRPr="006F5FBF">
        <w:rPr>
          <w:rFonts w:ascii="Times New Roman" w:eastAsia="Times New Roman" w:hAnsi="Times New Roman" w:cs="Times New Roman"/>
          <w:sz w:val="28"/>
          <w:szCs w:val="28"/>
          <w:lang w:val="uk-UA"/>
        </w:rPr>
        <w:t xml:space="preserve"> </w:t>
      </w:r>
      <w:proofErr w:type="spellStart"/>
      <w:r w:rsidRPr="006F5FBF">
        <w:rPr>
          <w:rFonts w:ascii="Times New Roman" w:eastAsia="Times New Roman" w:hAnsi="Times New Roman" w:cs="Times New Roman"/>
          <w:sz w:val="28"/>
          <w:szCs w:val="28"/>
          <w:lang w:val="uk-UA"/>
        </w:rPr>
        <w:t>world</w:t>
      </w:r>
      <w:proofErr w:type="spellEnd"/>
      <w:r w:rsidRPr="006F5FBF">
        <w:rPr>
          <w:rFonts w:ascii="Times New Roman" w:eastAsia="Times New Roman" w:hAnsi="Times New Roman" w:cs="Times New Roman"/>
          <w:sz w:val="28"/>
          <w:szCs w:val="28"/>
          <w:lang w:val="uk-UA"/>
        </w:rPr>
        <w:t xml:space="preserve"> </w:t>
      </w:r>
      <w:proofErr w:type="spellStart"/>
      <w:r w:rsidRPr="006F5FBF">
        <w:rPr>
          <w:rFonts w:ascii="Times New Roman" w:eastAsia="Times New Roman" w:hAnsi="Times New Roman" w:cs="Times New Roman"/>
          <w:sz w:val="28"/>
          <w:szCs w:val="28"/>
          <w:lang w:val="uk-UA"/>
        </w:rPr>
        <w:t>library</w:t>
      </w:r>
      <w:proofErr w:type="spellEnd"/>
      <w:r w:rsidRPr="006F5FBF">
        <w:rPr>
          <w:rFonts w:ascii="Times New Roman" w:eastAsia="Times New Roman" w:hAnsi="Times New Roman" w:cs="Times New Roman"/>
          <w:sz w:val="28"/>
          <w:szCs w:val="28"/>
          <w:lang w:val="uk-UA"/>
        </w:rPr>
        <w:t xml:space="preserve"> </w:t>
      </w:r>
      <w:proofErr w:type="spellStart"/>
      <w:r w:rsidRPr="006F5FBF">
        <w:rPr>
          <w:rFonts w:ascii="Times New Roman" w:eastAsia="Times New Roman" w:hAnsi="Times New Roman" w:cs="Times New Roman"/>
          <w:sz w:val="28"/>
          <w:szCs w:val="28"/>
          <w:lang w:val="uk-UA"/>
        </w:rPr>
        <w:t>Novatp</w:t>
      </w:r>
      <w:proofErr w:type="spellEnd"/>
      <w:r w:rsidRPr="006F5FBF">
        <w:rPr>
          <w:rFonts w:ascii="Times New Roman" w:eastAsia="Times New Roman" w:hAnsi="Times New Roman" w:cs="Times New Roman"/>
          <w:sz w:val="28"/>
          <w:szCs w:val="28"/>
          <w:lang w:val="uk-UA"/>
        </w:rPr>
        <w:t xml:space="preserve">, </w:t>
      </w:r>
      <w:proofErr w:type="spellStart"/>
      <w:r w:rsidRPr="006F5FBF">
        <w:rPr>
          <w:rFonts w:ascii="Times New Roman" w:eastAsia="Times New Roman" w:hAnsi="Times New Roman" w:cs="Times New Roman"/>
          <w:sz w:val="28"/>
          <w:szCs w:val="28"/>
          <w:lang w:val="uk-UA"/>
        </w:rPr>
        <w:t>California</w:t>
      </w:r>
      <w:proofErr w:type="spellEnd"/>
      <w:r w:rsidRPr="006F5FBF">
        <w:rPr>
          <w:rFonts w:ascii="Times New Roman" w:eastAsia="Times New Roman" w:hAnsi="Times New Roman" w:cs="Times New Roman"/>
          <w:sz w:val="28"/>
          <w:szCs w:val="28"/>
          <w:lang w:val="uk-UA"/>
        </w:rPr>
        <w:t>, 1995. 179 p.</w:t>
      </w:r>
    </w:p>
    <w:sectPr w:rsidR="000A4CF3" w:rsidRPr="006F5FBF" w:rsidSect="006F5FBF">
      <w:headerReference w:type="default" r:id="rId28"/>
      <w:footerReference w:type="default" r:id="rId29"/>
      <w:headerReference w:type="first" r:id="rId30"/>
      <w:footerReference w:type="first" r:id="rId31"/>
      <w:pgSz w:w="11909" w:h="16834"/>
      <w:pgMar w:top="1133" w:right="1133" w:bottom="1106" w:left="1843" w:header="1133" w:footer="1133" w:gutter="0"/>
      <w:pgNumType w:start="1"/>
      <w:cols w:space="720"/>
      <w:titlePg/>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94A2A" w:rsidRDefault="00194A2A">
      <w:pPr>
        <w:spacing w:line="240" w:lineRule="auto"/>
      </w:pPr>
      <w:r>
        <w:separator/>
      </w:r>
    </w:p>
  </w:endnote>
  <w:endnote w:type="continuationSeparator" w:id="0">
    <w:p w:rsidR="00194A2A" w:rsidRDefault="00194A2A">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AFF" w:usb1="C0007841" w:usb2="00000009" w:usb3="00000000" w:csb0="000001FF" w:csb1="00000000"/>
  </w:font>
  <w:font w:name="Arial">
    <w:panose1 w:val="020B0604020202020204"/>
    <w:charset w:val="CC"/>
    <w:family w:val="swiss"/>
    <w:pitch w:val="variable"/>
    <w:sig w:usb0="E0002AFF" w:usb1="C0007843" w:usb2="00000009" w:usb3="00000000" w:csb0="000001FF" w:csb1="00000000"/>
  </w:font>
  <w:font w:name="Cardo">
    <w:altName w:val="Times New Roman"/>
    <w:charset w:val="00"/>
    <w:family w:val="auto"/>
    <w:pitch w:val="default"/>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A4CF3" w:rsidRDefault="000A4CF3"/>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A4CF3" w:rsidRDefault="008E3E2F">
    <w:r>
      <w:t xml:space="preserve">  </w:t>
    </w: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94A2A" w:rsidRDefault="00194A2A">
      <w:pPr>
        <w:spacing w:line="240" w:lineRule="auto"/>
      </w:pPr>
      <w:r>
        <w:separator/>
      </w:r>
    </w:p>
  </w:footnote>
  <w:footnote w:type="continuationSeparator" w:id="0">
    <w:p w:rsidR="00194A2A" w:rsidRDefault="00194A2A">
      <w:pPr>
        <w:spacing w:line="240" w:lineRule="auto"/>
      </w:pPr>
      <w:r>
        <w:continuationSeparator/>
      </w:r>
    </w:p>
  </w:footnote>
  <w:footnote w:id="1">
    <w:p w:rsidR="000A4CF3" w:rsidRDefault="008E3E2F">
      <w:pPr>
        <w:spacing w:line="240" w:lineRule="auto"/>
        <w:rPr>
          <w:sz w:val="20"/>
          <w:szCs w:val="20"/>
        </w:rPr>
      </w:pPr>
      <w:r>
        <w:rPr>
          <w:vertAlign w:val="superscript"/>
        </w:rPr>
        <w:footnoteRef/>
      </w:r>
      <w:r>
        <w:rPr>
          <w:sz w:val="20"/>
          <w:szCs w:val="20"/>
        </w:rPr>
        <w:t xml:space="preserve"> </w:t>
      </w:r>
      <w:hyperlink r:id="rId1">
        <w:r>
          <w:rPr>
            <w:rFonts w:ascii="Times New Roman" w:eastAsia="Times New Roman" w:hAnsi="Times New Roman" w:cs="Times New Roman"/>
            <w:sz w:val="24"/>
            <w:szCs w:val="24"/>
            <w:u w:val="single"/>
          </w:rPr>
          <w:t>https://www.youtube.com/watch?v=hOq5UavTuwU</w:t>
        </w:r>
      </w:hyperlink>
    </w:p>
  </w:footnote>
  <w:footnote w:id="2">
    <w:p w:rsidR="000A4CF3" w:rsidRDefault="008E3E2F">
      <w:pPr>
        <w:spacing w:line="240" w:lineRule="auto"/>
        <w:rPr>
          <w:rFonts w:ascii="Times New Roman" w:eastAsia="Times New Roman" w:hAnsi="Times New Roman" w:cs="Times New Roman"/>
          <w:sz w:val="24"/>
          <w:szCs w:val="24"/>
        </w:rPr>
      </w:pPr>
      <w:r>
        <w:rPr>
          <w:vertAlign w:val="superscript"/>
        </w:rPr>
        <w:footnoteRef/>
      </w:r>
      <w:r>
        <w:rPr>
          <w:sz w:val="20"/>
          <w:szCs w:val="20"/>
        </w:rPr>
        <w:t xml:space="preserve"> </w:t>
      </w:r>
      <w:hyperlink r:id="rId2">
        <w:r>
          <w:rPr>
            <w:rFonts w:ascii="Times New Roman" w:eastAsia="Times New Roman" w:hAnsi="Times New Roman" w:cs="Times New Roman"/>
            <w:sz w:val="24"/>
            <w:szCs w:val="24"/>
            <w:u w:val="single"/>
          </w:rPr>
          <w:t>https://youtu.be/d1QTAn0_xNE</w:t>
        </w:r>
      </w:hyperlink>
      <w:r>
        <w:rPr>
          <w:rFonts w:ascii="Times New Roman" w:eastAsia="Times New Roman" w:hAnsi="Times New Roman" w:cs="Times New Roman"/>
          <w:sz w:val="24"/>
          <w:szCs w:val="24"/>
        </w:rPr>
        <w:t xml:space="preserve"> </w:t>
      </w:r>
    </w:p>
    <w:p w:rsidR="000A4CF3" w:rsidRDefault="000A4CF3">
      <w:pPr>
        <w:spacing w:line="240" w:lineRule="auto"/>
        <w:rPr>
          <w:sz w:val="20"/>
          <w:szCs w:val="20"/>
        </w:rPr>
      </w:pPr>
    </w:p>
  </w:footnote>
  <w:footnote w:id="3">
    <w:p w:rsidR="000A4CF3" w:rsidRDefault="008E3E2F">
      <w:pPr>
        <w:spacing w:line="240" w:lineRule="auto"/>
        <w:jc w:val="both"/>
        <w:rPr>
          <w:rFonts w:ascii="Times New Roman" w:eastAsia="Times New Roman" w:hAnsi="Times New Roman" w:cs="Times New Roman"/>
          <w:sz w:val="24"/>
          <w:szCs w:val="24"/>
        </w:rPr>
      </w:pPr>
      <w:r>
        <w:rPr>
          <w:vertAlign w:val="superscript"/>
        </w:rPr>
        <w:footnoteRef/>
      </w:r>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Міжнародний</w:t>
      </w:r>
      <w:proofErr w:type="spellEnd"/>
      <w:r>
        <w:rPr>
          <w:rFonts w:ascii="Times New Roman" w:eastAsia="Times New Roman" w:hAnsi="Times New Roman" w:cs="Times New Roman"/>
          <w:sz w:val="24"/>
          <w:szCs w:val="24"/>
        </w:rPr>
        <w:t xml:space="preserve"> конкурс «Арт-</w:t>
      </w:r>
      <w:proofErr w:type="spellStart"/>
      <w:r>
        <w:rPr>
          <w:rFonts w:ascii="Times New Roman" w:eastAsia="Times New Roman" w:hAnsi="Times New Roman" w:cs="Times New Roman"/>
          <w:sz w:val="24"/>
          <w:szCs w:val="24"/>
        </w:rPr>
        <w:t>Домінанта</w:t>
      </w:r>
      <w:proofErr w:type="spellEnd"/>
      <w:r>
        <w:rPr>
          <w:rFonts w:ascii="Times New Roman" w:eastAsia="Times New Roman" w:hAnsi="Times New Roman" w:cs="Times New Roman"/>
          <w:sz w:val="24"/>
          <w:szCs w:val="24"/>
        </w:rPr>
        <w:t>», м. </w:t>
      </w:r>
      <w:proofErr w:type="spellStart"/>
      <w:r>
        <w:rPr>
          <w:rFonts w:ascii="Times New Roman" w:eastAsia="Times New Roman" w:hAnsi="Times New Roman" w:cs="Times New Roman"/>
          <w:sz w:val="24"/>
          <w:szCs w:val="24"/>
        </w:rPr>
        <w:t>Харків</w:t>
      </w:r>
      <w:proofErr w:type="spellEnd"/>
      <w:r>
        <w:rPr>
          <w:rFonts w:ascii="Times New Roman" w:eastAsia="Times New Roman" w:hAnsi="Times New Roman" w:cs="Times New Roman"/>
          <w:sz w:val="24"/>
          <w:szCs w:val="24"/>
        </w:rPr>
        <w:t xml:space="preserve"> (з 2013);</w:t>
      </w:r>
    </w:p>
    <w:p w:rsidR="00E15526" w:rsidRDefault="008E3E2F" w:rsidP="00E15526">
      <w:pPr>
        <w:spacing w:line="240" w:lineRule="auto"/>
        <w:ind w:firstLine="720"/>
        <w:jc w:val="both"/>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Всеукраїнські</w:t>
      </w:r>
      <w:proofErr w:type="spellEnd"/>
      <w:r>
        <w:rPr>
          <w:rFonts w:ascii="Times New Roman" w:eastAsia="Times New Roman" w:hAnsi="Times New Roman" w:cs="Times New Roman"/>
          <w:sz w:val="24"/>
          <w:szCs w:val="24"/>
        </w:rPr>
        <w:t xml:space="preserve"> </w:t>
      </w:r>
      <w:proofErr w:type="spellStart"/>
      <w:proofErr w:type="gramStart"/>
      <w:r>
        <w:rPr>
          <w:rFonts w:ascii="Times New Roman" w:eastAsia="Times New Roman" w:hAnsi="Times New Roman" w:cs="Times New Roman"/>
          <w:sz w:val="24"/>
          <w:szCs w:val="24"/>
        </w:rPr>
        <w:t>конкурси</w:t>
      </w:r>
      <w:proofErr w:type="spellEnd"/>
      <w:r>
        <w:rPr>
          <w:rFonts w:ascii="Times New Roman" w:eastAsia="Times New Roman" w:hAnsi="Times New Roman" w:cs="Times New Roman"/>
          <w:sz w:val="24"/>
          <w:szCs w:val="24"/>
        </w:rPr>
        <w:t> :</w:t>
      </w:r>
      <w:proofErr w:type="gramEnd"/>
      <w:r>
        <w:rPr>
          <w:rFonts w:ascii="Times New Roman" w:eastAsia="Times New Roman" w:hAnsi="Times New Roman" w:cs="Times New Roman"/>
          <w:sz w:val="24"/>
          <w:szCs w:val="24"/>
        </w:rPr>
        <w:t xml:space="preserve"> </w:t>
      </w:r>
    </w:p>
    <w:p w:rsidR="000A4CF3" w:rsidRDefault="008E3E2F">
      <w:pPr>
        <w:numPr>
          <w:ilvl w:val="0"/>
          <w:numId w:val="5"/>
        </w:numPr>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w:t>
      </w:r>
      <w:proofErr w:type="spellStart"/>
      <w:r>
        <w:rPr>
          <w:rFonts w:ascii="Times New Roman" w:eastAsia="Times New Roman" w:hAnsi="Times New Roman" w:cs="Times New Roman"/>
          <w:sz w:val="24"/>
          <w:szCs w:val="24"/>
        </w:rPr>
        <w:t>Дзвени</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бандуро</w:t>
      </w:r>
      <w:proofErr w:type="spellEnd"/>
      <w:r>
        <w:rPr>
          <w:rFonts w:ascii="Times New Roman" w:eastAsia="Times New Roman" w:hAnsi="Times New Roman" w:cs="Times New Roman"/>
          <w:sz w:val="24"/>
          <w:szCs w:val="24"/>
        </w:rPr>
        <w:t>», м. </w:t>
      </w:r>
      <w:proofErr w:type="spellStart"/>
      <w:r>
        <w:rPr>
          <w:rFonts w:ascii="Times New Roman" w:eastAsia="Times New Roman" w:hAnsi="Times New Roman" w:cs="Times New Roman"/>
          <w:sz w:val="24"/>
          <w:szCs w:val="24"/>
        </w:rPr>
        <w:t>Дніпро</w:t>
      </w:r>
      <w:proofErr w:type="spellEnd"/>
      <w:r>
        <w:rPr>
          <w:rFonts w:ascii="Times New Roman" w:eastAsia="Times New Roman" w:hAnsi="Times New Roman" w:cs="Times New Roman"/>
          <w:sz w:val="24"/>
          <w:szCs w:val="24"/>
        </w:rPr>
        <w:t xml:space="preserve"> (1992);</w:t>
      </w:r>
    </w:p>
    <w:p w:rsidR="000A4CF3" w:rsidRDefault="008E3E2F">
      <w:pPr>
        <w:numPr>
          <w:ilvl w:val="0"/>
          <w:numId w:val="5"/>
        </w:numPr>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конкурс-</w:t>
      </w:r>
      <w:proofErr w:type="spellStart"/>
      <w:r>
        <w:rPr>
          <w:rFonts w:ascii="Times New Roman" w:eastAsia="Times New Roman" w:hAnsi="Times New Roman" w:cs="Times New Roman"/>
          <w:sz w:val="24"/>
          <w:szCs w:val="24"/>
        </w:rPr>
        <w:t>огляд</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народних</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інструментів</w:t>
      </w:r>
      <w:proofErr w:type="spellEnd"/>
      <w:r>
        <w:rPr>
          <w:rFonts w:ascii="Times New Roman" w:eastAsia="Times New Roman" w:hAnsi="Times New Roman" w:cs="Times New Roman"/>
          <w:sz w:val="24"/>
          <w:szCs w:val="24"/>
        </w:rPr>
        <w:t>, м. Херсон (1995);</w:t>
      </w:r>
    </w:p>
    <w:p w:rsidR="000A4CF3" w:rsidRDefault="008E3E2F">
      <w:pPr>
        <w:numPr>
          <w:ilvl w:val="0"/>
          <w:numId w:val="5"/>
        </w:numPr>
        <w:spacing w:line="240" w:lineRule="auto"/>
        <w:jc w:val="both"/>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ім</w:t>
      </w:r>
      <w:proofErr w:type="spellEnd"/>
      <w:r>
        <w:rPr>
          <w:rFonts w:ascii="Times New Roman" w:eastAsia="Times New Roman" w:hAnsi="Times New Roman" w:cs="Times New Roman"/>
          <w:sz w:val="24"/>
          <w:szCs w:val="24"/>
        </w:rPr>
        <w:t>. А. </w:t>
      </w:r>
      <w:proofErr w:type="spellStart"/>
      <w:r>
        <w:rPr>
          <w:rFonts w:ascii="Times New Roman" w:eastAsia="Times New Roman" w:hAnsi="Times New Roman" w:cs="Times New Roman"/>
          <w:sz w:val="24"/>
          <w:szCs w:val="24"/>
        </w:rPr>
        <w:t>Онуфрієнка</w:t>
      </w:r>
      <w:proofErr w:type="spellEnd"/>
      <w:r>
        <w:rPr>
          <w:rFonts w:ascii="Times New Roman" w:eastAsia="Times New Roman" w:hAnsi="Times New Roman" w:cs="Times New Roman"/>
          <w:sz w:val="24"/>
          <w:szCs w:val="24"/>
        </w:rPr>
        <w:t>, м. </w:t>
      </w:r>
      <w:proofErr w:type="spellStart"/>
      <w:r>
        <w:rPr>
          <w:rFonts w:ascii="Times New Roman" w:eastAsia="Times New Roman" w:hAnsi="Times New Roman" w:cs="Times New Roman"/>
          <w:sz w:val="24"/>
          <w:szCs w:val="24"/>
        </w:rPr>
        <w:t>Дрогобич</w:t>
      </w:r>
      <w:proofErr w:type="spellEnd"/>
      <w:r>
        <w:rPr>
          <w:rFonts w:ascii="Times New Roman" w:eastAsia="Times New Roman" w:hAnsi="Times New Roman" w:cs="Times New Roman"/>
          <w:sz w:val="24"/>
          <w:szCs w:val="24"/>
        </w:rPr>
        <w:t xml:space="preserve"> (2006);</w:t>
      </w:r>
    </w:p>
    <w:p w:rsidR="000A4CF3" w:rsidRDefault="008E3E2F">
      <w:pPr>
        <w:numPr>
          <w:ilvl w:val="0"/>
          <w:numId w:val="5"/>
        </w:numPr>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w:t>
      </w:r>
      <w:proofErr w:type="spellStart"/>
      <w:r>
        <w:rPr>
          <w:rFonts w:ascii="Times New Roman" w:eastAsia="Times New Roman" w:hAnsi="Times New Roman" w:cs="Times New Roman"/>
          <w:sz w:val="24"/>
          <w:szCs w:val="24"/>
        </w:rPr>
        <w:t>Рідні</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наспіви</w:t>
      </w:r>
      <w:proofErr w:type="spellEnd"/>
      <w:r>
        <w:rPr>
          <w:rFonts w:ascii="Times New Roman" w:eastAsia="Times New Roman" w:hAnsi="Times New Roman" w:cs="Times New Roman"/>
          <w:sz w:val="24"/>
          <w:szCs w:val="24"/>
        </w:rPr>
        <w:t>», м. </w:t>
      </w:r>
      <w:proofErr w:type="spellStart"/>
      <w:r>
        <w:rPr>
          <w:rFonts w:ascii="Times New Roman" w:eastAsia="Times New Roman" w:hAnsi="Times New Roman" w:cs="Times New Roman"/>
          <w:sz w:val="24"/>
          <w:szCs w:val="24"/>
        </w:rPr>
        <w:t>Донецьк</w:t>
      </w:r>
      <w:proofErr w:type="spellEnd"/>
      <w:r>
        <w:rPr>
          <w:rFonts w:ascii="Times New Roman" w:eastAsia="Times New Roman" w:hAnsi="Times New Roman" w:cs="Times New Roman"/>
          <w:sz w:val="24"/>
          <w:szCs w:val="24"/>
        </w:rPr>
        <w:t xml:space="preserve"> (з 2011);</w:t>
      </w:r>
    </w:p>
    <w:p w:rsidR="000A4CF3" w:rsidRDefault="008E3E2F">
      <w:pPr>
        <w:numPr>
          <w:ilvl w:val="0"/>
          <w:numId w:val="5"/>
        </w:numPr>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w:t>
      </w:r>
      <w:proofErr w:type="spellStart"/>
      <w:r>
        <w:rPr>
          <w:rFonts w:ascii="Times New Roman" w:eastAsia="Times New Roman" w:hAnsi="Times New Roman" w:cs="Times New Roman"/>
          <w:sz w:val="24"/>
          <w:szCs w:val="24"/>
        </w:rPr>
        <w:t>Золоті</w:t>
      </w:r>
      <w:proofErr w:type="spellEnd"/>
      <w:r>
        <w:rPr>
          <w:rFonts w:ascii="Times New Roman" w:eastAsia="Times New Roman" w:hAnsi="Times New Roman" w:cs="Times New Roman"/>
          <w:sz w:val="24"/>
          <w:szCs w:val="24"/>
        </w:rPr>
        <w:t xml:space="preserve"> струни», м. </w:t>
      </w:r>
      <w:proofErr w:type="spellStart"/>
      <w:r>
        <w:rPr>
          <w:rFonts w:ascii="Times New Roman" w:eastAsia="Times New Roman" w:hAnsi="Times New Roman" w:cs="Times New Roman"/>
          <w:sz w:val="24"/>
          <w:szCs w:val="24"/>
        </w:rPr>
        <w:t>Хмельницький</w:t>
      </w:r>
      <w:proofErr w:type="spellEnd"/>
      <w:r>
        <w:rPr>
          <w:rFonts w:ascii="Times New Roman" w:eastAsia="Times New Roman" w:hAnsi="Times New Roman" w:cs="Times New Roman"/>
          <w:sz w:val="24"/>
          <w:szCs w:val="24"/>
        </w:rPr>
        <w:t xml:space="preserve"> (з 2012);</w:t>
      </w:r>
    </w:p>
    <w:p w:rsidR="000A4CF3" w:rsidRDefault="008E3E2F">
      <w:pPr>
        <w:numPr>
          <w:ilvl w:val="0"/>
          <w:numId w:val="5"/>
        </w:numPr>
        <w:spacing w:line="240" w:lineRule="auto"/>
        <w:jc w:val="both"/>
      </w:pPr>
      <w:proofErr w:type="spellStart"/>
      <w:r>
        <w:rPr>
          <w:rFonts w:ascii="Times New Roman" w:eastAsia="Times New Roman" w:hAnsi="Times New Roman" w:cs="Times New Roman"/>
          <w:sz w:val="24"/>
          <w:szCs w:val="24"/>
        </w:rPr>
        <w:t>ім</w:t>
      </w:r>
      <w:proofErr w:type="spellEnd"/>
      <w:r>
        <w:rPr>
          <w:rFonts w:ascii="Times New Roman" w:eastAsia="Times New Roman" w:hAnsi="Times New Roman" w:cs="Times New Roman"/>
          <w:sz w:val="24"/>
          <w:szCs w:val="24"/>
        </w:rPr>
        <w:t>. </w:t>
      </w:r>
      <w:proofErr w:type="spellStart"/>
      <w:r>
        <w:rPr>
          <w:rFonts w:ascii="Times New Roman" w:eastAsia="Times New Roman" w:hAnsi="Times New Roman" w:cs="Times New Roman"/>
          <w:sz w:val="24"/>
          <w:szCs w:val="24"/>
        </w:rPr>
        <w:t>Гната</w:t>
      </w:r>
      <w:proofErr w:type="spellEnd"/>
      <w:r>
        <w:rPr>
          <w:rFonts w:ascii="Times New Roman" w:eastAsia="Times New Roman" w:hAnsi="Times New Roman" w:cs="Times New Roman"/>
          <w:sz w:val="24"/>
          <w:szCs w:val="24"/>
        </w:rPr>
        <w:t> Хоткевича, м. </w:t>
      </w:r>
      <w:proofErr w:type="spellStart"/>
      <w:r>
        <w:rPr>
          <w:rFonts w:ascii="Times New Roman" w:eastAsia="Times New Roman" w:hAnsi="Times New Roman" w:cs="Times New Roman"/>
          <w:sz w:val="24"/>
          <w:szCs w:val="24"/>
        </w:rPr>
        <w:t>Харків</w:t>
      </w:r>
      <w:proofErr w:type="spellEnd"/>
      <w:r>
        <w:rPr>
          <w:rFonts w:ascii="Times New Roman" w:eastAsia="Times New Roman" w:hAnsi="Times New Roman" w:cs="Times New Roman"/>
          <w:sz w:val="24"/>
          <w:szCs w:val="24"/>
        </w:rPr>
        <w:t xml:space="preserve"> (11 </w:t>
      </w:r>
      <w:proofErr w:type="spellStart"/>
      <w:r>
        <w:rPr>
          <w:rFonts w:ascii="Times New Roman" w:eastAsia="Times New Roman" w:hAnsi="Times New Roman" w:cs="Times New Roman"/>
          <w:sz w:val="24"/>
          <w:szCs w:val="24"/>
        </w:rPr>
        <w:t>проведень</w:t>
      </w:r>
      <w:proofErr w:type="spellEnd"/>
      <w:r>
        <w:rPr>
          <w:rFonts w:ascii="Times New Roman" w:eastAsia="Times New Roman" w:hAnsi="Times New Roman" w:cs="Times New Roman"/>
          <w:sz w:val="24"/>
          <w:szCs w:val="24"/>
        </w:rPr>
        <w:t xml:space="preserve"> з 1997);</w:t>
      </w:r>
    </w:p>
    <w:p w:rsidR="000A4CF3" w:rsidRDefault="008E3E2F">
      <w:pPr>
        <w:numPr>
          <w:ilvl w:val="0"/>
          <w:numId w:val="5"/>
        </w:numPr>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w:t>
      </w:r>
      <w:proofErr w:type="spellStart"/>
      <w:r>
        <w:rPr>
          <w:rFonts w:ascii="Times New Roman" w:eastAsia="Times New Roman" w:hAnsi="Times New Roman" w:cs="Times New Roman"/>
          <w:sz w:val="24"/>
          <w:szCs w:val="24"/>
        </w:rPr>
        <w:t>Провесінь</w:t>
      </w:r>
      <w:proofErr w:type="spellEnd"/>
      <w:r>
        <w:rPr>
          <w:rFonts w:ascii="Times New Roman" w:eastAsia="Times New Roman" w:hAnsi="Times New Roman" w:cs="Times New Roman"/>
          <w:sz w:val="24"/>
          <w:szCs w:val="24"/>
        </w:rPr>
        <w:t>», м. </w:t>
      </w:r>
      <w:proofErr w:type="spellStart"/>
      <w:r>
        <w:rPr>
          <w:rFonts w:ascii="Times New Roman" w:eastAsia="Times New Roman" w:hAnsi="Times New Roman" w:cs="Times New Roman"/>
          <w:sz w:val="24"/>
          <w:szCs w:val="24"/>
        </w:rPr>
        <w:t>Кропивницький</w:t>
      </w:r>
      <w:proofErr w:type="spellEnd"/>
      <w:r>
        <w:rPr>
          <w:rFonts w:ascii="Times New Roman" w:eastAsia="Times New Roman" w:hAnsi="Times New Roman" w:cs="Times New Roman"/>
          <w:sz w:val="24"/>
          <w:szCs w:val="24"/>
        </w:rPr>
        <w:t xml:space="preserve"> (28 </w:t>
      </w:r>
      <w:proofErr w:type="spellStart"/>
      <w:r>
        <w:rPr>
          <w:rFonts w:ascii="Times New Roman" w:eastAsia="Times New Roman" w:hAnsi="Times New Roman" w:cs="Times New Roman"/>
          <w:sz w:val="24"/>
          <w:szCs w:val="24"/>
        </w:rPr>
        <w:t>проведень</w:t>
      </w:r>
      <w:proofErr w:type="spellEnd"/>
      <w:r>
        <w:rPr>
          <w:rFonts w:ascii="Times New Roman" w:eastAsia="Times New Roman" w:hAnsi="Times New Roman" w:cs="Times New Roman"/>
          <w:sz w:val="24"/>
          <w:szCs w:val="24"/>
        </w:rPr>
        <w:t>);</w:t>
      </w:r>
    </w:p>
    <w:p w:rsidR="000A4CF3" w:rsidRDefault="008E3E2F">
      <w:pPr>
        <w:numPr>
          <w:ilvl w:val="0"/>
          <w:numId w:val="5"/>
        </w:numPr>
        <w:spacing w:line="240" w:lineRule="auto"/>
        <w:jc w:val="both"/>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ім</w:t>
      </w:r>
      <w:proofErr w:type="spellEnd"/>
      <w:r>
        <w:rPr>
          <w:rFonts w:ascii="Times New Roman" w:eastAsia="Times New Roman" w:hAnsi="Times New Roman" w:cs="Times New Roman"/>
          <w:sz w:val="24"/>
          <w:szCs w:val="24"/>
        </w:rPr>
        <w:t>. М. Лисенка, м. </w:t>
      </w:r>
      <w:proofErr w:type="spellStart"/>
      <w:r>
        <w:rPr>
          <w:rFonts w:ascii="Times New Roman" w:eastAsia="Times New Roman" w:hAnsi="Times New Roman" w:cs="Times New Roman"/>
          <w:sz w:val="24"/>
          <w:szCs w:val="24"/>
        </w:rPr>
        <w:t>Київ</w:t>
      </w:r>
      <w:proofErr w:type="spellEnd"/>
      <w:r>
        <w:rPr>
          <w:rFonts w:ascii="Times New Roman" w:eastAsia="Times New Roman" w:hAnsi="Times New Roman" w:cs="Times New Roman"/>
          <w:sz w:val="24"/>
          <w:szCs w:val="24"/>
        </w:rPr>
        <w:t xml:space="preserve"> (з 2013);</w:t>
      </w:r>
    </w:p>
    <w:p w:rsidR="000A4CF3" w:rsidRDefault="008E3E2F">
      <w:pPr>
        <w:numPr>
          <w:ilvl w:val="0"/>
          <w:numId w:val="5"/>
        </w:numPr>
        <w:spacing w:line="240" w:lineRule="auto"/>
        <w:jc w:val="both"/>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ім</w:t>
      </w:r>
      <w:proofErr w:type="spellEnd"/>
      <w:r>
        <w:rPr>
          <w:rFonts w:ascii="Times New Roman" w:eastAsia="Times New Roman" w:hAnsi="Times New Roman" w:cs="Times New Roman"/>
          <w:sz w:val="24"/>
          <w:szCs w:val="24"/>
        </w:rPr>
        <w:t>. В. </w:t>
      </w:r>
      <w:proofErr w:type="spellStart"/>
      <w:r>
        <w:rPr>
          <w:rFonts w:ascii="Times New Roman" w:eastAsia="Times New Roman" w:hAnsi="Times New Roman" w:cs="Times New Roman"/>
          <w:sz w:val="24"/>
          <w:szCs w:val="24"/>
        </w:rPr>
        <w:t>Герасименка</w:t>
      </w:r>
      <w:proofErr w:type="spellEnd"/>
      <w:r>
        <w:rPr>
          <w:rFonts w:ascii="Times New Roman" w:eastAsia="Times New Roman" w:hAnsi="Times New Roman" w:cs="Times New Roman"/>
          <w:sz w:val="24"/>
          <w:szCs w:val="24"/>
        </w:rPr>
        <w:t>, м. </w:t>
      </w:r>
      <w:proofErr w:type="spellStart"/>
      <w:r>
        <w:rPr>
          <w:rFonts w:ascii="Times New Roman" w:eastAsia="Times New Roman" w:hAnsi="Times New Roman" w:cs="Times New Roman"/>
          <w:sz w:val="24"/>
          <w:szCs w:val="24"/>
        </w:rPr>
        <w:t>Львів</w:t>
      </w:r>
      <w:proofErr w:type="spellEnd"/>
      <w:r>
        <w:rPr>
          <w:rFonts w:ascii="Times New Roman" w:eastAsia="Times New Roman" w:hAnsi="Times New Roman" w:cs="Times New Roman"/>
          <w:sz w:val="24"/>
          <w:szCs w:val="24"/>
        </w:rPr>
        <w:t xml:space="preserve"> (2018);</w:t>
      </w:r>
    </w:p>
    <w:p w:rsidR="00E15526" w:rsidRDefault="008E3E2F" w:rsidP="00E15526">
      <w:pPr>
        <w:numPr>
          <w:ilvl w:val="0"/>
          <w:numId w:val="5"/>
        </w:numPr>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«Кубок </w:t>
      </w:r>
      <w:proofErr w:type="spellStart"/>
      <w:r>
        <w:rPr>
          <w:rFonts w:ascii="Times New Roman" w:eastAsia="Times New Roman" w:hAnsi="Times New Roman" w:cs="Times New Roman"/>
          <w:sz w:val="24"/>
          <w:szCs w:val="24"/>
        </w:rPr>
        <w:t>Києва</w:t>
      </w:r>
      <w:proofErr w:type="spellEnd"/>
      <w:r>
        <w:rPr>
          <w:rFonts w:ascii="Times New Roman" w:eastAsia="Times New Roman" w:hAnsi="Times New Roman" w:cs="Times New Roman"/>
          <w:sz w:val="24"/>
          <w:szCs w:val="24"/>
        </w:rPr>
        <w:t xml:space="preserve">», м. </w:t>
      </w:r>
      <w:proofErr w:type="spellStart"/>
      <w:r>
        <w:rPr>
          <w:rFonts w:ascii="Times New Roman" w:eastAsia="Times New Roman" w:hAnsi="Times New Roman" w:cs="Times New Roman"/>
          <w:sz w:val="24"/>
          <w:szCs w:val="24"/>
        </w:rPr>
        <w:t>Київ</w:t>
      </w:r>
      <w:proofErr w:type="spellEnd"/>
      <w:r>
        <w:rPr>
          <w:rFonts w:ascii="Times New Roman" w:eastAsia="Times New Roman" w:hAnsi="Times New Roman" w:cs="Times New Roman"/>
          <w:sz w:val="24"/>
          <w:szCs w:val="24"/>
        </w:rPr>
        <w:t xml:space="preserve"> (з 2021);</w:t>
      </w:r>
    </w:p>
    <w:p w:rsidR="00E15526" w:rsidRPr="00E15526" w:rsidRDefault="00E15526" w:rsidP="00E15526">
      <w:pPr>
        <w:numPr>
          <w:ilvl w:val="0"/>
          <w:numId w:val="5"/>
        </w:numPr>
        <w:spacing w:line="240" w:lineRule="auto"/>
        <w:jc w:val="both"/>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ім</w:t>
      </w:r>
      <w:proofErr w:type="spellEnd"/>
      <w:r>
        <w:rPr>
          <w:rFonts w:ascii="Times New Roman" w:eastAsia="Times New Roman" w:hAnsi="Times New Roman" w:cs="Times New Roman"/>
          <w:sz w:val="24"/>
          <w:szCs w:val="24"/>
        </w:rPr>
        <w:t xml:space="preserve">. В. Кабачка, м. Миргород, </w:t>
      </w:r>
      <w:proofErr w:type="spellStart"/>
      <w:r>
        <w:rPr>
          <w:rFonts w:ascii="Times New Roman" w:eastAsia="Times New Roman" w:hAnsi="Times New Roman" w:cs="Times New Roman"/>
          <w:sz w:val="24"/>
          <w:szCs w:val="24"/>
        </w:rPr>
        <w:t>згодом</w:t>
      </w:r>
      <w:proofErr w:type="spellEnd"/>
      <w:r>
        <w:rPr>
          <w:rFonts w:ascii="Times New Roman" w:eastAsia="Times New Roman" w:hAnsi="Times New Roman" w:cs="Times New Roman"/>
          <w:sz w:val="24"/>
          <w:szCs w:val="24"/>
        </w:rPr>
        <w:t xml:space="preserve"> м. Полтава (з 1996);</w:t>
      </w:r>
    </w:p>
  </w:footnote>
  <w:footnote w:id="4">
    <w:p w:rsidR="000A4CF3" w:rsidRDefault="008E3E2F">
      <w:pPr>
        <w:spacing w:line="240" w:lineRule="auto"/>
        <w:jc w:val="both"/>
        <w:rPr>
          <w:sz w:val="16"/>
          <w:szCs w:val="16"/>
        </w:rPr>
      </w:pPr>
      <w:r>
        <w:rPr>
          <w:vertAlign w:val="superscript"/>
        </w:rPr>
        <w:footnoteRef/>
      </w:r>
      <w:r>
        <w:rPr>
          <w:rFonts w:ascii="Times New Roman" w:eastAsia="Times New Roman" w:hAnsi="Times New Roman" w:cs="Times New Roman"/>
          <w:sz w:val="24"/>
          <w:szCs w:val="24"/>
        </w:rPr>
        <w:t xml:space="preserve">Фото </w:t>
      </w:r>
      <w:proofErr w:type="spellStart"/>
      <w:r>
        <w:rPr>
          <w:rFonts w:ascii="Times New Roman" w:eastAsia="Times New Roman" w:hAnsi="Times New Roman" w:cs="Times New Roman"/>
          <w:sz w:val="24"/>
          <w:szCs w:val="24"/>
        </w:rPr>
        <w:t>оригіналу</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рукопису</w:t>
      </w:r>
      <w:proofErr w:type="spellEnd"/>
      <w:r>
        <w:rPr>
          <w:rFonts w:ascii="Times New Roman" w:eastAsia="Times New Roman" w:hAnsi="Times New Roman" w:cs="Times New Roman"/>
          <w:sz w:val="24"/>
          <w:szCs w:val="24"/>
        </w:rPr>
        <w:t xml:space="preserve"> А. Маціяки та </w:t>
      </w:r>
      <w:proofErr w:type="spellStart"/>
      <w:r>
        <w:rPr>
          <w:rFonts w:ascii="Times New Roman" w:eastAsia="Times New Roman" w:hAnsi="Times New Roman" w:cs="Times New Roman"/>
          <w:sz w:val="24"/>
          <w:szCs w:val="24"/>
        </w:rPr>
        <w:t>переписаий</w:t>
      </w:r>
      <w:proofErr w:type="spellEnd"/>
      <w:r>
        <w:rPr>
          <w:rFonts w:ascii="Times New Roman" w:eastAsia="Times New Roman" w:hAnsi="Times New Roman" w:cs="Times New Roman"/>
          <w:sz w:val="24"/>
          <w:szCs w:val="24"/>
        </w:rPr>
        <w:t xml:space="preserve"> С. </w:t>
      </w:r>
      <w:proofErr w:type="spellStart"/>
      <w:r>
        <w:rPr>
          <w:rFonts w:ascii="Times New Roman" w:eastAsia="Times New Roman" w:hAnsi="Times New Roman" w:cs="Times New Roman"/>
          <w:sz w:val="24"/>
          <w:szCs w:val="24"/>
        </w:rPr>
        <w:t>Овчаровою</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варіант</w:t>
      </w:r>
      <w:proofErr w:type="spellEnd"/>
      <w:r>
        <w:rPr>
          <w:rFonts w:ascii="Times New Roman" w:eastAsia="Times New Roman" w:hAnsi="Times New Roman" w:cs="Times New Roman"/>
          <w:sz w:val="24"/>
          <w:szCs w:val="24"/>
        </w:rPr>
        <w:t xml:space="preserve"> з невеликими </w:t>
      </w:r>
      <w:proofErr w:type="spellStart"/>
      <w:r>
        <w:rPr>
          <w:rFonts w:ascii="Times New Roman" w:eastAsia="Times New Roman" w:hAnsi="Times New Roman" w:cs="Times New Roman"/>
          <w:sz w:val="24"/>
          <w:szCs w:val="24"/>
        </w:rPr>
        <w:t>змінами</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знаходяться</w:t>
      </w:r>
      <w:proofErr w:type="spellEnd"/>
      <w:r>
        <w:rPr>
          <w:rFonts w:ascii="Times New Roman" w:eastAsia="Times New Roman" w:hAnsi="Times New Roman" w:cs="Times New Roman"/>
          <w:sz w:val="24"/>
          <w:szCs w:val="24"/>
        </w:rPr>
        <w:t xml:space="preserve"> у м. </w:t>
      </w:r>
      <w:proofErr w:type="spellStart"/>
      <w:r>
        <w:rPr>
          <w:rFonts w:ascii="Times New Roman" w:eastAsia="Times New Roman" w:hAnsi="Times New Roman" w:cs="Times New Roman"/>
          <w:sz w:val="24"/>
          <w:szCs w:val="24"/>
        </w:rPr>
        <w:t>Дрогобич</w:t>
      </w:r>
      <w:proofErr w:type="spellEnd"/>
      <w:r>
        <w:rPr>
          <w:rFonts w:ascii="Times New Roman" w:eastAsia="Times New Roman" w:hAnsi="Times New Roman" w:cs="Times New Roman"/>
          <w:sz w:val="24"/>
          <w:szCs w:val="24"/>
        </w:rPr>
        <w:t>.</w:t>
      </w:r>
    </w:p>
  </w:footnote>
  <w:footnote w:id="5">
    <w:p w:rsidR="000A4CF3" w:rsidRDefault="008E3E2F">
      <w:pPr>
        <w:spacing w:line="240" w:lineRule="auto"/>
        <w:jc w:val="both"/>
        <w:rPr>
          <w:rFonts w:ascii="Times New Roman" w:eastAsia="Times New Roman" w:hAnsi="Times New Roman" w:cs="Times New Roman"/>
          <w:sz w:val="24"/>
          <w:szCs w:val="24"/>
        </w:rPr>
      </w:pPr>
      <w:r>
        <w:rPr>
          <w:vertAlign w:val="superscript"/>
        </w:rPr>
        <w:footnoteRef/>
      </w:r>
      <w:r>
        <w:rPr>
          <w:sz w:val="20"/>
          <w:szCs w:val="20"/>
        </w:rPr>
        <w:t xml:space="preserve"> </w:t>
      </w:r>
      <w:proofErr w:type="spellStart"/>
      <w:r>
        <w:rPr>
          <w:rFonts w:ascii="Times New Roman" w:eastAsia="Times New Roman" w:hAnsi="Times New Roman" w:cs="Times New Roman"/>
          <w:sz w:val="24"/>
          <w:szCs w:val="24"/>
        </w:rPr>
        <w:t>Всі</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музичні</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приклади</w:t>
      </w:r>
      <w:proofErr w:type="spellEnd"/>
      <w:r>
        <w:rPr>
          <w:rFonts w:ascii="Times New Roman" w:eastAsia="Times New Roman" w:hAnsi="Times New Roman" w:cs="Times New Roman"/>
          <w:sz w:val="24"/>
          <w:szCs w:val="24"/>
        </w:rPr>
        <w:t xml:space="preserve"> в </w:t>
      </w:r>
      <w:proofErr w:type="spellStart"/>
      <w:r>
        <w:rPr>
          <w:rFonts w:ascii="Times New Roman" w:eastAsia="Times New Roman" w:hAnsi="Times New Roman" w:cs="Times New Roman"/>
          <w:sz w:val="24"/>
          <w:szCs w:val="24"/>
        </w:rPr>
        <w:t>роботі</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засновані</w:t>
      </w:r>
      <w:proofErr w:type="spellEnd"/>
      <w:r>
        <w:rPr>
          <w:rFonts w:ascii="Times New Roman" w:eastAsia="Times New Roman" w:hAnsi="Times New Roman" w:cs="Times New Roman"/>
          <w:sz w:val="24"/>
          <w:szCs w:val="24"/>
        </w:rPr>
        <w:t xml:space="preserve"> на рукописному </w:t>
      </w:r>
      <w:proofErr w:type="spellStart"/>
      <w:r>
        <w:rPr>
          <w:rFonts w:ascii="Times New Roman" w:eastAsia="Times New Roman" w:hAnsi="Times New Roman" w:cs="Times New Roman"/>
          <w:sz w:val="24"/>
          <w:szCs w:val="24"/>
        </w:rPr>
        <w:t>варіанті</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другої</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редакції</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Сонати</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наданої</w:t>
      </w:r>
      <w:proofErr w:type="spellEnd"/>
      <w:r>
        <w:rPr>
          <w:rFonts w:ascii="Times New Roman" w:eastAsia="Times New Roman" w:hAnsi="Times New Roman" w:cs="Times New Roman"/>
          <w:sz w:val="24"/>
          <w:szCs w:val="24"/>
        </w:rPr>
        <w:t xml:space="preserve"> в м. </w:t>
      </w:r>
      <w:proofErr w:type="spellStart"/>
      <w:r>
        <w:rPr>
          <w:rFonts w:ascii="Times New Roman" w:eastAsia="Times New Roman" w:hAnsi="Times New Roman" w:cs="Times New Roman"/>
          <w:sz w:val="24"/>
          <w:szCs w:val="24"/>
        </w:rPr>
        <w:t>Дрогобич</w:t>
      </w:r>
      <w:proofErr w:type="spellEnd"/>
      <w:r>
        <w:rPr>
          <w:rFonts w:ascii="Times New Roman" w:eastAsia="Times New Roman" w:hAnsi="Times New Roman" w:cs="Times New Roman"/>
          <w:sz w:val="24"/>
          <w:szCs w:val="24"/>
        </w:rPr>
        <w:t>.</w:t>
      </w:r>
    </w:p>
  </w:footnote>
  <w:footnote w:id="6">
    <w:p w:rsidR="000A4CF3" w:rsidRDefault="008E3E2F">
      <w:pPr>
        <w:spacing w:line="240" w:lineRule="auto"/>
        <w:rPr>
          <w:rFonts w:ascii="Times New Roman" w:eastAsia="Times New Roman" w:hAnsi="Times New Roman" w:cs="Times New Roman"/>
          <w:sz w:val="24"/>
          <w:szCs w:val="24"/>
        </w:rPr>
      </w:pPr>
      <w:r>
        <w:rPr>
          <w:vertAlign w:val="superscript"/>
        </w:rPr>
        <w:footnoteRef/>
      </w:r>
      <w:r>
        <w:rPr>
          <w:rFonts w:ascii="Times New Roman" w:eastAsia="Times New Roman" w:hAnsi="Times New Roman" w:cs="Times New Roman"/>
          <w:sz w:val="24"/>
          <w:szCs w:val="24"/>
        </w:rPr>
        <w:t xml:space="preserve"> https://studio.youtube.com/video/d1QTAn0_xNE/comments/inbox?filter=%5B%5D.</w:t>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A4CF3" w:rsidRDefault="008E3E2F">
    <w:pPr>
      <w:jc w:val="right"/>
      <w:rPr>
        <w:rFonts w:ascii="Times New Roman" w:eastAsia="Times New Roman" w:hAnsi="Times New Roman" w:cs="Times New Roman"/>
        <w:sz w:val="28"/>
        <w:szCs w:val="28"/>
      </w:rPr>
    </w:pPr>
    <w:r>
      <w:rPr>
        <w:rFonts w:ascii="Times New Roman" w:eastAsia="Times New Roman" w:hAnsi="Times New Roman" w:cs="Times New Roman"/>
        <w:sz w:val="28"/>
        <w:szCs w:val="28"/>
      </w:rPr>
      <w:fldChar w:fldCharType="begin"/>
    </w:r>
    <w:r>
      <w:rPr>
        <w:rFonts w:ascii="Times New Roman" w:eastAsia="Times New Roman" w:hAnsi="Times New Roman" w:cs="Times New Roman"/>
        <w:sz w:val="28"/>
        <w:szCs w:val="28"/>
      </w:rPr>
      <w:instrText>PAGE</w:instrText>
    </w:r>
    <w:r>
      <w:rPr>
        <w:rFonts w:ascii="Times New Roman" w:eastAsia="Times New Roman" w:hAnsi="Times New Roman" w:cs="Times New Roman"/>
        <w:sz w:val="28"/>
        <w:szCs w:val="28"/>
      </w:rPr>
      <w:fldChar w:fldCharType="separate"/>
    </w:r>
    <w:r w:rsidR="00E15526">
      <w:rPr>
        <w:rFonts w:ascii="Times New Roman" w:eastAsia="Times New Roman" w:hAnsi="Times New Roman" w:cs="Times New Roman"/>
        <w:noProof/>
        <w:sz w:val="28"/>
        <w:szCs w:val="28"/>
      </w:rPr>
      <w:t>21</w:t>
    </w:r>
    <w:r>
      <w:rPr>
        <w:rFonts w:ascii="Times New Roman" w:eastAsia="Times New Roman" w:hAnsi="Times New Roman" w:cs="Times New Roman"/>
        <w:sz w:val="28"/>
        <w:szCs w:val="28"/>
      </w:rPr>
      <w:fldChar w:fldCharType="end"/>
    </w: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A4CF3" w:rsidRDefault="000A4CF3">
    <w:pPr>
      <w:jc w:val="right"/>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2E9771D"/>
    <w:multiLevelType w:val="multilevel"/>
    <w:tmpl w:val="ABE8960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 w15:restartNumberingAfterBreak="0">
    <w:nsid w:val="2FBB43B0"/>
    <w:multiLevelType w:val="multilevel"/>
    <w:tmpl w:val="EF22A1A2"/>
    <w:lvl w:ilvl="0">
      <w:start w:val="1"/>
      <w:numFmt w:val="decimal"/>
      <w:lvlText w:val="%1."/>
      <w:lvlJc w:val="left"/>
      <w:pPr>
        <w:ind w:left="720" w:hanging="360"/>
      </w:pPr>
      <w:rPr>
        <w:u w:val="none"/>
        <w:shd w:val="clear" w:color="auto" w:fill="auto"/>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 w15:restartNumberingAfterBreak="0">
    <w:nsid w:val="37A43F70"/>
    <w:multiLevelType w:val="multilevel"/>
    <w:tmpl w:val="E4762FD0"/>
    <w:lvl w:ilvl="0">
      <w:start w:val="1"/>
      <w:numFmt w:val="bullet"/>
      <w:lvlText w:val="•"/>
      <w:lvlJc w:val="left"/>
      <w:pPr>
        <w:ind w:left="0" w:firstLine="0"/>
      </w:pPr>
    </w:lvl>
    <w:lvl w:ilvl="1">
      <w:numFmt w:val="decimal"/>
      <w:lvlText w:val=""/>
      <w:lvlJc w:val="left"/>
      <w:pPr>
        <w:ind w:left="0" w:firstLine="0"/>
      </w:pPr>
    </w:lvl>
    <w:lvl w:ilvl="2">
      <w:numFmt w:val="decimal"/>
      <w:lvlText w:val=""/>
      <w:lvlJc w:val="left"/>
      <w:pPr>
        <w:ind w:left="0" w:firstLine="0"/>
      </w:pPr>
    </w:lvl>
    <w:lvl w:ilvl="3">
      <w:numFmt w:val="decimal"/>
      <w:lvlText w:val=""/>
      <w:lvlJc w:val="left"/>
      <w:pPr>
        <w:ind w:left="0" w:firstLine="0"/>
      </w:pPr>
    </w:lvl>
    <w:lvl w:ilvl="4">
      <w:numFmt w:val="decimal"/>
      <w:lvlText w:val=""/>
      <w:lvlJc w:val="left"/>
      <w:pPr>
        <w:ind w:left="0" w:firstLine="0"/>
      </w:pPr>
    </w:lvl>
    <w:lvl w:ilvl="5">
      <w:numFmt w:val="decimal"/>
      <w:lvlText w:val=""/>
      <w:lvlJc w:val="left"/>
      <w:pPr>
        <w:ind w:left="0" w:firstLine="0"/>
      </w:pPr>
    </w:lvl>
    <w:lvl w:ilvl="6">
      <w:numFmt w:val="decimal"/>
      <w:lvlText w:val=""/>
      <w:lvlJc w:val="left"/>
      <w:pPr>
        <w:ind w:left="0" w:firstLine="0"/>
      </w:pPr>
    </w:lvl>
    <w:lvl w:ilvl="7">
      <w:numFmt w:val="decimal"/>
      <w:lvlText w:val=""/>
      <w:lvlJc w:val="left"/>
      <w:pPr>
        <w:ind w:left="0" w:firstLine="0"/>
      </w:pPr>
    </w:lvl>
    <w:lvl w:ilvl="8">
      <w:numFmt w:val="decimal"/>
      <w:lvlText w:val=""/>
      <w:lvlJc w:val="left"/>
      <w:pPr>
        <w:ind w:left="0" w:firstLine="0"/>
      </w:pPr>
    </w:lvl>
  </w:abstractNum>
  <w:abstractNum w:abstractNumId="3" w15:restartNumberingAfterBreak="0">
    <w:nsid w:val="3E6608BF"/>
    <w:multiLevelType w:val="multilevel"/>
    <w:tmpl w:val="6E5C2CF0"/>
    <w:lvl w:ilvl="0">
      <w:start w:val="1"/>
      <w:numFmt w:val="decimal"/>
      <w:lvlText w:val="%1"/>
      <w:lvlJc w:val="left"/>
      <w:pPr>
        <w:ind w:left="465" w:hanging="465"/>
      </w:pPr>
    </w:lvl>
    <w:lvl w:ilvl="1">
      <w:start w:val="1"/>
      <w:numFmt w:val="decimal"/>
      <w:lvlText w:val="%1.%2"/>
      <w:lvlJc w:val="left"/>
      <w:pPr>
        <w:ind w:left="1425" w:hanging="720"/>
      </w:pPr>
    </w:lvl>
    <w:lvl w:ilvl="2">
      <w:start w:val="1"/>
      <w:numFmt w:val="decimal"/>
      <w:lvlText w:val="%1.%2.%3"/>
      <w:lvlJc w:val="left"/>
      <w:pPr>
        <w:ind w:left="2130" w:hanging="720"/>
      </w:pPr>
    </w:lvl>
    <w:lvl w:ilvl="3">
      <w:start w:val="1"/>
      <w:numFmt w:val="decimal"/>
      <w:lvlText w:val="%1.%2.%3.%4"/>
      <w:lvlJc w:val="left"/>
      <w:pPr>
        <w:ind w:left="3195" w:hanging="1080"/>
      </w:pPr>
    </w:lvl>
    <w:lvl w:ilvl="4">
      <w:start w:val="1"/>
      <w:numFmt w:val="decimal"/>
      <w:lvlText w:val="%1.%2.%3.%4.%5"/>
      <w:lvlJc w:val="left"/>
      <w:pPr>
        <w:ind w:left="4260" w:hanging="1440"/>
      </w:pPr>
    </w:lvl>
    <w:lvl w:ilvl="5">
      <w:start w:val="1"/>
      <w:numFmt w:val="decimal"/>
      <w:lvlText w:val="%1.%2.%3.%4.%5.%6"/>
      <w:lvlJc w:val="left"/>
      <w:pPr>
        <w:ind w:left="4965" w:hanging="1440"/>
      </w:pPr>
    </w:lvl>
    <w:lvl w:ilvl="6">
      <w:start w:val="1"/>
      <w:numFmt w:val="decimal"/>
      <w:lvlText w:val="%1.%2.%3.%4.%5.%6.%7"/>
      <w:lvlJc w:val="left"/>
      <w:pPr>
        <w:ind w:left="6030" w:hanging="1800"/>
      </w:pPr>
    </w:lvl>
    <w:lvl w:ilvl="7">
      <w:start w:val="1"/>
      <w:numFmt w:val="decimal"/>
      <w:lvlText w:val="%1.%2.%3.%4.%5.%6.%7.%8"/>
      <w:lvlJc w:val="left"/>
      <w:pPr>
        <w:ind w:left="7095" w:hanging="2160"/>
      </w:pPr>
    </w:lvl>
    <w:lvl w:ilvl="8">
      <w:start w:val="1"/>
      <w:numFmt w:val="decimal"/>
      <w:lvlText w:val="%1.%2.%3.%4.%5.%6.%7.%8.%9"/>
      <w:lvlJc w:val="left"/>
      <w:pPr>
        <w:ind w:left="7800" w:hanging="2160"/>
      </w:pPr>
    </w:lvl>
  </w:abstractNum>
  <w:abstractNum w:abstractNumId="4" w15:restartNumberingAfterBreak="0">
    <w:nsid w:val="5F0F03A8"/>
    <w:multiLevelType w:val="multilevel"/>
    <w:tmpl w:val="C4EC3FC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 w15:restartNumberingAfterBreak="0">
    <w:nsid w:val="5F7E267C"/>
    <w:multiLevelType w:val="multilevel"/>
    <w:tmpl w:val="244616FA"/>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6" w15:restartNumberingAfterBreak="0">
    <w:nsid w:val="6C455BC5"/>
    <w:multiLevelType w:val="multilevel"/>
    <w:tmpl w:val="C694CB2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7" w15:restartNumberingAfterBreak="0">
    <w:nsid w:val="7FFD6E88"/>
    <w:multiLevelType w:val="multilevel"/>
    <w:tmpl w:val="5718C6E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abstractNumId w:val="7"/>
  </w:num>
  <w:num w:numId="2">
    <w:abstractNumId w:val="3"/>
  </w:num>
  <w:num w:numId="3">
    <w:abstractNumId w:val="1"/>
  </w:num>
  <w:num w:numId="4">
    <w:abstractNumId w:val="2"/>
  </w:num>
  <w:num w:numId="5">
    <w:abstractNumId w:val="4"/>
  </w:num>
  <w:num w:numId="6">
    <w:abstractNumId w:val="0"/>
  </w:num>
  <w:num w:numId="7">
    <w:abstractNumId w:val="5"/>
  </w:num>
  <w:num w:numId="8">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A4CF3"/>
    <w:rsid w:val="000A4CF3"/>
    <w:rsid w:val="00194A2A"/>
    <w:rsid w:val="006F5FBF"/>
    <w:rsid w:val="008E3E2F"/>
    <w:rsid w:val="00E15526"/>
    <w:rsid w:val="00EC0EB9"/>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023E059"/>
  <w15:docId w15:val="{17E3AE75-48CA-433B-80A1-6D5DCAC9AED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Arial" w:eastAsia="Arial" w:hAnsi="Arial" w:cs="Arial"/>
        <w:sz w:val="22"/>
        <w:szCs w:val="22"/>
        <w:lang w:val="ru" w:eastAsia="ru-RU" w:bidi="ar-SA"/>
      </w:rPr>
    </w:rPrDefault>
    <w:pPrDefault>
      <w:pPr>
        <w:spacing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style>
  <w:style w:type="paragraph" w:styleId="1">
    <w:name w:val="heading 1"/>
    <w:basedOn w:val="a"/>
    <w:next w:val="a"/>
    <w:pPr>
      <w:keepNext/>
      <w:keepLines/>
      <w:spacing w:before="400" w:after="120"/>
      <w:outlineLvl w:val="0"/>
    </w:pPr>
    <w:rPr>
      <w:sz w:val="40"/>
      <w:szCs w:val="40"/>
    </w:rPr>
  </w:style>
  <w:style w:type="paragraph" w:styleId="2">
    <w:name w:val="heading 2"/>
    <w:basedOn w:val="a"/>
    <w:next w:val="a"/>
    <w:pPr>
      <w:keepNext/>
      <w:keepLines/>
      <w:spacing w:before="360" w:after="120"/>
      <w:outlineLvl w:val="1"/>
    </w:pPr>
    <w:rPr>
      <w:sz w:val="32"/>
      <w:szCs w:val="32"/>
    </w:rPr>
  </w:style>
  <w:style w:type="paragraph" w:styleId="3">
    <w:name w:val="heading 3"/>
    <w:basedOn w:val="a"/>
    <w:next w:val="a"/>
    <w:pPr>
      <w:keepNext/>
      <w:keepLines/>
      <w:spacing w:before="320" w:after="80"/>
      <w:outlineLvl w:val="2"/>
    </w:pPr>
    <w:rPr>
      <w:color w:val="434343"/>
      <w:sz w:val="28"/>
      <w:szCs w:val="28"/>
    </w:rPr>
  </w:style>
  <w:style w:type="paragraph" w:styleId="4">
    <w:name w:val="heading 4"/>
    <w:basedOn w:val="a"/>
    <w:next w:val="a"/>
    <w:pPr>
      <w:keepNext/>
      <w:keepLines/>
      <w:spacing w:before="280" w:after="80"/>
      <w:outlineLvl w:val="3"/>
    </w:pPr>
    <w:rPr>
      <w:color w:val="666666"/>
      <w:sz w:val="24"/>
      <w:szCs w:val="24"/>
    </w:rPr>
  </w:style>
  <w:style w:type="paragraph" w:styleId="5">
    <w:name w:val="heading 5"/>
    <w:basedOn w:val="a"/>
    <w:next w:val="a"/>
    <w:pPr>
      <w:keepNext/>
      <w:keepLines/>
      <w:spacing w:before="240" w:after="80"/>
      <w:outlineLvl w:val="4"/>
    </w:pPr>
    <w:rPr>
      <w:color w:val="666666"/>
    </w:rPr>
  </w:style>
  <w:style w:type="paragraph" w:styleId="6">
    <w:name w:val="heading 6"/>
    <w:basedOn w:val="a"/>
    <w:next w:val="a"/>
    <w:pPr>
      <w:keepNext/>
      <w:keepLines/>
      <w:spacing w:before="240" w:after="80"/>
      <w:outlineLvl w:val="5"/>
    </w:pPr>
    <w:rPr>
      <w:i/>
      <w:color w:val="66666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a3">
    <w:name w:val="Title"/>
    <w:basedOn w:val="a"/>
    <w:next w:val="a"/>
    <w:pPr>
      <w:keepNext/>
      <w:keepLines/>
      <w:spacing w:after="60"/>
    </w:pPr>
    <w:rPr>
      <w:sz w:val="52"/>
      <w:szCs w:val="52"/>
    </w:rPr>
  </w:style>
  <w:style w:type="paragraph" w:styleId="a4">
    <w:name w:val="Subtitle"/>
    <w:basedOn w:val="a"/>
    <w:next w:val="a"/>
    <w:pPr>
      <w:keepNext/>
      <w:keepLines/>
      <w:spacing w:after="320"/>
    </w:pPr>
    <w:rPr>
      <w:color w:val="666666"/>
      <w:sz w:val="30"/>
      <w:szCs w:val="3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image" Target="media/image1.jpg"/><Relationship Id="rId13" Type="http://schemas.openxmlformats.org/officeDocument/2006/relationships/image" Target="media/image6.jpg"/><Relationship Id="rId18" Type="http://schemas.openxmlformats.org/officeDocument/2006/relationships/hyperlink" Target="https://uk.wikipedia.org/wiki/%D0%9A%D0%BE%D0%BD%D1%86%D0%B5%D1%80%D1%82%D0%BD%D0%B8%D0%B9_%D0%B7%D0%B0%D0%BB_%D1%96%D0%BC%D0%B5%D0%BD%D1%96_%D0%9C%D0%B8%D1%85%D0%B0%D0%B9%D0%BB%D0%B0_%D0%93%D0%BB%D1%96%D0%BD%D0%BA%D0%B8" TargetMode="External"/><Relationship Id="rId26" Type="http://schemas.openxmlformats.org/officeDocument/2006/relationships/image" Target="media/image12.jpg"/><Relationship Id="rId3" Type="http://schemas.openxmlformats.org/officeDocument/2006/relationships/styles" Target="styles.xml"/><Relationship Id="rId21" Type="http://schemas.openxmlformats.org/officeDocument/2006/relationships/hyperlink" Target="https://uk.wikipedia.org/wiki/%D0%A1%D0%BE%D0%B7%D0%B0%D0%BD%D1%81%D1%8C%D0%BA%D0%B8%D0%B9_%D0%9E%D0%BB%D0%B5%D0%B3_%D0%9E%D0%BB%D0%B5%D0%B3%D0%BE%D0%B2%D0%B8%D1%87" TargetMode="External"/><Relationship Id="rId7" Type="http://schemas.openxmlformats.org/officeDocument/2006/relationships/endnotes" Target="endnotes.xml"/><Relationship Id="rId12" Type="http://schemas.openxmlformats.org/officeDocument/2006/relationships/image" Target="media/image5.jpg"/><Relationship Id="rId17" Type="http://schemas.openxmlformats.org/officeDocument/2006/relationships/hyperlink" Target="https://uk.wikipedia.org/wiki/%D0%9A%D0%BE%D0%BD%D1%86%D0%B5%D1%80%D1%82%D0%BD%D0%B8%D0%B9_%D0%B7%D0%B0%D0%BB_%D1%96%D0%BC%D0%B5%D0%BD%D1%96_%D0%9C%D0%B8%D1%85%D0%B0%D0%B9%D0%BB%D0%B0_%D0%93%D0%BB%D1%96%D0%BD%D0%BA%D0%B8" TargetMode="External"/><Relationship Id="rId25" Type="http://schemas.openxmlformats.org/officeDocument/2006/relationships/image" Target="media/image11.jpg"/><Relationship Id="rId33"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https://uk.wikipedia.org/wiki/%D0%9A%D0%BE%D0%BD%D1%86%D0%B5%D1%80%D1%82%D0%BD%D0%B8%D0%B9_%D0%B7%D0%B0%D0%BB_%D1%96%D0%BC%D0%B5%D0%BD%D1%96_%D0%9C%D0%B8%D1%85%D0%B0%D0%B9%D0%BB%D0%B0_%D0%93%D0%BB%D1%96%D0%BD%D0%BA%D0%B8" TargetMode="External"/><Relationship Id="rId20" Type="http://schemas.openxmlformats.org/officeDocument/2006/relationships/hyperlink" Target="https://uk.wikipedia.org/wiki/%D0%97%D0%B0%D0%BF%D0%BE%D1%80%D1%96%D0%B7%D1%8C%D0%BA%D0%B0_%D0%BE%D0%B1%D0%BB%D0%B0%D1%81%D0%BD%D0%B0_%D1%84%D1%96%D0%BB%D0%B0%D1%80%D0%BC%D0%BE%D0%BD%D1%96%D1%8F" TargetMode="External"/><Relationship Id="rId29"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jpg"/><Relationship Id="rId24" Type="http://schemas.openxmlformats.org/officeDocument/2006/relationships/image" Target="media/image10.jpg"/><Relationship Id="rId32"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image" Target="media/image8.jpg"/><Relationship Id="rId23" Type="http://schemas.openxmlformats.org/officeDocument/2006/relationships/image" Target="media/image9.jpg"/><Relationship Id="rId28" Type="http://schemas.openxmlformats.org/officeDocument/2006/relationships/header" Target="header1.xml"/><Relationship Id="rId10" Type="http://schemas.openxmlformats.org/officeDocument/2006/relationships/image" Target="media/image3.jpg"/><Relationship Id="rId19" Type="http://schemas.openxmlformats.org/officeDocument/2006/relationships/hyperlink" Target="https://uk.wikipedia.org/wiki/%D0%9A%D0%BE%D0%BD%D1%86%D0%B5%D1%80%D1%82%D0%BD%D0%B8%D0%B9_%D0%B7%D0%B0%D0%BB_%D1%96%D0%BC%D0%B5%D0%BD%D1%96_%D0%9C%D0%B8%D1%85%D0%B0%D0%B9%D0%BB%D0%B0_%D0%93%D0%BB%D1%96%D0%BD%D0%BA%D0%B8" TargetMode="External"/><Relationship Id="rId31" Type="http://schemas.openxmlformats.org/officeDocument/2006/relationships/footer" Target="footer2.xml"/><Relationship Id="rId4" Type="http://schemas.openxmlformats.org/officeDocument/2006/relationships/settings" Target="settings.xml"/><Relationship Id="rId9" Type="http://schemas.openxmlformats.org/officeDocument/2006/relationships/image" Target="media/image2.jpg"/><Relationship Id="rId14" Type="http://schemas.openxmlformats.org/officeDocument/2006/relationships/image" Target="media/image7.jpg"/><Relationship Id="rId22" Type="http://schemas.openxmlformats.org/officeDocument/2006/relationships/hyperlink" Target="https://uk.wikipedia.org/wiki/%D0%A1%D1%82%D0%B5%D0%BB%D1%8C%D0%BC%D0%B0%D1%89%D1%83%D0%BA_%D0%A0%D0%BE%D0%BC%D0%B0%D0%BD_%D0%A1%D1%82%D0%B5%D0%BF%D0%B0%D0%BD%D0%BE%D0%B2%D0%B8%D1%87" TargetMode="External"/><Relationship Id="rId27" Type="http://schemas.openxmlformats.org/officeDocument/2006/relationships/hyperlink" Target="https://www.google.com.ua/search?hl=ru&amp;tbo=p&amp;tbm=bks&amp;q=inauthor:%22Daniela+Bleichmar%22" TargetMode="External"/><Relationship Id="rId30" Type="http://schemas.openxmlformats.org/officeDocument/2006/relationships/header" Target="header2.xml"/></Relationships>
</file>

<file path=word/_rels/footnotes.xml.rels><?xml version="1.0" encoding="UTF-8" standalone="yes"?>
<Relationships xmlns="http://schemas.openxmlformats.org/package/2006/relationships"><Relationship Id="rId2" Type="http://schemas.openxmlformats.org/officeDocument/2006/relationships/hyperlink" Target="https://youtu.be/d1QTAn0_xNE" TargetMode="External"/><Relationship Id="rId1" Type="http://schemas.openxmlformats.org/officeDocument/2006/relationships/hyperlink" Target="https://www.youtube.com/watch?v=hOq5UavTuwU"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323D5B5-7CC9-4ACB-9708-9AA6470B3ED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23</TotalTime>
  <Pages>56</Pages>
  <Words>12578</Words>
  <Characters>71699</Characters>
  <Application>Microsoft Office Word</Application>
  <DocSecurity>0</DocSecurity>
  <Lines>597</Lines>
  <Paragraphs>168</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84109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Диана</cp:lastModifiedBy>
  <cp:revision>3</cp:revision>
  <dcterms:created xsi:type="dcterms:W3CDTF">2023-11-19T20:17:00Z</dcterms:created>
  <dcterms:modified xsi:type="dcterms:W3CDTF">2023-11-19T20:41:00Z</dcterms:modified>
</cp:coreProperties>
</file>